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23A" w:rsidRDefault="000F423A">
      <w:pPr>
        <w:ind w:firstLine="883"/>
        <w:jc w:val="center"/>
        <w:rPr>
          <w:b/>
          <w:bCs/>
          <w:sz w:val="44"/>
          <w:szCs w:val="40"/>
        </w:rPr>
      </w:pPr>
    </w:p>
    <w:p w:rsidR="000F423A" w:rsidRDefault="000F423A">
      <w:pPr>
        <w:ind w:firstLine="1044"/>
        <w:jc w:val="center"/>
        <w:rPr>
          <w:b/>
          <w:bCs/>
          <w:sz w:val="52"/>
          <w:szCs w:val="48"/>
        </w:rPr>
      </w:pPr>
    </w:p>
    <w:p w:rsidR="000F423A" w:rsidRDefault="00FB2AD6">
      <w:pPr>
        <w:ind w:firstLineChars="0" w:firstLine="0"/>
        <w:jc w:val="center"/>
        <w:rPr>
          <w:rFonts w:ascii="方正小标宋简体" w:eastAsia="方正小标宋简体" w:hAnsi="方正小标宋简体" w:cs="方正小标宋简体"/>
          <w:b/>
          <w:bCs/>
          <w:sz w:val="52"/>
          <w:szCs w:val="52"/>
        </w:rPr>
      </w:pPr>
      <w:r>
        <w:rPr>
          <w:rFonts w:ascii="方正小标宋简体" w:hAnsi="方正小标宋简体" w:cs="方正小标宋简体" w:hint="eastAsia"/>
          <w:b/>
          <w:bCs/>
          <w:sz w:val="52"/>
          <w:szCs w:val="52"/>
        </w:rPr>
        <w:t>东莞市污染源在线监控建设</w:t>
      </w:r>
    </w:p>
    <w:p w:rsidR="000F423A" w:rsidRDefault="00FB2AD6">
      <w:pPr>
        <w:ind w:firstLineChars="0" w:firstLine="0"/>
        <w:jc w:val="center"/>
        <w:rPr>
          <w:rFonts w:ascii="方正小标宋简体" w:eastAsia="方正小标宋简体" w:hAnsi="方正小标宋简体" w:cs="方正小标宋简体"/>
          <w:b/>
          <w:bCs/>
          <w:sz w:val="52"/>
          <w:szCs w:val="52"/>
        </w:rPr>
      </w:pPr>
      <w:r>
        <w:rPr>
          <w:rFonts w:ascii="方正小标宋简体" w:hAnsi="方正小标宋简体" w:cs="方正小标宋简体" w:hint="eastAsia"/>
          <w:b/>
          <w:bCs/>
          <w:sz w:val="52"/>
          <w:szCs w:val="52"/>
        </w:rPr>
        <w:t>技术指南（</w:t>
      </w:r>
      <w:r>
        <w:rPr>
          <w:rFonts w:ascii="方正小标宋简体" w:hAnsi="方正小标宋简体" w:cs="方正小标宋简体" w:hint="eastAsia"/>
          <w:b/>
          <w:bCs/>
          <w:sz w:val="52"/>
          <w:szCs w:val="52"/>
        </w:rPr>
        <w:t>2020</w:t>
      </w:r>
      <w:r>
        <w:rPr>
          <w:rFonts w:ascii="方正小标宋简体" w:hAnsi="方正小标宋简体" w:cs="方正小标宋简体" w:hint="eastAsia"/>
          <w:b/>
          <w:bCs/>
          <w:sz w:val="52"/>
          <w:szCs w:val="52"/>
        </w:rPr>
        <w:t>）</w:t>
      </w:r>
    </w:p>
    <w:p w:rsidR="000F423A" w:rsidRDefault="000F423A">
      <w:pPr>
        <w:ind w:firstLine="883"/>
        <w:jc w:val="center"/>
        <w:rPr>
          <w:b/>
          <w:bCs/>
          <w:sz w:val="44"/>
          <w:szCs w:val="40"/>
        </w:rPr>
      </w:pPr>
    </w:p>
    <w:p w:rsidR="000F423A" w:rsidRDefault="000F423A">
      <w:pPr>
        <w:ind w:firstLine="883"/>
        <w:jc w:val="center"/>
        <w:rPr>
          <w:b/>
          <w:bCs/>
          <w:sz w:val="44"/>
          <w:szCs w:val="40"/>
        </w:rPr>
      </w:pPr>
    </w:p>
    <w:p w:rsidR="000F423A" w:rsidRDefault="000F423A">
      <w:pPr>
        <w:ind w:firstLine="883"/>
        <w:jc w:val="center"/>
        <w:rPr>
          <w:b/>
          <w:bCs/>
          <w:sz w:val="44"/>
          <w:szCs w:val="40"/>
        </w:rPr>
      </w:pPr>
    </w:p>
    <w:p w:rsidR="000F423A" w:rsidRDefault="000F423A">
      <w:pPr>
        <w:ind w:firstLine="883"/>
        <w:jc w:val="center"/>
        <w:rPr>
          <w:b/>
          <w:bCs/>
          <w:sz w:val="44"/>
          <w:szCs w:val="40"/>
        </w:rPr>
      </w:pPr>
    </w:p>
    <w:p w:rsidR="000F423A" w:rsidRDefault="000F423A">
      <w:pPr>
        <w:ind w:firstLine="883"/>
        <w:jc w:val="center"/>
        <w:rPr>
          <w:b/>
          <w:bCs/>
          <w:sz w:val="44"/>
          <w:szCs w:val="40"/>
        </w:rPr>
      </w:pPr>
    </w:p>
    <w:p w:rsidR="000F423A" w:rsidRDefault="000F423A">
      <w:pPr>
        <w:ind w:firstLine="883"/>
        <w:jc w:val="center"/>
        <w:rPr>
          <w:b/>
          <w:bCs/>
          <w:sz w:val="44"/>
          <w:szCs w:val="40"/>
        </w:rPr>
      </w:pPr>
    </w:p>
    <w:p w:rsidR="000F423A" w:rsidRDefault="000F423A">
      <w:pPr>
        <w:ind w:firstLine="883"/>
        <w:jc w:val="center"/>
        <w:rPr>
          <w:b/>
          <w:bCs/>
          <w:sz w:val="44"/>
          <w:szCs w:val="40"/>
        </w:rPr>
      </w:pPr>
    </w:p>
    <w:p w:rsidR="000F423A" w:rsidRDefault="000F423A">
      <w:pPr>
        <w:ind w:firstLine="883"/>
        <w:jc w:val="center"/>
        <w:rPr>
          <w:b/>
          <w:bCs/>
          <w:sz w:val="44"/>
          <w:szCs w:val="40"/>
        </w:rPr>
      </w:pPr>
    </w:p>
    <w:p w:rsidR="000F423A" w:rsidRDefault="000F423A">
      <w:pPr>
        <w:ind w:firstLineChars="0" w:firstLine="0"/>
        <w:rPr>
          <w:b/>
          <w:bCs/>
          <w:sz w:val="44"/>
          <w:szCs w:val="40"/>
        </w:rPr>
      </w:pPr>
    </w:p>
    <w:p w:rsidR="000F423A" w:rsidRDefault="000F423A">
      <w:pPr>
        <w:ind w:firstLineChars="0" w:firstLine="0"/>
        <w:rPr>
          <w:b/>
          <w:bCs/>
          <w:sz w:val="44"/>
          <w:szCs w:val="40"/>
        </w:rPr>
      </w:pPr>
    </w:p>
    <w:p w:rsidR="000F423A" w:rsidRDefault="00FB2AD6">
      <w:pPr>
        <w:ind w:firstLine="883"/>
        <w:jc w:val="center"/>
        <w:rPr>
          <w:b/>
          <w:bCs/>
          <w:sz w:val="44"/>
          <w:szCs w:val="40"/>
        </w:rPr>
      </w:pPr>
      <w:r>
        <w:rPr>
          <w:rFonts w:hint="eastAsia"/>
          <w:b/>
          <w:bCs/>
          <w:sz w:val="44"/>
          <w:szCs w:val="40"/>
        </w:rPr>
        <w:t>2020</w:t>
      </w:r>
      <w:r>
        <w:rPr>
          <w:rFonts w:hint="eastAsia"/>
          <w:b/>
          <w:bCs/>
          <w:sz w:val="44"/>
          <w:szCs w:val="40"/>
        </w:rPr>
        <w:t>年</w:t>
      </w:r>
      <w:r>
        <w:rPr>
          <w:rFonts w:hint="eastAsia"/>
          <w:b/>
          <w:bCs/>
          <w:sz w:val="44"/>
          <w:szCs w:val="40"/>
        </w:rPr>
        <w:t>6</w:t>
      </w:r>
      <w:r>
        <w:rPr>
          <w:rFonts w:hint="eastAsia"/>
          <w:b/>
          <w:bCs/>
          <w:sz w:val="44"/>
          <w:szCs w:val="40"/>
        </w:rPr>
        <w:t>月</w:t>
      </w:r>
    </w:p>
    <w:p w:rsidR="000F423A" w:rsidRDefault="00FB2AD6">
      <w:pPr>
        <w:ind w:firstLine="883"/>
        <w:rPr>
          <w:b/>
          <w:bCs/>
          <w:sz w:val="44"/>
          <w:szCs w:val="40"/>
        </w:rPr>
      </w:pPr>
      <w:r>
        <w:rPr>
          <w:b/>
          <w:bCs/>
          <w:sz w:val="44"/>
          <w:szCs w:val="40"/>
        </w:rPr>
        <w:br w:type="page"/>
      </w:r>
    </w:p>
    <w:p w:rsidR="000F423A" w:rsidRDefault="000F423A">
      <w:pPr>
        <w:ind w:firstLine="883"/>
        <w:jc w:val="center"/>
        <w:rPr>
          <w:b/>
          <w:bCs/>
          <w:sz w:val="44"/>
          <w:szCs w:val="40"/>
        </w:rPr>
      </w:pPr>
    </w:p>
    <w:sdt>
      <w:sdtPr>
        <w:rPr>
          <w:rFonts w:ascii="宋体" w:hAnsi="宋体"/>
          <w:sz w:val="21"/>
        </w:rPr>
        <w:id w:val="147475187"/>
        <w:docPartObj>
          <w:docPartGallery w:val="Table of Contents"/>
          <w:docPartUnique/>
        </w:docPartObj>
      </w:sdtPr>
      <w:sdtContent>
        <w:p w:rsidR="000F423A" w:rsidRDefault="00FB2AD6">
          <w:pPr>
            <w:spacing w:before="0" w:after="0" w:line="240" w:lineRule="auto"/>
            <w:ind w:firstLineChars="0" w:firstLine="0"/>
            <w:jc w:val="center"/>
            <w:rPr>
              <w:szCs w:val="24"/>
            </w:rPr>
          </w:pPr>
          <w:r>
            <w:rPr>
              <w:rFonts w:ascii="宋体" w:hAnsi="宋体"/>
              <w:szCs w:val="24"/>
            </w:rPr>
            <w:t>目录</w:t>
          </w:r>
        </w:p>
        <w:bookmarkStart w:id="0" w:name="_GoBack"/>
        <w:bookmarkEnd w:id="0"/>
        <w:p w:rsidR="000F423A" w:rsidRDefault="00013DEC" w:rsidP="00FB2AD6">
          <w:pPr>
            <w:pStyle w:val="10"/>
            <w:tabs>
              <w:tab w:val="right" w:leader="dot" w:pos="9354"/>
            </w:tabs>
            <w:ind w:firstLine="480"/>
          </w:pPr>
          <w:r>
            <w:fldChar w:fldCharType="begin"/>
          </w:r>
          <w:r w:rsidR="00FB2AD6">
            <w:instrText xml:space="preserve">TOC \o "1-1" \h \u </w:instrText>
          </w:r>
          <w:r>
            <w:fldChar w:fldCharType="separate"/>
          </w:r>
          <w:hyperlink w:anchor="_Toc15991" w:history="1">
            <w:r w:rsidR="00FB2AD6">
              <w:rPr>
                <w:rFonts w:hint="eastAsia"/>
              </w:rPr>
              <w:t>第一章</w:t>
            </w:r>
            <w:r w:rsidR="00FB2AD6">
              <w:rPr>
                <w:rFonts w:hint="eastAsia"/>
              </w:rPr>
              <w:t xml:space="preserve"> </w:t>
            </w:r>
            <w:r w:rsidR="00FB2AD6">
              <w:t>东莞市重点排水户排水末端</w:t>
            </w:r>
            <w:r w:rsidR="00FB2AD6">
              <w:rPr>
                <w:rFonts w:hint="eastAsia"/>
              </w:rPr>
              <w:t>自动监控</w:t>
            </w:r>
            <w:r w:rsidR="00FB2AD6">
              <w:t>建设技术指南</w:t>
            </w:r>
            <w:r w:rsidR="00FB2AD6">
              <w:tab/>
            </w:r>
            <w:r>
              <w:fldChar w:fldCharType="begin"/>
            </w:r>
            <w:r w:rsidR="00FB2AD6">
              <w:instrText xml:space="preserve"> PAGEREF _Toc15991 </w:instrText>
            </w:r>
            <w:r>
              <w:fldChar w:fldCharType="separate"/>
            </w:r>
            <w:r w:rsidR="00FB2AD6">
              <w:t>3</w:t>
            </w:r>
            <w:r>
              <w:fldChar w:fldCharType="end"/>
            </w:r>
          </w:hyperlink>
        </w:p>
        <w:p w:rsidR="000F423A" w:rsidRDefault="00013DEC" w:rsidP="00FB2AD6">
          <w:pPr>
            <w:pStyle w:val="10"/>
            <w:tabs>
              <w:tab w:val="right" w:leader="dot" w:pos="9354"/>
            </w:tabs>
            <w:ind w:firstLine="480"/>
          </w:pPr>
          <w:hyperlink w:anchor="_Toc1921" w:history="1">
            <w:r w:rsidR="00FB2AD6">
              <w:rPr>
                <w:rFonts w:hint="eastAsia"/>
              </w:rPr>
              <w:t>第二章</w:t>
            </w:r>
            <w:r w:rsidR="00FB2AD6">
              <w:rPr>
                <w:rFonts w:hint="eastAsia"/>
              </w:rPr>
              <w:t xml:space="preserve"> </w:t>
            </w:r>
            <w:r w:rsidR="00FB2AD6">
              <w:rPr>
                <w:rFonts w:hint="eastAsia"/>
              </w:rPr>
              <w:t>东莞市零散工业废水产生、处理单位过程自动监控技术指南</w:t>
            </w:r>
            <w:r w:rsidR="00FB2AD6">
              <w:tab/>
            </w:r>
            <w:r>
              <w:fldChar w:fldCharType="begin"/>
            </w:r>
            <w:r w:rsidR="00FB2AD6">
              <w:instrText xml:space="preserve"> PAGEREF _Toc1921 </w:instrText>
            </w:r>
            <w:r>
              <w:fldChar w:fldCharType="separate"/>
            </w:r>
            <w:r w:rsidR="00FB2AD6">
              <w:t>18</w:t>
            </w:r>
            <w:r>
              <w:fldChar w:fldCharType="end"/>
            </w:r>
          </w:hyperlink>
        </w:p>
        <w:p w:rsidR="00000000" w:rsidRDefault="00013DEC" w:rsidP="00BF1DA9">
          <w:pPr>
            <w:pStyle w:val="10"/>
            <w:tabs>
              <w:tab w:val="right" w:leader="dot" w:pos="9354"/>
            </w:tabs>
            <w:ind w:firstLine="480"/>
          </w:pPr>
          <w:hyperlink w:anchor="_Toc12356" w:history="1">
            <w:r w:rsidR="00FB2AD6">
              <w:rPr>
                <w:rFonts w:hint="eastAsia"/>
              </w:rPr>
              <w:t>第三章</w:t>
            </w:r>
            <w:r w:rsidR="00FB2AD6">
              <w:rPr>
                <w:rFonts w:hint="eastAsia"/>
              </w:rPr>
              <w:t xml:space="preserve"> </w:t>
            </w:r>
            <w:r w:rsidR="00FB2AD6">
              <w:t>东莞市四大流域</w:t>
            </w:r>
            <w:r w:rsidR="00FB2AD6">
              <w:rPr>
                <w:rFonts w:hint="eastAsia"/>
              </w:rPr>
              <w:t>重点</w:t>
            </w:r>
            <w:r w:rsidR="00FB2AD6">
              <w:t>涉水排污企业过程</w:t>
            </w:r>
            <w:r w:rsidR="00FB2AD6">
              <w:rPr>
                <w:rFonts w:hint="eastAsia"/>
              </w:rPr>
              <w:t>自动</w:t>
            </w:r>
            <w:r w:rsidR="00FB2AD6">
              <w:t>监控建设技术指南</w:t>
            </w:r>
            <w:r w:rsidR="00FB2AD6">
              <w:tab/>
            </w:r>
            <w:r>
              <w:fldChar w:fldCharType="begin"/>
            </w:r>
            <w:r w:rsidR="00FB2AD6">
              <w:instrText xml:space="preserve"> PAGEREF _Toc12356 </w:instrText>
            </w:r>
            <w:r>
              <w:fldChar w:fldCharType="separate"/>
            </w:r>
            <w:r w:rsidR="00FB2AD6">
              <w:t>28</w:t>
            </w:r>
            <w:r>
              <w:fldChar w:fldCharType="end"/>
            </w:r>
          </w:hyperlink>
        </w:p>
        <w:p w:rsidR="00000000" w:rsidRDefault="00013DEC" w:rsidP="00BF1DA9">
          <w:pPr>
            <w:pStyle w:val="10"/>
            <w:tabs>
              <w:tab w:val="right" w:leader="dot" w:pos="9354"/>
            </w:tabs>
            <w:ind w:firstLine="480"/>
          </w:pPr>
          <w:hyperlink w:anchor="_Toc4812" w:history="1">
            <w:r w:rsidR="00FB2AD6">
              <w:rPr>
                <w:rFonts w:hint="eastAsia"/>
              </w:rPr>
              <w:t>第四章</w:t>
            </w:r>
            <w:r w:rsidR="00FB2AD6">
              <w:rPr>
                <w:rFonts w:hint="eastAsia"/>
              </w:rPr>
              <w:t xml:space="preserve"> </w:t>
            </w:r>
            <w:r w:rsidR="00FB2AD6">
              <w:t>东莞市造纸企业过程</w:t>
            </w:r>
            <w:r w:rsidR="00FB2AD6">
              <w:rPr>
                <w:rFonts w:hint="eastAsia"/>
              </w:rPr>
              <w:t>自动监控</w:t>
            </w:r>
            <w:r w:rsidR="00FB2AD6">
              <w:t>建设技术指南</w:t>
            </w:r>
            <w:r w:rsidR="00FB2AD6">
              <w:tab/>
            </w:r>
            <w:r>
              <w:fldChar w:fldCharType="begin"/>
            </w:r>
            <w:r w:rsidR="00FB2AD6">
              <w:instrText xml:space="preserve"> PAGEREF _Toc4812 </w:instrText>
            </w:r>
            <w:r>
              <w:fldChar w:fldCharType="separate"/>
            </w:r>
            <w:r w:rsidR="00FB2AD6">
              <w:t>35</w:t>
            </w:r>
            <w:r>
              <w:fldChar w:fldCharType="end"/>
            </w:r>
          </w:hyperlink>
        </w:p>
        <w:p w:rsidR="00000000" w:rsidRDefault="00013DEC" w:rsidP="00BF1DA9">
          <w:pPr>
            <w:pStyle w:val="10"/>
            <w:tabs>
              <w:tab w:val="right" w:leader="dot" w:pos="9354"/>
            </w:tabs>
            <w:ind w:firstLine="480"/>
          </w:pPr>
          <w:hyperlink w:anchor="_Toc23406" w:history="1">
            <w:r w:rsidR="00FB2AD6">
              <w:rPr>
                <w:rFonts w:hint="eastAsia"/>
              </w:rPr>
              <w:t>第五章</w:t>
            </w:r>
            <w:r w:rsidR="00FB2AD6">
              <w:rPr>
                <w:rFonts w:hint="eastAsia"/>
              </w:rPr>
              <w:t xml:space="preserve"> </w:t>
            </w:r>
            <w:r w:rsidR="00FB2AD6">
              <w:t>东莞市金属表面处理行业涉水企业过程</w:t>
            </w:r>
            <w:r w:rsidR="00FB2AD6">
              <w:rPr>
                <w:rFonts w:hint="eastAsia"/>
              </w:rPr>
              <w:t>、末端自动监控</w:t>
            </w:r>
            <w:r w:rsidR="00FB2AD6">
              <w:t>建设技术指南</w:t>
            </w:r>
            <w:r w:rsidR="00FB2AD6">
              <w:tab/>
            </w:r>
            <w:r>
              <w:fldChar w:fldCharType="begin"/>
            </w:r>
            <w:r w:rsidR="00FB2AD6">
              <w:instrText xml:space="preserve"> PAGEREF _Toc23406 </w:instrText>
            </w:r>
            <w:r>
              <w:fldChar w:fldCharType="separate"/>
            </w:r>
            <w:r w:rsidR="00FB2AD6">
              <w:t>41</w:t>
            </w:r>
            <w:r>
              <w:fldChar w:fldCharType="end"/>
            </w:r>
          </w:hyperlink>
        </w:p>
        <w:p w:rsidR="00000000" w:rsidRDefault="00013DEC" w:rsidP="00BF1DA9">
          <w:pPr>
            <w:pStyle w:val="10"/>
            <w:tabs>
              <w:tab w:val="right" w:leader="dot" w:pos="9354"/>
            </w:tabs>
            <w:ind w:firstLine="480"/>
          </w:pPr>
          <w:hyperlink w:anchor="_Toc23752" w:history="1">
            <w:r w:rsidR="00FB2AD6">
              <w:rPr>
                <w:rFonts w:hint="eastAsia"/>
              </w:rPr>
              <w:t>第六章</w:t>
            </w:r>
            <w:r w:rsidR="00FB2AD6">
              <w:rPr>
                <w:rFonts w:hint="eastAsia"/>
              </w:rPr>
              <w:t xml:space="preserve"> </w:t>
            </w:r>
            <w:r w:rsidR="00FB2AD6">
              <w:t>东莞市</w:t>
            </w:r>
            <w:r w:rsidR="00FB2AD6">
              <w:rPr>
                <w:rFonts w:hint="eastAsia"/>
              </w:rPr>
              <w:t>一体化污水处理设施过程、末端自动监控</w:t>
            </w:r>
            <w:r w:rsidR="00FB2AD6">
              <w:t>建设技术指南</w:t>
            </w:r>
            <w:r w:rsidR="00FB2AD6">
              <w:tab/>
            </w:r>
            <w:r>
              <w:fldChar w:fldCharType="begin"/>
            </w:r>
            <w:r w:rsidR="00FB2AD6">
              <w:instrText xml:space="preserve"> PAGEREF _Toc23752 </w:instrText>
            </w:r>
            <w:r>
              <w:fldChar w:fldCharType="separate"/>
            </w:r>
            <w:r w:rsidR="00FB2AD6">
              <w:t>48</w:t>
            </w:r>
            <w:r>
              <w:fldChar w:fldCharType="end"/>
            </w:r>
          </w:hyperlink>
        </w:p>
        <w:p w:rsidR="00000000" w:rsidRDefault="00013DEC" w:rsidP="00BF1DA9">
          <w:pPr>
            <w:pStyle w:val="10"/>
            <w:tabs>
              <w:tab w:val="right" w:leader="dot" w:pos="9354"/>
            </w:tabs>
            <w:ind w:firstLine="480"/>
          </w:pPr>
          <w:hyperlink w:anchor="_Toc806" w:history="1">
            <w:r w:rsidR="00FB2AD6">
              <w:rPr>
                <w:rFonts w:asciiTheme="majorEastAsia" w:eastAsiaTheme="majorEastAsia" w:hAnsiTheme="majorEastAsia" w:cstheme="majorEastAsia" w:hint="eastAsia"/>
              </w:rPr>
              <w:t xml:space="preserve">第七章 </w:t>
            </w:r>
            <w:r w:rsidR="00FB2AD6">
              <w:rPr>
                <w:rFonts w:asciiTheme="majorEastAsia" w:hAnsiTheme="majorEastAsia" w:cstheme="majorEastAsia" w:hint="eastAsia"/>
              </w:rPr>
              <w:t>东莞市</w:t>
            </w:r>
            <w:r w:rsidR="00FB2AD6">
              <w:rPr>
                <w:rFonts w:asciiTheme="majorEastAsia" w:hAnsiTheme="majorEastAsia" w:cstheme="majorEastAsia" w:hint="eastAsia"/>
                <w:szCs w:val="32"/>
              </w:rPr>
              <w:t>涉VOCs排放重点监管工业企业</w:t>
            </w:r>
            <w:r w:rsidR="00FB2AD6">
              <w:rPr>
                <w:rFonts w:asciiTheme="majorEastAsia" w:hAnsiTheme="majorEastAsia" w:cstheme="majorEastAsia" w:hint="eastAsia"/>
              </w:rPr>
              <w:t>过程、末端自动监控建设技术指南</w:t>
            </w:r>
            <w:r w:rsidR="00FB2AD6">
              <w:tab/>
            </w:r>
            <w:r>
              <w:fldChar w:fldCharType="begin"/>
            </w:r>
            <w:r w:rsidR="00FB2AD6">
              <w:instrText xml:space="preserve"> PAGEREF _Toc806 </w:instrText>
            </w:r>
            <w:r>
              <w:fldChar w:fldCharType="separate"/>
            </w:r>
            <w:r w:rsidR="00FB2AD6">
              <w:t>51</w:t>
            </w:r>
            <w:r>
              <w:fldChar w:fldCharType="end"/>
            </w:r>
          </w:hyperlink>
        </w:p>
        <w:p w:rsidR="00000000" w:rsidRDefault="00013DEC" w:rsidP="00BF1DA9">
          <w:pPr>
            <w:pStyle w:val="10"/>
            <w:tabs>
              <w:tab w:val="right" w:leader="dot" w:pos="9354"/>
            </w:tabs>
            <w:ind w:firstLine="480"/>
          </w:pPr>
          <w:hyperlink w:anchor="_Toc7224" w:history="1">
            <w:r w:rsidR="00FB2AD6">
              <w:rPr>
                <w:rFonts w:hint="eastAsia"/>
              </w:rPr>
              <w:t>第八章</w:t>
            </w:r>
            <w:r w:rsidR="00FB2AD6">
              <w:rPr>
                <w:rFonts w:hint="eastAsia"/>
              </w:rPr>
              <w:t xml:space="preserve"> </w:t>
            </w:r>
            <w:r w:rsidR="00FB2AD6">
              <w:t>东莞市</w:t>
            </w:r>
            <w:r w:rsidR="00FB2AD6">
              <w:rPr>
                <w:rFonts w:hint="eastAsia"/>
              </w:rPr>
              <w:t>涉</w:t>
            </w:r>
            <w:r w:rsidR="00FB2AD6">
              <w:rPr>
                <w:rFonts w:asciiTheme="majorEastAsia" w:hAnsiTheme="majorEastAsia" w:cstheme="majorEastAsia" w:hint="eastAsia"/>
                <w:szCs w:val="32"/>
              </w:rPr>
              <w:t>VOCs排放</w:t>
            </w:r>
            <w:r w:rsidR="00FB2AD6">
              <w:t>机动车</w:t>
            </w:r>
            <w:r w:rsidR="00FB2AD6">
              <w:rPr>
                <w:rFonts w:hint="eastAsia"/>
              </w:rPr>
              <w:t>修理企业过程、末端自动监控建设</w:t>
            </w:r>
            <w:r w:rsidR="00FB2AD6">
              <w:t>技术指南</w:t>
            </w:r>
            <w:r w:rsidR="00FB2AD6">
              <w:tab/>
            </w:r>
            <w:r>
              <w:fldChar w:fldCharType="begin"/>
            </w:r>
            <w:r w:rsidR="00FB2AD6">
              <w:instrText xml:space="preserve"> PAGEREF _Toc7224 </w:instrText>
            </w:r>
            <w:r>
              <w:fldChar w:fldCharType="separate"/>
            </w:r>
            <w:r w:rsidR="00FB2AD6">
              <w:t>63</w:t>
            </w:r>
            <w:r>
              <w:fldChar w:fldCharType="end"/>
            </w:r>
          </w:hyperlink>
        </w:p>
        <w:p w:rsidR="00000000" w:rsidRDefault="00013DEC" w:rsidP="00BF1DA9">
          <w:pPr>
            <w:pStyle w:val="10"/>
            <w:tabs>
              <w:tab w:val="right" w:leader="dot" w:pos="9354"/>
            </w:tabs>
            <w:ind w:firstLine="480"/>
          </w:pPr>
          <w:hyperlink w:anchor="_Toc18991" w:history="1">
            <w:r w:rsidR="00FB2AD6">
              <w:rPr>
                <w:rFonts w:hint="eastAsia"/>
              </w:rPr>
              <w:t>第九章</w:t>
            </w:r>
            <w:r w:rsidR="00FB2AD6">
              <w:rPr>
                <w:rFonts w:hint="eastAsia"/>
              </w:rPr>
              <w:t xml:space="preserve"> </w:t>
            </w:r>
            <w:r w:rsidR="00FB2AD6">
              <w:t>东莞市餐饮企业过程</w:t>
            </w:r>
            <w:r w:rsidR="00FB2AD6">
              <w:rPr>
                <w:rFonts w:hint="eastAsia"/>
              </w:rPr>
              <w:t>、</w:t>
            </w:r>
            <w:r w:rsidR="00FB2AD6">
              <w:t>末端</w:t>
            </w:r>
            <w:r w:rsidR="00FB2AD6">
              <w:rPr>
                <w:rFonts w:hint="eastAsia"/>
              </w:rPr>
              <w:t>自动</w:t>
            </w:r>
            <w:r w:rsidR="00FB2AD6">
              <w:t>监控建设技术指南</w:t>
            </w:r>
            <w:r w:rsidR="00FB2AD6">
              <w:tab/>
            </w:r>
            <w:r>
              <w:fldChar w:fldCharType="begin"/>
            </w:r>
            <w:r w:rsidR="00FB2AD6">
              <w:instrText xml:space="preserve"> PAGEREF _Toc18991 </w:instrText>
            </w:r>
            <w:r>
              <w:fldChar w:fldCharType="separate"/>
            </w:r>
            <w:r w:rsidR="00FB2AD6">
              <w:t>68</w:t>
            </w:r>
            <w:r>
              <w:fldChar w:fldCharType="end"/>
            </w:r>
          </w:hyperlink>
        </w:p>
        <w:p w:rsidR="00000000" w:rsidRDefault="00013DEC" w:rsidP="00BF1DA9">
          <w:pPr>
            <w:pStyle w:val="10"/>
            <w:tabs>
              <w:tab w:val="right" w:leader="dot" w:pos="9354"/>
            </w:tabs>
            <w:ind w:firstLine="480"/>
          </w:pPr>
          <w:hyperlink w:anchor="_Toc15284" w:history="1">
            <w:r w:rsidR="00FB2AD6">
              <w:rPr>
                <w:rFonts w:hint="eastAsia"/>
              </w:rPr>
              <w:t>第十章</w:t>
            </w:r>
            <w:r w:rsidR="00FB2AD6">
              <w:rPr>
                <w:rFonts w:hint="eastAsia"/>
              </w:rPr>
              <w:t xml:space="preserve"> </w:t>
            </w:r>
            <w:r w:rsidR="00FB2AD6">
              <w:t>东莞市</w:t>
            </w:r>
            <w:r w:rsidR="00FB2AD6">
              <w:rPr>
                <w:rFonts w:hint="eastAsia"/>
              </w:rPr>
              <w:t>环保</w:t>
            </w:r>
            <w:r w:rsidR="00FB2AD6">
              <w:t>专业基地过程</w:t>
            </w:r>
            <w:r w:rsidR="00FB2AD6">
              <w:rPr>
                <w:rFonts w:hint="eastAsia"/>
              </w:rPr>
              <w:t>监控</w:t>
            </w:r>
            <w:r w:rsidR="00FB2AD6">
              <w:t>建设技术指南</w:t>
            </w:r>
            <w:r w:rsidR="00FB2AD6">
              <w:tab/>
            </w:r>
            <w:r>
              <w:fldChar w:fldCharType="begin"/>
            </w:r>
            <w:r w:rsidR="00FB2AD6">
              <w:instrText xml:space="preserve"> PAGEREF _Toc15284 </w:instrText>
            </w:r>
            <w:r>
              <w:fldChar w:fldCharType="separate"/>
            </w:r>
            <w:r w:rsidR="00FB2AD6">
              <w:t>73</w:t>
            </w:r>
            <w:r>
              <w:fldChar w:fldCharType="end"/>
            </w:r>
          </w:hyperlink>
        </w:p>
        <w:p w:rsidR="00000000" w:rsidRDefault="00013DEC" w:rsidP="00BF1DA9">
          <w:pPr>
            <w:pStyle w:val="10"/>
            <w:tabs>
              <w:tab w:val="right" w:leader="dot" w:pos="9354"/>
            </w:tabs>
            <w:ind w:firstLine="480"/>
          </w:pPr>
          <w:hyperlink w:anchor="_Toc27" w:history="1">
            <w:r w:rsidR="00FB2AD6">
              <w:rPr>
                <w:rFonts w:hint="eastAsia"/>
              </w:rPr>
              <w:t>第十一章</w:t>
            </w:r>
            <w:r w:rsidR="00FB2AD6">
              <w:rPr>
                <w:rFonts w:hint="eastAsia"/>
              </w:rPr>
              <w:t xml:space="preserve"> </w:t>
            </w:r>
            <w:r w:rsidR="00FB2AD6">
              <w:rPr>
                <w:rFonts w:hint="eastAsia"/>
              </w:rPr>
              <w:t>其他任务建设技术指南</w:t>
            </w:r>
            <w:r w:rsidR="00FB2AD6">
              <w:tab/>
            </w:r>
            <w:r>
              <w:fldChar w:fldCharType="begin"/>
            </w:r>
            <w:r w:rsidR="00FB2AD6">
              <w:instrText xml:space="preserve"> PAGEREF _Toc27 </w:instrText>
            </w:r>
            <w:r>
              <w:fldChar w:fldCharType="separate"/>
            </w:r>
            <w:r w:rsidR="00FB2AD6">
              <w:t>80</w:t>
            </w:r>
            <w:r>
              <w:fldChar w:fldCharType="end"/>
            </w:r>
          </w:hyperlink>
        </w:p>
        <w:p w:rsidR="00000000" w:rsidRDefault="00013DEC" w:rsidP="00BF1DA9">
          <w:pPr>
            <w:pStyle w:val="10"/>
            <w:tabs>
              <w:tab w:val="right" w:leader="dot" w:pos="9354"/>
            </w:tabs>
            <w:ind w:firstLine="480"/>
          </w:pPr>
          <w:hyperlink w:anchor="_Toc1655" w:history="1">
            <w:r w:rsidR="00FB2AD6">
              <w:rPr>
                <w:rFonts w:hint="eastAsia"/>
              </w:rPr>
              <w:t>附</w:t>
            </w:r>
            <w:r w:rsidR="00FB2AD6">
              <w:t xml:space="preserve">  </w:t>
            </w:r>
            <w:r w:rsidR="00FB2AD6">
              <w:rPr>
                <w:rFonts w:hint="eastAsia"/>
              </w:rPr>
              <w:t>录</w:t>
            </w:r>
            <w:r w:rsidR="00FB2AD6">
              <w:rPr>
                <w:rFonts w:asciiTheme="majorEastAsia" w:hAnsiTheme="majorEastAsia" w:cstheme="majorEastAsia" w:hint="eastAsia"/>
              </w:rPr>
              <w:t>Ⅰ</w:t>
            </w:r>
            <w:r w:rsidR="00FB2AD6">
              <w:t xml:space="preserve"> </w:t>
            </w:r>
            <w:r w:rsidR="00FB2AD6">
              <w:rPr>
                <w:rFonts w:hint="eastAsia"/>
              </w:rPr>
              <w:t>现场端设备配置要求</w:t>
            </w:r>
            <w:r w:rsidR="00FB2AD6">
              <w:tab/>
            </w:r>
            <w:r>
              <w:fldChar w:fldCharType="begin"/>
            </w:r>
            <w:r w:rsidR="00FB2AD6">
              <w:instrText xml:space="preserve"> PAGEREF _Toc1655 </w:instrText>
            </w:r>
            <w:r>
              <w:fldChar w:fldCharType="separate"/>
            </w:r>
            <w:r w:rsidR="00FB2AD6">
              <w:t>82</w:t>
            </w:r>
            <w:r>
              <w:fldChar w:fldCharType="end"/>
            </w:r>
          </w:hyperlink>
        </w:p>
        <w:p w:rsidR="00000000" w:rsidRDefault="00013DEC" w:rsidP="00BF1DA9">
          <w:pPr>
            <w:pStyle w:val="10"/>
            <w:tabs>
              <w:tab w:val="right" w:leader="dot" w:pos="9354"/>
            </w:tabs>
            <w:ind w:firstLine="480"/>
          </w:pPr>
          <w:hyperlink w:anchor="_Toc23901" w:history="1">
            <w:r w:rsidR="00FB2AD6">
              <w:rPr>
                <w:rFonts w:hint="eastAsia"/>
              </w:rPr>
              <w:t>附</w:t>
            </w:r>
            <w:r w:rsidR="00FB2AD6">
              <w:t xml:space="preserve">  </w:t>
            </w:r>
            <w:r w:rsidR="00FB2AD6">
              <w:rPr>
                <w:rFonts w:hint="eastAsia"/>
              </w:rPr>
              <w:t>录Ⅱ</w:t>
            </w:r>
            <w:r w:rsidR="00FB2AD6">
              <w:t xml:space="preserve"> </w:t>
            </w:r>
            <w:r w:rsidR="00FB2AD6">
              <w:rPr>
                <w:rFonts w:hint="eastAsia"/>
              </w:rPr>
              <w:t>监控系统数据传输规范</w:t>
            </w:r>
            <w:r w:rsidR="00FB2AD6">
              <w:tab/>
            </w:r>
            <w:r>
              <w:fldChar w:fldCharType="begin"/>
            </w:r>
            <w:r w:rsidR="00FB2AD6">
              <w:instrText xml:space="preserve"> PAGEREF _Toc23901 </w:instrText>
            </w:r>
            <w:r>
              <w:fldChar w:fldCharType="separate"/>
            </w:r>
            <w:r w:rsidR="00FB2AD6">
              <w:t>94</w:t>
            </w:r>
            <w:r>
              <w:fldChar w:fldCharType="end"/>
            </w:r>
          </w:hyperlink>
        </w:p>
        <w:p w:rsidR="00000000" w:rsidRDefault="00013DEC" w:rsidP="00BF1DA9">
          <w:pPr>
            <w:pStyle w:val="10"/>
            <w:tabs>
              <w:tab w:val="right" w:leader="dot" w:pos="9354"/>
            </w:tabs>
            <w:ind w:firstLine="480"/>
          </w:pPr>
          <w:hyperlink w:anchor="_Toc11431" w:history="1">
            <w:r w:rsidR="00FB2AD6">
              <w:rPr>
                <w:rFonts w:asciiTheme="majorEastAsia" w:hAnsiTheme="majorEastAsia" w:cstheme="majorEastAsia" w:hint="eastAsia"/>
              </w:rPr>
              <w:t>附  录</w:t>
            </w:r>
            <w:r w:rsidR="00FB2AD6">
              <w:rPr>
                <w:rFonts w:hint="eastAsia"/>
              </w:rPr>
              <w:t>Ⅲ</w:t>
            </w:r>
            <w:r w:rsidR="00FB2AD6">
              <w:rPr>
                <w:rFonts w:asciiTheme="majorEastAsia" w:hAnsiTheme="majorEastAsia" w:cstheme="majorEastAsia" w:hint="eastAsia"/>
              </w:rPr>
              <w:t xml:space="preserve"> 验收规范</w:t>
            </w:r>
            <w:r w:rsidR="00FB2AD6">
              <w:tab/>
            </w:r>
            <w:r>
              <w:fldChar w:fldCharType="begin"/>
            </w:r>
            <w:r w:rsidR="00FB2AD6">
              <w:instrText xml:space="preserve"> PAGEREF _Toc11431 </w:instrText>
            </w:r>
            <w:r>
              <w:fldChar w:fldCharType="separate"/>
            </w:r>
            <w:r w:rsidR="00FB2AD6">
              <w:t>112</w:t>
            </w:r>
            <w:r>
              <w:fldChar w:fldCharType="end"/>
            </w:r>
          </w:hyperlink>
        </w:p>
        <w:p w:rsidR="00000000" w:rsidRDefault="00013DEC" w:rsidP="00BF1DA9">
          <w:pPr>
            <w:pStyle w:val="10"/>
            <w:tabs>
              <w:tab w:val="right" w:leader="dot" w:pos="9354"/>
            </w:tabs>
            <w:ind w:firstLine="480"/>
          </w:pPr>
          <w:hyperlink w:anchor="_Toc19716" w:history="1">
            <w:r w:rsidR="00FB2AD6">
              <w:rPr>
                <w:rFonts w:asciiTheme="majorEastAsia" w:hAnsiTheme="majorEastAsia" w:cstheme="majorEastAsia" w:hint="eastAsia"/>
              </w:rPr>
              <w:t>附  录Ⅳ 日常运营及质量保证</w:t>
            </w:r>
            <w:r w:rsidR="00FB2AD6">
              <w:tab/>
            </w:r>
            <w:r>
              <w:fldChar w:fldCharType="begin"/>
            </w:r>
            <w:r w:rsidR="00FB2AD6">
              <w:instrText xml:space="preserve"> PAGEREF _Toc19716 </w:instrText>
            </w:r>
            <w:r>
              <w:fldChar w:fldCharType="separate"/>
            </w:r>
            <w:r w:rsidR="00FB2AD6">
              <w:t>121</w:t>
            </w:r>
            <w:r>
              <w:fldChar w:fldCharType="end"/>
            </w:r>
          </w:hyperlink>
        </w:p>
        <w:p w:rsidR="00000000" w:rsidRDefault="00013DEC" w:rsidP="00BF1DA9">
          <w:pPr>
            <w:pStyle w:val="10"/>
            <w:tabs>
              <w:tab w:val="right" w:leader="dot" w:pos="9354"/>
            </w:tabs>
            <w:ind w:firstLine="480"/>
          </w:pPr>
          <w:hyperlink w:anchor="_Toc25265" w:history="1">
            <w:r w:rsidR="00FB2AD6">
              <w:rPr>
                <w:rFonts w:asciiTheme="majorEastAsia" w:eastAsiaTheme="majorEastAsia" w:hAnsiTheme="majorEastAsia" w:cstheme="majorEastAsia" w:hint="eastAsia"/>
              </w:rPr>
              <w:t>附  录Ⅴ 联网指引</w:t>
            </w:r>
            <w:r w:rsidR="00FB2AD6">
              <w:tab/>
            </w:r>
            <w:r>
              <w:fldChar w:fldCharType="begin"/>
            </w:r>
            <w:r w:rsidR="00FB2AD6">
              <w:instrText xml:space="preserve"> PAGEREF _Toc25265 </w:instrText>
            </w:r>
            <w:r>
              <w:fldChar w:fldCharType="separate"/>
            </w:r>
            <w:r w:rsidR="00FB2AD6">
              <w:t>125</w:t>
            </w:r>
            <w:r>
              <w:fldChar w:fldCharType="end"/>
            </w:r>
          </w:hyperlink>
        </w:p>
        <w:p w:rsidR="000F423A" w:rsidRDefault="00013DEC">
          <w:pPr>
            <w:ind w:firstLine="480"/>
            <w:jc w:val="center"/>
          </w:pPr>
          <w:r>
            <w:fldChar w:fldCharType="end"/>
          </w:r>
        </w:p>
      </w:sdtContent>
    </w:sdt>
    <w:p w:rsidR="000F423A" w:rsidRDefault="000F423A">
      <w:pPr>
        <w:ind w:firstLine="480"/>
      </w:pPr>
      <w:bookmarkStart w:id="1" w:name="_Toc28935"/>
      <w:bookmarkStart w:id="2" w:name="_Toc2920"/>
      <w:bookmarkStart w:id="3" w:name="_Toc27134"/>
      <w:bookmarkStart w:id="4" w:name="_Toc28987"/>
      <w:bookmarkStart w:id="5" w:name="_Toc23933"/>
    </w:p>
    <w:p w:rsidR="000F423A" w:rsidRDefault="000F423A">
      <w:pPr>
        <w:ind w:firstLine="480"/>
      </w:pPr>
    </w:p>
    <w:p w:rsidR="000F423A" w:rsidRDefault="000F423A">
      <w:pPr>
        <w:ind w:firstLineChars="0" w:firstLine="0"/>
      </w:pPr>
    </w:p>
    <w:p w:rsidR="000F423A" w:rsidRDefault="00FB2AD6">
      <w:pPr>
        <w:ind w:firstLine="480"/>
      </w:pPr>
      <w:r>
        <w:br w:type="page"/>
      </w:r>
    </w:p>
    <w:p w:rsidR="000F423A" w:rsidRDefault="00FB2AD6">
      <w:pPr>
        <w:pStyle w:val="1"/>
        <w:numPr>
          <w:ilvl w:val="0"/>
          <w:numId w:val="3"/>
        </w:numPr>
      </w:pPr>
      <w:bookmarkStart w:id="6" w:name="_Toc30179"/>
      <w:bookmarkStart w:id="7" w:name="_Toc617"/>
      <w:bookmarkStart w:id="8" w:name="_Toc26323"/>
      <w:bookmarkStart w:id="9" w:name="_Toc12178"/>
      <w:bookmarkStart w:id="10" w:name="_Toc16399"/>
      <w:bookmarkStart w:id="11" w:name="_Toc14983"/>
      <w:bookmarkStart w:id="12" w:name="_Toc27056"/>
      <w:bookmarkStart w:id="13" w:name="_Toc11958"/>
      <w:bookmarkStart w:id="14" w:name="_Toc2317"/>
      <w:bookmarkStart w:id="15" w:name="_Toc21822"/>
      <w:bookmarkStart w:id="16" w:name="_Toc15991"/>
      <w:r>
        <w:lastRenderedPageBreak/>
        <w:t>东莞市重点排水户排水末端</w:t>
      </w:r>
      <w:r>
        <w:rPr>
          <w:rFonts w:hint="eastAsia"/>
        </w:rPr>
        <w:t>自动监控</w:t>
      </w:r>
      <w:r>
        <w:t>建设技术指南</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0F423A" w:rsidRDefault="00FB2AD6">
      <w:pPr>
        <w:pStyle w:val="2"/>
        <w:numPr>
          <w:ilvl w:val="1"/>
          <w:numId w:val="4"/>
        </w:numPr>
        <w:ind w:firstLine="403"/>
      </w:pPr>
      <w:bookmarkStart w:id="17" w:name="_Toc31805"/>
      <w:r>
        <w:rPr>
          <w:rFonts w:eastAsia="宋体"/>
        </w:rPr>
        <w:t>适用范围</w:t>
      </w:r>
      <w:bookmarkEnd w:id="17"/>
    </w:p>
    <w:p w:rsidR="000F423A" w:rsidRDefault="00FB2AD6">
      <w:pPr>
        <w:ind w:firstLine="420"/>
        <w:rPr>
          <w:sz w:val="21"/>
          <w:szCs w:val="21"/>
        </w:rPr>
      </w:pPr>
      <w:r>
        <w:rPr>
          <w:rFonts w:hint="eastAsia"/>
          <w:sz w:val="21"/>
          <w:szCs w:val="21"/>
        </w:rPr>
        <w:t>本工作指引指导排水户安装在线监控设备与联网对接工作，包括排水末端自动监控的设备组成、采集数据参数、安装要求、信号通讯与传输要求的基本内容和联网对接要求。</w:t>
      </w:r>
    </w:p>
    <w:p w:rsidR="000F423A" w:rsidRDefault="00FB2AD6">
      <w:pPr>
        <w:ind w:firstLine="420"/>
        <w:rPr>
          <w:sz w:val="21"/>
          <w:szCs w:val="21"/>
        </w:rPr>
      </w:pPr>
      <w:r>
        <w:rPr>
          <w:rFonts w:hint="eastAsia"/>
          <w:sz w:val="21"/>
          <w:szCs w:val="21"/>
        </w:rPr>
        <w:t>本工作指引适用于符合东莞市污水排入排水管网许可证核发制度的排水户，排水户可参照本工作指引在排水设施接驳井安装自动监控设备，排水户应自行根据本工作指引中的技术规范内容安装自动监控设备。</w:t>
      </w:r>
    </w:p>
    <w:p w:rsidR="000F423A" w:rsidRDefault="00FB2AD6">
      <w:pPr>
        <w:pStyle w:val="2"/>
        <w:numPr>
          <w:ilvl w:val="1"/>
          <w:numId w:val="4"/>
        </w:numPr>
      </w:pPr>
      <w:bookmarkStart w:id="18" w:name="_Toc25514"/>
      <w:r>
        <w:rPr>
          <w:rFonts w:eastAsia="宋体"/>
        </w:rPr>
        <w:t>规范性引用文件</w:t>
      </w:r>
      <w:bookmarkEnd w:id="18"/>
    </w:p>
    <w:p w:rsidR="000F423A" w:rsidRDefault="00FB2AD6">
      <w:pPr>
        <w:ind w:firstLine="420"/>
        <w:rPr>
          <w:sz w:val="21"/>
          <w:szCs w:val="21"/>
        </w:rPr>
      </w:pPr>
      <w:r>
        <w:rPr>
          <w:sz w:val="21"/>
          <w:szCs w:val="21"/>
        </w:rPr>
        <w:t>本工作指引内容引用了下列文件中的条款。凡是不注明日期的引用文件，其有效版本适用于本工作指引。</w:t>
      </w:r>
    </w:p>
    <w:p w:rsidR="000F423A" w:rsidRDefault="00FB2AD6">
      <w:pPr>
        <w:ind w:firstLine="420"/>
        <w:rPr>
          <w:rFonts w:ascii="Times New Roman" w:hAnsi="Times New Roman"/>
          <w:sz w:val="21"/>
          <w:szCs w:val="21"/>
        </w:rPr>
      </w:pPr>
      <w:r>
        <w:rPr>
          <w:rFonts w:ascii="Times New Roman" w:hAnsi="Times New Roman"/>
          <w:sz w:val="21"/>
          <w:szCs w:val="21"/>
        </w:rPr>
        <w:t xml:space="preserve">HJ 819 </w:t>
      </w:r>
      <w:r>
        <w:rPr>
          <w:sz w:val="21"/>
          <w:szCs w:val="21"/>
        </w:rPr>
        <w:t xml:space="preserve"> </w:t>
      </w:r>
      <w:r>
        <w:rPr>
          <w:rFonts w:hint="eastAsia"/>
          <w:sz w:val="21"/>
          <w:szCs w:val="21"/>
        </w:rPr>
        <w:t>排污单位自行监测技术指南</w:t>
      </w:r>
    </w:p>
    <w:p w:rsidR="000F423A" w:rsidRDefault="00FB2AD6">
      <w:pPr>
        <w:ind w:firstLine="420"/>
        <w:rPr>
          <w:rFonts w:ascii="Times New Roman" w:hAnsi="Times New Roman"/>
          <w:sz w:val="21"/>
          <w:szCs w:val="21"/>
        </w:rPr>
      </w:pPr>
      <w:r>
        <w:rPr>
          <w:rFonts w:ascii="Times New Roman" w:hAnsi="Times New Roman"/>
          <w:sz w:val="21"/>
          <w:szCs w:val="21"/>
        </w:rPr>
        <w:t xml:space="preserve">GB/T31962 </w:t>
      </w:r>
      <w:r>
        <w:rPr>
          <w:rFonts w:ascii="Times New Roman" w:hAnsi="Times New Roman"/>
          <w:sz w:val="21"/>
          <w:szCs w:val="21"/>
        </w:rPr>
        <w:t>污水排入城镇下水道水质标准</w:t>
      </w:r>
    </w:p>
    <w:p w:rsidR="000F423A" w:rsidRDefault="00FB2AD6">
      <w:pPr>
        <w:ind w:firstLine="420"/>
        <w:rPr>
          <w:rFonts w:ascii="Times New Roman" w:hAnsi="Times New Roman"/>
          <w:sz w:val="21"/>
          <w:szCs w:val="21"/>
        </w:rPr>
      </w:pPr>
      <w:r>
        <w:rPr>
          <w:rFonts w:ascii="Times New Roman" w:hAnsi="Times New Roman" w:hint="eastAsia"/>
          <w:sz w:val="21"/>
          <w:szCs w:val="21"/>
        </w:rPr>
        <w:t>H</w:t>
      </w:r>
      <w:r>
        <w:rPr>
          <w:rFonts w:ascii="Times New Roman" w:hAnsi="Times New Roman"/>
          <w:sz w:val="21"/>
          <w:szCs w:val="21"/>
        </w:rPr>
        <w:t>J 212</w:t>
      </w:r>
      <w:r>
        <w:rPr>
          <w:rFonts w:ascii="Times New Roman" w:hAnsi="Times New Roman" w:hint="eastAsia"/>
          <w:sz w:val="21"/>
          <w:szCs w:val="21"/>
        </w:rPr>
        <w:t>-2017</w:t>
      </w:r>
      <w:r>
        <w:rPr>
          <w:rFonts w:ascii="Times New Roman" w:hAnsi="Times New Roman"/>
          <w:sz w:val="21"/>
          <w:szCs w:val="21"/>
        </w:rPr>
        <w:t xml:space="preserve">  </w:t>
      </w:r>
      <w:r>
        <w:rPr>
          <w:rFonts w:ascii="Times New Roman" w:hAnsi="Times New Roman" w:hint="eastAsia"/>
          <w:sz w:val="21"/>
          <w:szCs w:val="21"/>
        </w:rPr>
        <w:t>污染物在线监控</w:t>
      </w:r>
      <w:r>
        <w:rPr>
          <w:rFonts w:ascii="Times New Roman" w:hAnsi="Times New Roman" w:hint="eastAsia"/>
          <w:sz w:val="21"/>
          <w:szCs w:val="21"/>
        </w:rPr>
        <w:t>(</w:t>
      </w:r>
      <w:r>
        <w:rPr>
          <w:rFonts w:ascii="Times New Roman" w:hAnsi="Times New Roman" w:hint="eastAsia"/>
          <w:sz w:val="21"/>
          <w:szCs w:val="21"/>
        </w:rPr>
        <w:t>监测</w:t>
      </w:r>
      <w:r>
        <w:rPr>
          <w:rFonts w:ascii="Times New Roman" w:hAnsi="Times New Roman" w:hint="eastAsia"/>
          <w:sz w:val="21"/>
          <w:szCs w:val="21"/>
        </w:rPr>
        <w:t>)</w:t>
      </w:r>
      <w:r>
        <w:rPr>
          <w:rFonts w:ascii="Times New Roman" w:hAnsi="Times New Roman" w:hint="eastAsia"/>
          <w:sz w:val="21"/>
          <w:szCs w:val="21"/>
        </w:rPr>
        <w:t>系统数据传输标准</w:t>
      </w:r>
    </w:p>
    <w:p w:rsidR="000F423A" w:rsidRDefault="00FB2AD6">
      <w:pPr>
        <w:ind w:firstLine="420"/>
        <w:rPr>
          <w:rFonts w:ascii="Times New Roman" w:hAnsi="Times New Roman"/>
          <w:sz w:val="21"/>
          <w:szCs w:val="21"/>
        </w:rPr>
      </w:pPr>
      <w:r>
        <w:rPr>
          <w:rFonts w:ascii="Times New Roman" w:hAnsi="Times New Roman" w:hint="eastAsia"/>
          <w:sz w:val="21"/>
          <w:szCs w:val="21"/>
        </w:rPr>
        <w:t xml:space="preserve">HJ 353-2019 </w:t>
      </w:r>
      <w:r>
        <w:rPr>
          <w:rFonts w:ascii="Times New Roman" w:hAnsi="Times New Roman" w:hint="eastAsia"/>
          <w:sz w:val="21"/>
          <w:szCs w:val="21"/>
        </w:rPr>
        <w:t>水污染源在线监测系统（</w:t>
      </w:r>
      <w:r>
        <w:rPr>
          <w:rFonts w:ascii="Times New Roman" w:hAnsi="Times New Roman" w:hint="eastAsia"/>
          <w:sz w:val="21"/>
          <w:szCs w:val="21"/>
        </w:rPr>
        <w:t>COD</w:t>
      </w:r>
      <w:r>
        <w:rPr>
          <w:rFonts w:ascii="Times New Roman" w:hAnsi="Times New Roman" w:hint="eastAsia"/>
          <w:sz w:val="21"/>
          <w:szCs w:val="21"/>
          <w:vertAlign w:val="subscript"/>
        </w:rPr>
        <w:t>Cr</w:t>
      </w:r>
      <w:r>
        <w:rPr>
          <w:rFonts w:ascii="Times New Roman" w:hAnsi="Times New Roman" w:hint="eastAsia"/>
          <w:sz w:val="21"/>
          <w:szCs w:val="21"/>
        </w:rPr>
        <w:t>、</w:t>
      </w:r>
      <w:r>
        <w:rPr>
          <w:rFonts w:ascii="Times New Roman" w:hAnsi="Times New Roman" w:hint="eastAsia"/>
          <w:sz w:val="21"/>
          <w:szCs w:val="21"/>
        </w:rPr>
        <w:t>NH</w:t>
      </w:r>
      <w:r>
        <w:rPr>
          <w:rFonts w:ascii="Times New Roman" w:hAnsi="Times New Roman" w:hint="eastAsia"/>
          <w:sz w:val="21"/>
          <w:szCs w:val="21"/>
          <w:vertAlign w:val="subscript"/>
        </w:rPr>
        <w:t>3</w:t>
      </w:r>
      <w:r>
        <w:rPr>
          <w:rFonts w:ascii="Times New Roman" w:hAnsi="Times New Roman" w:hint="eastAsia"/>
          <w:sz w:val="21"/>
          <w:szCs w:val="21"/>
        </w:rPr>
        <w:t xml:space="preserve">-N </w:t>
      </w:r>
      <w:r>
        <w:rPr>
          <w:rFonts w:ascii="Times New Roman" w:hAnsi="Times New Roman" w:hint="eastAsia"/>
          <w:sz w:val="21"/>
          <w:szCs w:val="21"/>
        </w:rPr>
        <w:t>等）安装技术规范</w:t>
      </w:r>
    </w:p>
    <w:p w:rsidR="000F423A" w:rsidRDefault="00FB2AD6">
      <w:pPr>
        <w:ind w:firstLine="420"/>
        <w:rPr>
          <w:rFonts w:ascii="Times New Roman" w:hAnsi="Times New Roman"/>
          <w:sz w:val="21"/>
          <w:szCs w:val="21"/>
        </w:rPr>
      </w:pPr>
      <w:r>
        <w:rPr>
          <w:rFonts w:ascii="Times New Roman" w:hAnsi="Times New Roman" w:hint="eastAsia"/>
          <w:sz w:val="21"/>
          <w:szCs w:val="21"/>
        </w:rPr>
        <w:t xml:space="preserve">HJ 354-2019 </w:t>
      </w:r>
      <w:r>
        <w:rPr>
          <w:rFonts w:ascii="Times New Roman" w:hAnsi="Times New Roman" w:hint="eastAsia"/>
          <w:sz w:val="21"/>
          <w:szCs w:val="21"/>
        </w:rPr>
        <w:t>水污染源在线监测系统（</w:t>
      </w:r>
      <w:r>
        <w:rPr>
          <w:rFonts w:ascii="Times New Roman" w:hAnsi="Times New Roman" w:hint="eastAsia"/>
          <w:sz w:val="21"/>
          <w:szCs w:val="21"/>
        </w:rPr>
        <w:t>COD</w:t>
      </w:r>
      <w:r>
        <w:rPr>
          <w:rFonts w:ascii="Times New Roman" w:hAnsi="Times New Roman" w:hint="eastAsia"/>
          <w:sz w:val="21"/>
          <w:szCs w:val="21"/>
          <w:vertAlign w:val="subscript"/>
        </w:rPr>
        <w:t>Cr</w:t>
      </w:r>
      <w:r>
        <w:rPr>
          <w:rFonts w:ascii="Times New Roman" w:hAnsi="Times New Roman" w:hint="eastAsia"/>
          <w:sz w:val="21"/>
          <w:szCs w:val="21"/>
        </w:rPr>
        <w:t>、</w:t>
      </w:r>
      <w:r>
        <w:rPr>
          <w:rFonts w:ascii="Times New Roman" w:hAnsi="Times New Roman" w:hint="eastAsia"/>
          <w:sz w:val="21"/>
          <w:szCs w:val="21"/>
        </w:rPr>
        <w:t>NH</w:t>
      </w:r>
      <w:r>
        <w:rPr>
          <w:rFonts w:ascii="Times New Roman" w:hAnsi="Times New Roman" w:hint="eastAsia"/>
          <w:sz w:val="21"/>
          <w:szCs w:val="21"/>
          <w:vertAlign w:val="subscript"/>
        </w:rPr>
        <w:t>3</w:t>
      </w:r>
      <w:r>
        <w:rPr>
          <w:rFonts w:ascii="Times New Roman" w:hAnsi="Times New Roman" w:hint="eastAsia"/>
          <w:sz w:val="21"/>
          <w:szCs w:val="21"/>
        </w:rPr>
        <w:t xml:space="preserve">-N </w:t>
      </w:r>
      <w:r>
        <w:rPr>
          <w:rFonts w:ascii="Times New Roman" w:hAnsi="Times New Roman" w:hint="eastAsia"/>
          <w:sz w:val="21"/>
          <w:szCs w:val="21"/>
        </w:rPr>
        <w:t>等）验收技术规范</w:t>
      </w:r>
    </w:p>
    <w:p w:rsidR="000F423A" w:rsidRDefault="00FB2AD6">
      <w:pPr>
        <w:ind w:firstLine="420"/>
        <w:rPr>
          <w:rFonts w:ascii="Times New Roman" w:hAnsi="Times New Roman"/>
          <w:sz w:val="21"/>
          <w:szCs w:val="21"/>
        </w:rPr>
      </w:pPr>
      <w:r>
        <w:rPr>
          <w:rFonts w:ascii="Times New Roman" w:hAnsi="Times New Roman" w:hint="eastAsia"/>
          <w:sz w:val="21"/>
          <w:szCs w:val="21"/>
        </w:rPr>
        <w:t xml:space="preserve">HJ 355-2019 </w:t>
      </w:r>
      <w:r>
        <w:rPr>
          <w:rFonts w:ascii="Times New Roman" w:hAnsi="Times New Roman" w:hint="eastAsia"/>
          <w:sz w:val="21"/>
          <w:szCs w:val="21"/>
        </w:rPr>
        <w:t>水污染源在线监测系统（</w:t>
      </w:r>
      <w:r>
        <w:rPr>
          <w:rFonts w:ascii="Times New Roman" w:hAnsi="Times New Roman" w:hint="eastAsia"/>
          <w:sz w:val="21"/>
          <w:szCs w:val="21"/>
        </w:rPr>
        <w:t>COD</w:t>
      </w:r>
      <w:r>
        <w:rPr>
          <w:rFonts w:ascii="Times New Roman" w:hAnsi="Times New Roman" w:hint="eastAsia"/>
          <w:sz w:val="21"/>
          <w:szCs w:val="21"/>
          <w:vertAlign w:val="subscript"/>
        </w:rPr>
        <w:t>Cr</w:t>
      </w:r>
      <w:r>
        <w:rPr>
          <w:rFonts w:ascii="Times New Roman" w:hAnsi="Times New Roman" w:hint="eastAsia"/>
          <w:sz w:val="21"/>
          <w:szCs w:val="21"/>
        </w:rPr>
        <w:t>、</w:t>
      </w:r>
      <w:r>
        <w:rPr>
          <w:rFonts w:ascii="Times New Roman" w:hAnsi="Times New Roman" w:hint="eastAsia"/>
          <w:sz w:val="21"/>
          <w:szCs w:val="21"/>
        </w:rPr>
        <w:t>NH</w:t>
      </w:r>
      <w:r>
        <w:rPr>
          <w:rFonts w:ascii="Times New Roman" w:hAnsi="Times New Roman" w:hint="eastAsia"/>
          <w:sz w:val="21"/>
          <w:szCs w:val="21"/>
          <w:vertAlign w:val="subscript"/>
        </w:rPr>
        <w:t>3</w:t>
      </w:r>
      <w:r>
        <w:rPr>
          <w:rFonts w:ascii="Times New Roman" w:hAnsi="Times New Roman" w:hint="eastAsia"/>
          <w:sz w:val="21"/>
          <w:szCs w:val="21"/>
        </w:rPr>
        <w:t xml:space="preserve">-N </w:t>
      </w:r>
      <w:r>
        <w:rPr>
          <w:rFonts w:ascii="Times New Roman" w:hAnsi="Times New Roman" w:hint="eastAsia"/>
          <w:sz w:val="21"/>
          <w:szCs w:val="21"/>
        </w:rPr>
        <w:t>等）运行技术规范</w:t>
      </w:r>
    </w:p>
    <w:p w:rsidR="000F423A" w:rsidRDefault="00FB2AD6">
      <w:pPr>
        <w:ind w:firstLine="420"/>
        <w:rPr>
          <w:rFonts w:ascii="Times New Roman" w:hAnsi="Times New Roman"/>
          <w:sz w:val="21"/>
          <w:szCs w:val="21"/>
        </w:rPr>
      </w:pPr>
      <w:r>
        <w:rPr>
          <w:rFonts w:ascii="Times New Roman" w:hAnsi="Times New Roman"/>
          <w:sz w:val="21"/>
          <w:szCs w:val="21"/>
        </w:rPr>
        <w:t>HJ</w:t>
      </w:r>
      <w:r>
        <w:rPr>
          <w:rFonts w:ascii="Times New Roman" w:hAnsi="Times New Roman" w:hint="eastAsia"/>
          <w:sz w:val="21"/>
          <w:szCs w:val="21"/>
        </w:rPr>
        <w:t xml:space="preserve"> </w:t>
      </w:r>
      <w:r>
        <w:rPr>
          <w:rFonts w:ascii="Times New Roman" w:hAnsi="Times New Roman"/>
          <w:sz w:val="21"/>
          <w:szCs w:val="21"/>
        </w:rPr>
        <w:t>356</w:t>
      </w:r>
      <w:r>
        <w:rPr>
          <w:rFonts w:ascii="Times New Roman" w:hAnsi="Times New Roman" w:hint="eastAsia"/>
          <w:sz w:val="21"/>
          <w:szCs w:val="21"/>
        </w:rPr>
        <w:t>-2019</w:t>
      </w:r>
      <w:r>
        <w:rPr>
          <w:rFonts w:ascii="Times New Roman" w:hAnsi="Times New Roman"/>
          <w:sz w:val="21"/>
          <w:szCs w:val="21"/>
        </w:rPr>
        <w:t xml:space="preserve"> </w:t>
      </w:r>
      <w:r>
        <w:rPr>
          <w:rFonts w:ascii="Times New Roman" w:hAnsi="Times New Roman"/>
          <w:sz w:val="21"/>
          <w:szCs w:val="21"/>
        </w:rPr>
        <w:t>水污染源在线监测系统</w:t>
      </w:r>
      <w:r>
        <w:rPr>
          <w:rFonts w:ascii="Times New Roman" w:hAnsi="Times New Roman" w:hint="eastAsia"/>
          <w:sz w:val="21"/>
          <w:szCs w:val="21"/>
        </w:rPr>
        <w:t>（</w:t>
      </w:r>
      <w:r>
        <w:rPr>
          <w:rFonts w:ascii="Times New Roman" w:hAnsi="Times New Roman" w:hint="eastAsia"/>
          <w:sz w:val="21"/>
          <w:szCs w:val="21"/>
        </w:rPr>
        <w:t>COD</w:t>
      </w:r>
      <w:r>
        <w:rPr>
          <w:rFonts w:ascii="Times New Roman" w:hAnsi="Times New Roman" w:hint="eastAsia"/>
          <w:sz w:val="21"/>
          <w:szCs w:val="21"/>
          <w:vertAlign w:val="subscript"/>
        </w:rPr>
        <w:t>Cr</w:t>
      </w:r>
      <w:r>
        <w:rPr>
          <w:rFonts w:ascii="Times New Roman" w:hAnsi="Times New Roman" w:hint="eastAsia"/>
          <w:sz w:val="21"/>
          <w:szCs w:val="21"/>
        </w:rPr>
        <w:t>、</w:t>
      </w:r>
      <w:r>
        <w:rPr>
          <w:rFonts w:ascii="Times New Roman" w:hAnsi="Times New Roman" w:hint="eastAsia"/>
          <w:sz w:val="21"/>
          <w:szCs w:val="21"/>
        </w:rPr>
        <w:t>NH</w:t>
      </w:r>
      <w:r>
        <w:rPr>
          <w:rFonts w:ascii="Times New Roman" w:hAnsi="Times New Roman" w:hint="eastAsia"/>
          <w:sz w:val="21"/>
          <w:szCs w:val="21"/>
          <w:vertAlign w:val="subscript"/>
        </w:rPr>
        <w:t>3</w:t>
      </w:r>
      <w:r>
        <w:rPr>
          <w:rFonts w:ascii="Times New Roman" w:hAnsi="Times New Roman" w:hint="eastAsia"/>
          <w:sz w:val="21"/>
          <w:szCs w:val="21"/>
        </w:rPr>
        <w:t xml:space="preserve">-N </w:t>
      </w:r>
      <w:r>
        <w:rPr>
          <w:rFonts w:ascii="Times New Roman" w:hAnsi="Times New Roman" w:hint="eastAsia"/>
          <w:sz w:val="21"/>
          <w:szCs w:val="21"/>
        </w:rPr>
        <w:t>等）</w:t>
      </w:r>
      <w:r>
        <w:rPr>
          <w:rFonts w:ascii="Times New Roman" w:hAnsi="Times New Roman"/>
          <w:sz w:val="21"/>
          <w:szCs w:val="21"/>
        </w:rPr>
        <w:t>数据有效性</w:t>
      </w:r>
      <w:r>
        <w:rPr>
          <w:rFonts w:ascii="Times New Roman" w:hAnsi="Times New Roman" w:hint="eastAsia"/>
          <w:sz w:val="21"/>
          <w:szCs w:val="21"/>
        </w:rPr>
        <w:t>判别</w:t>
      </w:r>
      <w:r>
        <w:rPr>
          <w:rFonts w:ascii="Times New Roman" w:hAnsi="Times New Roman"/>
          <w:sz w:val="21"/>
          <w:szCs w:val="21"/>
        </w:rPr>
        <w:t>技术规范</w:t>
      </w:r>
    </w:p>
    <w:p w:rsidR="000F423A" w:rsidRDefault="00FB2AD6">
      <w:pPr>
        <w:ind w:firstLine="420"/>
        <w:rPr>
          <w:rFonts w:ascii="Times New Roman" w:hAnsi="Times New Roman"/>
          <w:sz w:val="21"/>
          <w:szCs w:val="21"/>
        </w:rPr>
      </w:pPr>
      <w:r>
        <w:rPr>
          <w:rFonts w:ascii="Times New Roman" w:hAnsi="Times New Roman"/>
          <w:sz w:val="21"/>
          <w:szCs w:val="21"/>
        </w:rPr>
        <w:t xml:space="preserve">HJ447 </w:t>
      </w:r>
      <w:r>
        <w:rPr>
          <w:rFonts w:ascii="Times New Roman" w:hAnsi="Times New Roman"/>
          <w:sz w:val="21"/>
          <w:szCs w:val="21"/>
        </w:rPr>
        <w:t>污染源在线自动监控（监测）数据采集传输仪技术要求</w:t>
      </w:r>
    </w:p>
    <w:p w:rsidR="000F423A" w:rsidRDefault="00FB2AD6">
      <w:pPr>
        <w:ind w:firstLine="420"/>
        <w:rPr>
          <w:rFonts w:ascii="Times New Roman" w:hAnsi="Times New Roman"/>
          <w:sz w:val="21"/>
          <w:szCs w:val="21"/>
        </w:rPr>
      </w:pPr>
      <w:r>
        <w:rPr>
          <w:rFonts w:ascii="Times New Roman" w:hAnsi="Times New Roman"/>
          <w:sz w:val="21"/>
          <w:szCs w:val="21"/>
        </w:rPr>
        <w:t xml:space="preserve">DB44/26-2001 </w:t>
      </w:r>
      <w:r>
        <w:rPr>
          <w:rFonts w:ascii="Times New Roman" w:hAnsi="Times New Roman" w:hint="eastAsia"/>
          <w:sz w:val="21"/>
          <w:szCs w:val="21"/>
        </w:rPr>
        <w:t>广东省地方标准水污染物排放限值</w:t>
      </w:r>
    </w:p>
    <w:p w:rsidR="000F423A" w:rsidRDefault="00FB2AD6">
      <w:pPr>
        <w:ind w:firstLine="420"/>
        <w:rPr>
          <w:rFonts w:ascii="Times New Roman" w:hAnsi="Times New Roman"/>
          <w:sz w:val="21"/>
          <w:szCs w:val="21"/>
        </w:rPr>
      </w:pPr>
      <w:r>
        <w:rPr>
          <w:rFonts w:ascii="Times New Roman" w:hAnsi="Times New Roman" w:hint="eastAsia"/>
          <w:sz w:val="21"/>
          <w:szCs w:val="21"/>
        </w:rPr>
        <w:t>《污染源自动监控管理办法》（国家环境保护总局令第</w:t>
      </w:r>
      <w:r>
        <w:rPr>
          <w:rFonts w:ascii="Times New Roman" w:hAnsi="Times New Roman"/>
          <w:sz w:val="21"/>
          <w:szCs w:val="21"/>
        </w:rPr>
        <w:t xml:space="preserve">28 </w:t>
      </w:r>
      <w:r>
        <w:rPr>
          <w:rFonts w:ascii="Times New Roman" w:hAnsi="Times New Roman"/>
          <w:sz w:val="21"/>
          <w:szCs w:val="21"/>
        </w:rPr>
        <w:t>号）</w:t>
      </w:r>
    </w:p>
    <w:p w:rsidR="000F423A" w:rsidRDefault="00FB2AD6">
      <w:pPr>
        <w:ind w:firstLine="420"/>
        <w:rPr>
          <w:rFonts w:ascii="Times New Roman" w:hAnsi="Times New Roman"/>
          <w:sz w:val="21"/>
          <w:szCs w:val="21"/>
        </w:rPr>
      </w:pPr>
      <w:r>
        <w:rPr>
          <w:rFonts w:ascii="Times New Roman" w:hAnsi="Times New Roman" w:hint="eastAsia"/>
          <w:sz w:val="21"/>
          <w:szCs w:val="21"/>
        </w:rPr>
        <w:t>《污染源监控现场端建设规范（暂行）》（环发〔</w:t>
      </w:r>
      <w:r>
        <w:rPr>
          <w:rFonts w:ascii="Times New Roman" w:hAnsi="Times New Roman"/>
          <w:sz w:val="21"/>
          <w:szCs w:val="21"/>
        </w:rPr>
        <w:t>2008</w:t>
      </w:r>
      <w:r>
        <w:rPr>
          <w:rFonts w:ascii="Times New Roman" w:hAnsi="Times New Roman"/>
          <w:sz w:val="21"/>
          <w:szCs w:val="21"/>
        </w:rPr>
        <w:t>〕</w:t>
      </w:r>
      <w:r>
        <w:rPr>
          <w:rFonts w:ascii="Times New Roman" w:hAnsi="Times New Roman"/>
          <w:sz w:val="21"/>
          <w:szCs w:val="21"/>
        </w:rPr>
        <w:t xml:space="preserve">25 </w:t>
      </w:r>
      <w:r>
        <w:rPr>
          <w:rFonts w:ascii="Times New Roman" w:hAnsi="Times New Roman"/>
          <w:sz w:val="21"/>
          <w:szCs w:val="21"/>
        </w:rPr>
        <w:t>号）</w:t>
      </w:r>
    </w:p>
    <w:p w:rsidR="000F423A" w:rsidRDefault="00FB2AD6">
      <w:pPr>
        <w:pStyle w:val="2"/>
        <w:numPr>
          <w:ilvl w:val="1"/>
          <w:numId w:val="4"/>
        </w:numPr>
      </w:pPr>
      <w:bookmarkStart w:id="19" w:name="_Toc1206"/>
      <w:r>
        <w:rPr>
          <w:rFonts w:eastAsia="宋体"/>
        </w:rPr>
        <w:lastRenderedPageBreak/>
        <w:t>术语和定义</w:t>
      </w:r>
      <w:bookmarkEnd w:id="19"/>
    </w:p>
    <w:p w:rsidR="000F423A" w:rsidRDefault="00FB2AD6">
      <w:pPr>
        <w:ind w:firstLine="420"/>
        <w:rPr>
          <w:sz w:val="21"/>
          <w:szCs w:val="21"/>
        </w:rPr>
      </w:pPr>
      <w:r>
        <w:rPr>
          <w:sz w:val="21"/>
          <w:szCs w:val="21"/>
        </w:rPr>
        <w:t>下列术语和定义适用于本工作指引。</w:t>
      </w:r>
    </w:p>
    <w:p w:rsidR="000F423A" w:rsidRDefault="00FB2AD6">
      <w:pPr>
        <w:pStyle w:val="3"/>
        <w:numPr>
          <w:ilvl w:val="2"/>
          <w:numId w:val="4"/>
        </w:numPr>
      </w:pPr>
      <w:r>
        <w:rPr>
          <w:rFonts w:hint="eastAsia"/>
        </w:rPr>
        <w:t>自行监测</w:t>
      </w:r>
    </w:p>
    <w:p w:rsidR="000F423A" w:rsidRDefault="00FB2AD6">
      <w:pPr>
        <w:ind w:firstLine="420"/>
        <w:rPr>
          <w:sz w:val="21"/>
          <w:szCs w:val="21"/>
        </w:rPr>
      </w:pPr>
      <w:r>
        <w:rPr>
          <w:rFonts w:hint="eastAsia"/>
          <w:sz w:val="21"/>
          <w:szCs w:val="21"/>
        </w:rPr>
        <w:t>指排水户为掌握本企业事业单位（或个体工商户）的排水口排放状况及其对周边环境质量的影响等情况，按照相关法律法规和技术规范，组织开展的环境监测活动。</w:t>
      </w:r>
    </w:p>
    <w:p w:rsidR="000F423A" w:rsidRDefault="00FB2AD6">
      <w:pPr>
        <w:pStyle w:val="3"/>
        <w:numPr>
          <w:ilvl w:val="2"/>
          <w:numId w:val="4"/>
        </w:numPr>
      </w:pPr>
      <w:r>
        <w:rPr>
          <w:rFonts w:hint="eastAsia"/>
        </w:rPr>
        <w:t>排放口</w:t>
      </w:r>
    </w:p>
    <w:p w:rsidR="000F423A" w:rsidRDefault="00FB2AD6">
      <w:pPr>
        <w:ind w:firstLine="420"/>
        <w:rPr>
          <w:sz w:val="21"/>
          <w:szCs w:val="21"/>
        </w:rPr>
      </w:pPr>
      <w:r>
        <w:rPr>
          <w:rFonts w:hint="eastAsia"/>
          <w:sz w:val="21"/>
          <w:szCs w:val="21"/>
        </w:rPr>
        <w:t>指将污水向水体排放的构筑物。其作用是使排放的污水与水体中的水尽快得到最大程度的混合，使排放污水中的污染物得到尽快的稀释扩散并进一步降解净化。污水排放口是释放污染源的起点，要经过处理达到要求后才能够排放。</w:t>
      </w:r>
    </w:p>
    <w:p w:rsidR="000F423A" w:rsidRDefault="00FB2AD6">
      <w:pPr>
        <w:pStyle w:val="3"/>
        <w:numPr>
          <w:ilvl w:val="2"/>
          <w:numId w:val="4"/>
        </w:numPr>
      </w:pPr>
      <w:r>
        <w:rPr>
          <w:rFonts w:hint="eastAsia"/>
        </w:rPr>
        <w:t>检查井</w:t>
      </w:r>
    </w:p>
    <w:p w:rsidR="000F423A" w:rsidRDefault="00FB2AD6">
      <w:pPr>
        <w:ind w:firstLine="420"/>
        <w:rPr>
          <w:sz w:val="21"/>
          <w:szCs w:val="21"/>
        </w:rPr>
      </w:pPr>
      <w:r>
        <w:rPr>
          <w:rFonts w:hint="eastAsia"/>
          <w:sz w:val="21"/>
          <w:szCs w:val="21"/>
        </w:rPr>
        <w:t>指排水户应当在自用污水排放设施与公共污水设施的连接点前设置排放专用检查井。</w:t>
      </w:r>
    </w:p>
    <w:p w:rsidR="000F423A" w:rsidRDefault="00FB2AD6">
      <w:pPr>
        <w:pStyle w:val="3"/>
        <w:numPr>
          <w:ilvl w:val="2"/>
          <w:numId w:val="4"/>
        </w:numPr>
      </w:pPr>
      <w:r>
        <w:rPr>
          <w:rFonts w:hint="eastAsia"/>
        </w:rPr>
        <w:t>在线监控设备</w:t>
      </w:r>
    </w:p>
    <w:p w:rsidR="000F423A" w:rsidRDefault="00FB2AD6">
      <w:pPr>
        <w:pStyle w:val="a5"/>
        <w:spacing w:before="105" w:line="360" w:lineRule="auto"/>
        <w:ind w:right="385" w:firstLine="420"/>
        <w:rPr>
          <w:rFonts w:ascii="Times New Roman" w:hAnsi="Times New Roman" w:cs="Times New Roman"/>
          <w:color w:val="auto"/>
        </w:rPr>
      </w:pPr>
      <w:r>
        <w:rPr>
          <w:rFonts w:ascii="Times New Roman" w:hAnsi="Times New Roman" w:cs="Times New Roman" w:hint="eastAsia"/>
          <w:color w:val="auto"/>
          <w:lang w:val="en-US" w:bidi="en-US"/>
        </w:rPr>
        <w:t>指</w:t>
      </w:r>
      <w:r>
        <w:rPr>
          <w:rFonts w:ascii="Times New Roman" w:hAnsi="Times New Roman" w:cs="Times New Roman"/>
          <w:color w:val="auto"/>
          <w:lang w:val="en-US" w:bidi="en-US"/>
        </w:rPr>
        <w:t>用于</w:t>
      </w:r>
      <w:r>
        <w:rPr>
          <w:rFonts w:ascii="Times New Roman" w:hAnsi="Times New Roman" w:cs="Times New Roman" w:hint="eastAsia"/>
          <w:color w:val="auto"/>
          <w:lang w:val="en-US" w:bidi="en-US"/>
        </w:rPr>
        <w:t>监控</w:t>
      </w:r>
      <w:r>
        <w:rPr>
          <w:rFonts w:ascii="Times New Roman" w:hAnsi="Times New Roman" w:cs="Times New Roman"/>
          <w:color w:val="auto"/>
          <w:lang w:val="en-US" w:bidi="en-US"/>
        </w:rPr>
        <w:t>污染物、污染物排放浓度和排放</w:t>
      </w:r>
      <w:r>
        <w:rPr>
          <w:rFonts w:ascii="Times New Roman" w:hAnsi="Times New Roman" w:cs="Times New Roman" w:hint="eastAsia"/>
          <w:color w:val="auto"/>
          <w:lang w:val="en-US" w:bidi="en-US"/>
        </w:rPr>
        <w:t>时间</w:t>
      </w:r>
      <w:r>
        <w:rPr>
          <w:rFonts w:ascii="Times New Roman" w:hAnsi="Times New Roman" w:cs="Times New Roman"/>
          <w:color w:val="auto"/>
          <w:lang w:val="en-US" w:bidi="en-US"/>
        </w:rPr>
        <w:t>所需的</w:t>
      </w:r>
      <w:r>
        <w:rPr>
          <w:rFonts w:ascii="Times New Roman" w:hAnsi="Times New Roman" w:cs="Times New Roman" w:hint="eastAsia"/>
          <w:color w:val="auto"/>
          <w:lang w:val="en-US" w:bidi="en-US"/>
        </w:rPr>
        <w:t>在线</w:t>
      </w:r>
      <w:r>
        <w:rPr>
          <w:rFonts w:ascii="Times New Roman" w:hAnsi="Times New Roman" w:cs="Times New Roman"/>
          <w:color w:val="auto"/>
          <w:lang w:val="en-US" w:bidi="en-US"/>
        </w:rPr>
        <w:t>监测设备、装置等，统称为</w:t>
      </w:r>
      <w:r>
        <w:rPr>
          <w:rFonts w:ascii="Times New Roman" w:hAnsi="Times New Roman" w:cs="Times New Roman" w:hint="eastAsia"/>
          <w:color w:val="auto"/>
          <w:lang w:val="en-US" w:bidi="en-US"/>
        </w:rPr>
        <w:t>在线监控设备</w:t>
      </w:r>
      <w:r>
        <w:rPr>
          <w:rFonts w:ascii="Times New Roman" w:hAnsi="Times New Roman" w:cs="Times New Roman"/>
          <w:color w:val="auto"/>
          <w:lang w:val="en-US" w:bidi="en-US"/>
        </w:rPr>
        <w:t>。</w:t>
      </w:r>
    </w:p>
    <w:p w:rsidR="000F423A" w:rsidRDefault="00FB2AD6">
      <w:pPr>
        <w:pStyle w:val="3"/>
        <w:numPr>
          <w:ilvl w:val="2"/>
          <w:numId w:val="4"/>
        </w:numPr>
      </w:pPr>
      <w:r>
        <w:t>数据采集传输</w:t>
      </w:r>
      <w:r>
        <w:rPr>
          <w:rFonts w:hint="eastAsia"/>
        </w:rPr>
        <w:t>系统</w:t>
      </w:r>
    </w:p>
    <w:p w:rsidR="000F423A" w:rsidRDefault="00FB2AD6">
      <w:pPr>
        <w:ind w:firstLine="420"/>
        <w:rPr>
          <w:rFonts w:ascii="宋体" w:hAnsi="宋体"/>
          <w:sz w:val="21"/>
          <w:szCs w:val="21"/>
        </w:rPr>
      </w:pPr>
      <w:r>
        <w:rPr>
          <w:rFonts w:ascii="宋体" w:hAnsi="宋体" w:hint="eastAsia"/>
          <w:sz w:val="21"/>
          <w:szCs w:val="21"/>
          <w:lang w:bidi="en-US"/>
        </w:rPr>
        <w:t>指</w:t>
      </w:r>
      <w:r>
        <w:rPr>
          <w:rFonts w:ascii="宋体" w:hAnsi="宋体"/>
          <w:sz w:val="21"/>
          <w:szCs w:val="21"/>
        </w:rPr>
        <w:t>釆集各种类型监测仪器仪表的数据、完成数据存储及与上位机数据传输通讯功能的单片机、工控机、嵌入式计算机、可编程自动化控制器（</w:t>
      </w:r>
      <w:r>
        <w:rPr>
          <w:rFonts w:ascii="宋体" w:hAnsi="宋体"/>
          <w:bCs/>
          <w:sz w:val="21"/>
          <w:szCs w:val="20"/>
        </w:rPr>
        <w:t>PAC</w:t>
      </w:r>
      <w:r>
        <w:rPr>
          <w:rFonts w:ascii="宋体" w:hAnsi="宋体"/>
          <w:sz w:val="21"/>
          <w:szCs w:val="21"/>
        </w:rPr>
        <w:t>）或可编程逻辑控制器（</w:t>
      </w:r>
      <w:r>
        <w:rPr>
          <w:rFonts w:ascii="宋体" w:hAnsi="宋体"/>
          <w:bCs/>
          <w:sz w:val="21"/>
          <w:szCs w:val="20"/>
        </w:rPr>
        <w:t>PLC</w:t>
      </w:r>
      <w:r>
        <w:rPr>
          <w:rFonts w:ascii="宋体" w:hAnsi="宋体"/>
          <w:sz w:val="21"/>
          <w:szCs w:val="21"/>
        </w:rPr>
        <w:t>）等，</w:t>
      </w:r>
      <w:r>
        <w:rPr>
          <w:rFonts w:ascii="宋体" w:hAnsi="宋体" w:hint="eastAsia"/>
          <w:sz w:val="21"/>
          <w:szCs w:val="21"/>
        </w:rPr>
        <w:t>可</w:t>
      </w:r>
      <w:r>
        <w:rPr>
          <w:rFonts w:ascii="宋体" w:hAnsi="宋体"/>
          <w:sz w:val="21"/>
          <w:szCs w:val="21"/>
        </w:rPr>
        <w:t>简称数采仪。</w:t>
      </w:r>
    </w:p>
    <w:p w:rsidR="000F423A" w:rsidRDefault="00FB2AD6">
      <w:pPr>
        <w:pStyle w:val="3"/>
        <w:numPr>
          <w:ilvl w:val="2"/>
          <w:numId w:val="4"/>
        </w:numPr>
      </w:pPr>
      <w:r>
        <w:t>通讯协议</w:t>
      </w:r>
    </w:p>
    <w:p w:rsidR="000F423A" w:rsidRDefault="00FB2AD6">
      <w:pPr>
        <w:ind w:firstLine="420"/>
        <w:rPr>
          <w:sz w:val="21"/>
          <w:szCs w:val="21"/>
        </w:rPr>
      </w:pPr>
      <w:r>
        <w:rPr>
          <w:rFonts w:ascii="Times New Roman" w:hAnsi="Times New Roman" w:hint="eastAsia"/>
          <w:sz w:val="21"/>
          <w:szCs w:val="21"/>
          <w:lang w:bidi="en-US"/>
        </w:rPr>
        <w:t>指</w:t>
      </w:r>
      <w:r>
        <w:rPr>
          <w:sz w:val="21"/>
          <w:szCs w:val="21"/>
        </w:rPr>
        <w:t>通信双方对数据传送控制的一种约定。约定中包括对数据格式</w:t>
      </w:r>
      <w:r>
        <w:rPr>
          <w:rFonts w:hint="eastAsia"/>
          <w:sz w:val="21"/>
          <w:szCs w:val="21"/>
        </w:rPr>
        <w:t>、</w:t>
      </w:r>
      <w:r>
        <w:rPr>
          <w:sz w:val="21"/>
          <w:szCs w:val="21"/>
        </w:rPr>
        <w:t>同步方式</w:t>
      </w:r>
      <w:r>
        <w:rPr>
          <w:rFonts w:hint="eastAsia"/>
          <w:sz w:val="21"/>
          <w:szCs w:val="21"/>
        </w:rPr>
        <w:t>、</w:t>
      </w:r>
      <w:r>
        <w:rPr>
          <w:sz w:val="21"/>
          <w:szCs w:val="21"/>
        </w:rPr>
        <w:t>传送速度</w:t>
      </w:r>
      <w:r>
        <w:rPr>
          <w:rFonts w:hint="eastAsia"/>
          <w:sz w:val="21"/>
          <w:szCs w:val="21"/>
        </w:rPr>
        <w:t>、</w:t>
      </w:r>
      <w:r>
        <w:rPr>
          <w:sz w:val="21"/>
          <w:szCs w:val="21"/>
        </w:rPr>
        <w:t>传送步骤</w:t>
      </w:r>
      <w:r>
        <w:rPr>
          <w:rFonts w:hint="eastAsia"/>
          <w:sz w:val="21"/>
          <w:szCs w:val="21"/>
        </w:rPr>
        <w:t>、</w:t>
      </w:r>
      <w:r>
        <w:rPr>
          <w:sz w:val="21"/>
          <w:szCs w:val="21"/>
        </w:rPr>
        <w:t>检纠错方式以及控制字符定义等问题做出统一规定，通信双方必须共同遵守，它也叫做链路控制规程。</w:t>
      </w:r>
    </w:p>
    <w:p w:rsidR="000F423A" w:rsidRDefault="00FB2AD6">
      <w:pPr>
        <w:pStyle w:val="3"/>
        <w:numPr>
          <w:ilvl w:val="2"/>
          <w:numId w:val="4"/>
        </w:numPr>
      </w:pPr>
      <w:r>
        <w:lastRenderedPageBreak/>
        <w:t>生产设施</w:t>
      </w:r>
    </w:p>
    <w:p w:rsidR="000F423A" w:rsidRDefault="00FB2AD6">
      <w:pPr>
        <w:ind w:firstLine="420"/>
        <w:rPr>
          <w:sz w:val="21"/>
          <w:szCs w:val="21"/>
        </w:rPr>
      </w:pPr>
      <w:r>
        <w:rPr>
          <w:rFonts w:hint="eastAsia"/>
          <w:sz w:val="21"/>
          <w:szCs w:val="21"/>
        </w:rPr>
        <w:t>指在工业企业中直接参加生产过程或直接为生产服务的机器设备，主要包括机械、动力及传导设备等，本方案特指</w:t>
      </w:r>
      <w:r>
        <w:rPr>
          <w:sz w:val="21"/>
          <w:szCs w:val="21"/>
        </w:rPr>
        <w:t>生产过程中产生污水的设备。</w:t>
      </w:r>
    </w:p>
    <w:p w:rsidR="000F423A" w:rsidRDefault="00FB2AD6">
      <w:pPr>
        <w:pStyle w:val="3"/>
        <w:numPr>
          <w:ilvl w:val="2"/>
          <w:numId w:val="4"/>
        </w:numPr>
      </w:pPr>
      <w:r>
        <w:rPr>
          <w:rFonts w:hint="eastAsia"/>
        </w:rPr>
        <w:t>环境污染治理设施</w:t>
      </w:r>
    </w:p>
    <w:p w:rsidR="000F423A" w:rsidRDefault="00FB2AD6">
      <w:pPr>
        <w:ind w:firstLine="420"/>
        <w:rPr>
          <w:sz w:val="21"/>
          <w:szCs w:val="21"/>
        </w:rPr>
      </w:pPr>
      <w:r>
        <w:rPr>
          <w:rFonts w:ascii="Times New Roman" w:hAnsi="Times New Roman" w:hint="eastAsia"/>
          <w:sz w:val="21"/>
          <w:szCs w:val="15"/>
          <w:lang w:bidi="en-US"/>
        </w:rPr>
        <w:t>指</w:t>
      </w:r>
      <w:r>
        <w:rPr>
          <w:sz w:val="21"/>
          <w:szCs w:val="21"/>
        </w:rPr>
        <w:t>用于治理污染物所需的设备、装置等。</w:t>
      </w:r>
    </w:p>
    <w:p w:rsidR="000F423A" w:rsidRDefault="00FB2AD6">
      <w:pPr>
        <w:pStyle w:val="2"/>
        <w:numPr>
          <w:ilvl w:val="1"/>
          <w:numId w:val="4"/>
        </w:numPr>
      </w:pPr>
      <w:bookmarkStart w:id="20" w:name="_Toc24199"/>
      <w:r>
        <w:rPr>
          <w:rFonts w:eastAsia="宋体" w:hint="eastAsia"/>
        </w:rPr>
        <w:t>监控要求</w:t>
      </w:r>
      <w:bookmarkEnd w:id="20"/>
    </w:p>
    <w:p w:rsidR="000F423A" w:rsidRDefault="00FB2AD6">
      <w:pPr>
        <w:ind w:firstLine="420"/>
        <w:rPr>
          <w:rFonts w:ascii="宋体" w:hAnsi="宋体"/>
          <w:sz w:val="21"/>
          <w:szCs w:val="21"/>
        </w:rPr>
      </w:pPr>
      <w:r>
        <w:rPr>
          <w:rFonts w:ascii="宋体" w:hAnsi="宋体" w:hint="eastAsia"/>
          <w:sz w:val="21"/>
          <w:szCs w:val="21"/>
        </w:rPr>
        <w:t>在企业排入市政管网的污水检测井对污水水质进行监控，监控因子为pH、电导率。</w:t>
      </w:r>
    </w:p>
    <w:p w:rsidR="000F423A" w:rsidRDefault="00FB2AD6">
      <w:pPr>
        <w:pStyle w:val="3"/>
        <w:numPr>
          <w:ilvl w:val="2"/>
          <w:numId w:val="4"/>
        </w:numPr>
      </w:pPr>
      <w:r>
        <w:rPr>
          <w:rFonts w:hint="eastAsia"/>
        </w:rPr>
        <w:t>数据采集基本数据项目</w:t>
      </w:r>
    </w:p>
    <w:p w:rsidR="000F423A" w:rsidRDefault="00FB2AD6">
      <w:pPr>
        <w:ind w:firstLine="420"/>
        <w:jc w:val="center"/>
      </w:pPr>
      <w:r>
        <w:rPr>
          <w:rFonts w:hint="eastAsia"/>
          <w:sz w:val="21"/>
          <w:szCs w:val="21"/>
        </w:rPr>
        <w:t>表</w:t>
      </w:r>
      <w:r>
        <w:rPr>
          <w:rFonts w:ascii="Times New Roman" w:hAnsi="Times New Roman" w:hint="eastAsia"/>
          <w:sz w:val="21"/>
          <w:szCs w:val="20"/>
        </w:rPr>
        <w:t>1</w:t>
      </w:r>
      <w:r>
        <w:rPr>
          <w:rFonts w:hint="eastAsia"/>
          <w:sz w:val="21"/>
          <w:szCs w:val="21"/>
        </w:rPr>
        <w:t xml:space="preserve"> </w:t>
      </w:r>
      <w:r>
        <w:rPr>
          <w:sz w:val="21"/>
          <w:szCs w:val="21"/>
        </w:rPr>
        <w:t xml:space="preserve"> </w:t>
      </w:r>
      <w:r>
        <w:rPr>
          <w:rFonts w:hint="eastAsia"/>
          <w:sz w:val="21"/>
          <w:szCs w:val="21"/>
        </w:rPr>
        <w:t>污水排放口基本数据项目</w:t>
      </w:r>
    </w:p>
    <w:tbl>
      <w:tblPr>
        <w:tblStyle w:val="TableGrid"/>
        <w:tblW w:w="9577" w:type="dxa"/>
        <w:jc w:val="center"/>
        <w:tblInd w:w="0" w:type="dxa"/>
        <w:tblLayout w:type="fixed"/>
        <w:tblCellMar>
          <w:top w:w="71" w:type="dxa"/>
          <w:left w:w="108" w:type="dxa"/>
          <w:right w:w="115" w:type="dxa"/>
        </w:tblCellMar>
        <w:tblLook w:val="04A0"/>
      </w:tblPr>
      <w:tblGrid>
        <w:gridCol w:w="1319"/>
        <w:gridCol w:w="2924"/>
        <w:gridCol w:w="2525"/>
        <w:gridCol w:w="2809"/>
      </w:tblGrid>
      <w:tr w:rsidR="000F423A">
        <w:trPr>
          <w:trHeight w:val="698"/>
          <w:jc w:val="center"/>
        </w:trPr>
        <w:tc>
          <w:tcPr>
            <w:tcW w:w="13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23A" w:rsidRDefault="00FB2AD6">
            <w:pPr>
              <w:ind w:firstLine="321"/>
              <w:jc w:val="center"/>
              <w:rPr>
                <w:rFonts w:ascii="Times New Roman" w:hAnsi="Times New Roman"/>
                <w:b/>
                <w:bCs/>
                <w:kern w:val="0"/>
                <w:sz w:val="16"/>
                <w:szCs w:val="16"/>
              </w:rPr>
            </w:pPr>
            <w:r>
              <w:rPr>
                <w:rFonts w:ascii="Times New Roman" w:hAnsi="Times New Roman" w:hint="eastAsia"/>
                <w:b/>
                <w:bCs/>
                <w:kern w:val="0"/>
                <w:sz w:val="16"/>
                <w:szCs w:val="16"/>
              </w:rPr>
              <w:t>序号</w:t>
            </w:r>
          </w:p>
        </w:tc>
        <w:tc>
          <w:tcPr>
            <w:tcW w:w="2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23A" w:rsidRDefault="00FB2AD6">
            <w:pPr>
              <w:ind w:firstLine="321"/>
              <w:jc w:val="center"/>
              <w:rPr>
                <w:rFonts w:ascii="Times New Roman" w:hAnsi="Times New Roman"/>
                <w:b/>
                <w:bCs/>
                <w:kern w:val="0"/>
                <w:sz w:val="16"/>
                <w:szCs w:val="16"/>
              </w:rPr>
            </w:pPr>
            <w:r>
              <w:rPr>
                <w:rFonts w:ascii="Times New Roman" w:hAnsi="Times New Roman" w:hint="eastAsia"/>
                <w:b/>
                <w:bCs/>
                <w:kern w:val="0"/>
                <w:sz w:val="16"/>
                <w:szCs w:val="16"/>
              </w:rPr>
              <w:t>采集项目</w:t>
            </w:r>
          </w:p>
        </w:tc>
        <w:tc>
          <w:tcPr>
            <w:tcW w:w="2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23A" w:rsidRDefault="00FB2AD6">
            <w:pPr>
              <w:ind w:firstLine="321"/>
              <w:jc w:val="center"/>
              <w:rPr>
                <w:rFonts w:ascii="Times New Roman" w:hAnsi="Times New Roman"/>
                <w:b/>
                <w:bCs/>
                <w:kern w:val="0"/>
                <w:sz w:val="16"/>
                <w:szCs w:val="16"/>
              </w:rPr>
            </w:pPr>
            <w:r>
              <w:rPr>
                <w:rFonts w:ascii="Times New Roman" w:hAnsi="Times New Roman"/>
                <w:b/>
                <w:bCs/>
                <w:kern w:val="0"/>
                <w:sz w:val="16"/>
                <w:szCs w:val="16"/>
              </w:rPr>
              <w:t>计量单位</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23A" w:rsidRDefault="00FB2AD6">
            <w:pPr>
              <w:ind w:firstLine="321"/>
              <w:jc w:val="center"/>
              <w:rPr>
                <w:rFonts w:ascii="Times New Roman" w:hAnsi="Times New Roman"/>
                <w:b/>
                <w:bCs/>
                <w:kern w:val="0"/>
                <w:sz w:val="16"/>
                <w:szCs w:val="16"/>
              </w:rPr>
            </w:pPr>
            <w:r>
              <w:rPr>
                <w:rFonts w:ascii="Times New Roman" w:hAnsi="Times New Roman" w:hint="eastAsia"/>
                <w:b/>
                <w:bCs/>
                <w:kern w:val="0"/>
                <w:sz w:val="16"/>
                <w:szCs w:val="16"/>
              </w:rPr>
              <w:t>监测频次</w:t>
            </w:r>
          </w:p>
        </w:tc>
      </w:tr>
      <w:tr w:rsidR="000F423A">
        <w:trPr>
          <w:trHeight w:val="706"/>
          <w:jc w:val="center"/>
        </w:trPr>
        <w:tc>
          <w:tcPr>
            <w:tcW w:w="1319" w:type="dxa"/>
            <w:tcBorders>
              <w:top w:val="single" w:sz="4" w:space="0" w:color="000000"/>
              <w:left w:val="single" w:sz="4" w:space="0" w:color="000000"/>
              <w:bottom w:val="single" w:sz="4" w:space="0" w:color="000000"/>
              <w:right w:val="single" w:sz="4" w:space="0" w:color="000000"/>
            </w:tcBorders>
            <w:vAlign w:val="center"/>
          </w:tcPr>
          <w:p w:rsidR="000F423A" w:rsidRDefault="00FB2AD6">
            <w:pPr>
              <w:ind w:left="1" w:firstLine="320"/>
              <w:jc w:val="center"/>
              <w:rPr>
                <w:rFonts w:ascii="宋体" w:hAnsi="宋体"/>
                <w:bCs/>
                <w:sz w:val="16"/>
                <w:szCs w:val="16"/>
              </w:rPr>
            </w:pPr>
            <w:r>
              <w:rPr>
                <w:rFonts w:ascii="宋体" w:hAnsi="宋体" w:hint="eastAsia"/>
                <w:bCs/>
                <w:sz w:val="16"/>
                <w:szCs w:val="16"/>
              </w:rPr>
              <w:t>1</w:t>
            </w:r>
          </w:p>
        </w:tc>
        <w:tc>
          <w:tcPr>
            <w:tcW w:w="2924" w:type="dxa"/>
            <w:tcBorders>
              <w:top w:val="single" w:sz="4" w:space="0" w:color="000000"/>
              <w:left w:val="single" w:sz="4" w:space="0" w:color="000000"/>
              <w:bottom w:val="single" w:sz="4" w:space="0" w:color="000000"/>
              <w:right w:val="single" w:sz="4" w:space="0" w:color="000000"/>
            </w:tcBorders>
            <w:vAlign w:val="center"/>
          </w:tcPr>
          <w:p w:rsidR="000F423A" w:rsidRDefault="00FB2AD6">
            <w:pPr>
              <w:ind w:left="1" w:firstLine="320"/>
              <w:jc w:val="center"/>
              <w:rPr>
                <w:rFonts w:ascii="宋体" w:hAnsi="宋体"/>
                <w:kern w:val="0"/>
                <w:sz w:val="16"/>
                <w:szCs w:val="16"/>
              </w:rPr>
            </w:pPr>
            <w:r>
              <w:rPr>
                <w:rFonts w:ascii="宋体" w:hAnsi="宋体" w:hint="eastAsia"/>
                <w:kern w:val="0"/>
                <w:sz w:val="16"/>
                <w:szCs w:val="16"/>
              </w:rPr>
              <w:t>pH</w:t>
            </w:r>
          </w:p>
        </w:tc>
        <w:tc>
          <w:tcPr>
            <w:tcW w:w="2525" w:type="dxa"/>
            <w:tcBorders>
              <w:top w:val="single" w:sz="4" w:space="0" w:color="000000"/>
              <w:left w:val="single" w:sz="4" w:space="0" w:color="000000"/>
              <w:bottom w:val="single" w:sz="4" w:space="0" w:color="000000"/>
              <w:right w:val="single" w:sz="4" w:space="0" w:color="000000"/>
            </w:tcBorders>
            <w:vAlign w:val="center"/>
          </w:tcPr>
          <w:p w:rsidR="000F423A" w:rsidRDefault="00FB2AD6">
            <w:pPr>
              <w:ind w:left="7" w:firstLine="320"/>
              <w:jc w:val="center"/>
              <w:rPr>
                <w:rFonts w:ascii="宋体" w:hAnsi="宋体"/>
                <w:kern w:val="0"/>
                <w:sz w:val="16"/>
                <w:szCs w:val="16"/>
              </w:rPr>
            </w:pPr>
            <w:r>
              <w:rPr>
                <w:rFonts w:ascii="宋体" w:hAnsi="宋体" w:hint="eastAsia"/>
                <w:kern w:val="0"/>
                <w:sz w:val="16"/>
                <w:szCs w:val="16"/>
              </w:rPr>
              <w:t>无量纲</w:t>
            </w:r>
          </w:p>
        </w:tc>
        <w:tc>
          <w:tcPr>
            <w:tcW w:w="2809"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line="240" w:lineRule="auto"/>
              <w:ind w:firstLine="320"/>
              <w:jc w:val="center"/>
              <w:rPr>
                <w:rFonts w:ascii="宋体" w:hAnsi="宋体"/>
                <w:sz w:val="16"/>
                <w:szCs w:val="16"/>
              </w:rPr>
            </w:pPr>
            <w:r>
              <w:rPr>
                <w:rFonts w:ascii="宋体" w:hAnsi="宋体" w:hint="eastAsia"/>
                <w:sz w:val="16"/>
                <w:szCs w:val="16"/>
              </w:rPr>
              <w:t>采集</w:t>
            </w:r>
            <w:r>
              <w:rPr>
                <w:rFonts w:ascii="宋体" w:hAnsi="宋体"/>
                <w:sz w:val="16"/>
                <w:szCs w:val="16"/>
              </w:rPr>
              <w:t>间隔1</w:t>
            </w:r>
            <w:r>
              <w:rPr>
                <w:rFonts w:ascii="宋体" w:hAnsi="宋体" w:hint="eastAsia"/>
                <w:sz w:val="16"/>
                <w:szCs w:val="16"/>
              </w:rPr>
              <w:t>0分钟/次</w:t>
            </w:r>
          </w:p>
        </w:tc>
      </w:tr>
      <w:tr w:rsidR="000F423A">
        <w:trPr>
          <w:trHeight w:val="706"/>
          <w:jc w:val="center"/>
        </w:trPr>
        <w:tc>
          <w:tcPr>
            <w:tcW w:w="1319" w:type="dxa"/>
            <w:tcBorders>
              <w:top w:val="single" w:sz="4" w:space="0" w:color="000000"/>
              <w:left w:val="single" w:sz="4" w:space="0" w:color="000000"/>
              <w:bottom w:val="single" w:sz="4" w:space="0" w:color="000000"/>
              <w:right w:val="single" w:sz="4" w:space="0" w:color="000000"/>
            </w:tcBorders>
            <w:vAlign w:val="center"/>
          </w:tcPr>
          <w:p w:rsidR="000F423A" w:rsidRDefault="00FB2AD6">
            <w:pPr>
              <w:ind w:left="1" w:firstLine="320"/>
              <w:jc w:val="center"/>
              <w:rPr>
                <w:rFonts w:ascii="宋体" w:hAnsi="宋体"/>
                <w:bCs/>
                <w:sz w:val="16"/>
                <w:szCs w:val="16"/>
              </w:rPr>
            </w:pPr>
            <w:r>
              <w:rPr>
                <w:rFonts w:ascii="宋体" w:hAnsi="宋体" w:hint="eastAsia"/>
                <w:bCs/>
                <w:kern w:val="0"/>
                <w:sz w:val="16"/>
                <w:szCs w:val="16"/>
              </w:rPr>
              <w:t>2</w:t>
            </w:r>
          </w:p>
        </w:tc>
        <w:tc>
          <w:tcPr>
            <w:tcW w:w="2924" w:type="dxa"/>
            <w:tcBorders>
              <w:top w:val="single" w:sz="4" w:space="0" w:color="000000"/>
              <w:left w:val="single" w:sz="4" w:space="0" w:color="000000"/>
              <w:bottom w:val="single" w:sz="4" w:space="0" w:color="000000"/>
              <w:right w:val="single" w:sz="4" w:space="0" w:color="000000"/>
            </w:tcBorders>
            <w:vAlign w:val="center"/>
          </w:tcPr>
          <w:p w:rsidR="000F423A" w:rsidRDefault="00FB2AD6">
            <w:pPr>
              <w:ind w:left="1" w:firstLine="320"/>
              <w:jc w:val="center"/>
              <w:rPr>
                <w:rFonts w:ascii="宋体" w:hAnsi="宋体"/>
                <w:kern w:val="0"/>
                <w:sz w:val="16"/>
                <w:szCs w:val="16"/>
              </w:rPr>
            </w:pPr>
            <w:r>
              <w:rPr>
                <w:rFonts w:ascii="宋体" w:hAnsi="宋体" w:hint="eastAsia"/>
                <w:kern w:val="0"/>
                <w:sz w:val="16"/>
                <w:szCs w:val="16"/>
              </w:rPr>
              <w:t>电导率</w:t>
            </w:r>
          </w:p>
        </w:tc>
        <w:tc>
          <w:tcPr>
            <w:tcW w:w="2525" w:type="dxa"/>
            <w:tcBorders>
              <w:top w:val="single" w:sz="4" w:space="0" w:color="000000"/>
              <w:left w:val="single" w:sz="4" w:space="0" w:color="000000"/>
              <w:bottom w:val="single" w:sz="4" w:space="0" w:color="000000"/>
              <w:right w:val="single" w:sz="4" w:space="0" w:color="000000"/>
            </w:tcBorders>
            <w:vAlign w:val="center"/>
          </w:tcPr>
          <w:p w:rsidR="000F423A" w:rsidRDefault="00FB2AD6">
            <w:pPr>
              <w:ind w:left="7" w:firstLine="320"/>
              <w:jc w:val="center"/>
              <w:rPr>
                <w:rFonts w:ascii="宋体" w:hAnsi="宋体"/>
                <w:kern w:val="0"/>
                <w:sz w:val="16"/>
                <w:szCs w:val="16"/>
              </w:rPr>
            </w:pPr>
            <w:r>
              <w:rPr>
                <w:rFonts w:ascii="宋体" w:hAnsi="宋体"/>
                <w:kern w:val="0"/>
                <w:sz w:val="16"/>
                <w:szCs w:val="16"/>
              </w:rPr>
              <w:t>mS/m</w:t>
            </w:r>
          </w:p>
        </w:tc>
        <w:tc>
          <w:tcPr>
            <w:tcW w:w="2809"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line="240" w:lineRule="auto"/>
              <w:ind w:firstLine="320"/>
              <w:jc w:val="center"/>
              <w:rPr>
                <w:rFonts w:ascii="宋体" w:hAnsi="宋体"/>
                <w:sz w:val="16"/>
                <w:szCs w:val="16"/>
              </w:rPr>
            </w:pPr>
            <w:r>
              <w:rPr>
                <w:rFonts w:ascii="宋体" w:hAnsi="宋体" w:hint="eastAsia"/>
                <w:sz w:val="16"/>
                <w:szCs w:val="16"/>
              </w:rPr>
              <w:t>采集</w:t>
            </w:r>
            <w:r>
              <w:rPr>
                <w:rFonts w:ascii="宋体" w:hAnsi="宋体"/>
                <w:sz w:val="16"/>
                <w:szCs w:val="16"/>
              </w:rPr>
              <w:t>间隔1</w:t>
            </w:r>
            <w:r>
              <w:rPr>
                <w:rFonts w:ascii="宋体" w:hAnsi="宋体" w:hint="eastAsia"/>
                <w:sz w:val="16"/>
                <w:szCs w:val="16"/>
              </w:rPr>
              <w:t>0分钟/次</w:t>
            </w:r>
          </w:p>
        </w:tc>
      </w:tr>
    </w:tbl>
    <w:p w:rsidR="000F423A" w:rsidRDefault="000F423A">
      <w:pPr>
        <w:ind w:firstLine="420"/>
        <w:rPr>
          <w:rFonts w:ascii="宋体" w:hAnsi="宋体"/>
          <w:sz w:val="21"/>
          <w:szCs w:val="15"/>
        </w:rPr>
      </w:pPr>
      <w:bookmarkStart w:id="21" w:name="_Hlk37850192"/>
    </w:p>
    <w:p w:rsidR="000F423A" w:rsidRDefault="00FB2AD6">
      <w:pPr>
        <w:pStyle w:val="2"/>
        <w:numPr>
          <w:ilvl w:val="1"/>
          <w:numId w:val="4"/>
        </w:numPr>
      </w:pPr>
      <w:bookmarkStart w:id="22" w:name="_Toc4456"/>
      <w:bookmarkEnd w:id="21"/>
      <w:r>
        <w:rPr>
          <w:rFonts w:eastAsia="宋体" w:hint="eastAsia"/>
        </w:rPr>
        <w:t>现场端安装要求</w:t>
      </w:r>
      <w:bookmarkEnd w:id="22"/>
    </w:p>
    <w:p w:rsidR="000F423A" w:rsidRDefault="00FB2AD6">
      <w:pPr>
        <w:pStyle w:val="3"/>
        <w:numPr>
          <w:ilvl w:val="2"/>
          <w:numId w:val="4"/>
        </w:numPr>
      </w:pPr>
      <w:r>
        <w:t>安全要求</w:t>
      </w:r>
    </w:p>
    <w:p w:rsidR="000F423A" w:rsidRDefault="00FB2AD6">
      <w:pPr>
        <w:ind w:firstLine="420"/>
        <w:rPr>
          <w:sz w:val="21"/>
          <w:szCs w:val="21"/>
        </w:rPr>
      </w:pPr>
      <w:r>
        <w:rPr>
          <w:sz w:val="21"/>
          <w:szCs w:val="21"/>
        </w:rPr>
        <w:t>坚持</w:t>
      </w:r>
      <w:r>
        <w:rPr>
          <w:rFonts w:hint="eastAsia"/>
          <w:sz w:val="21"/>
          <w:szCs w:val="21"/>
        </w:rPr>
        <w:t>“</w:t>
      </w:r>
      <w:r>
        <w:rPr>
          <w:sz w:val="21"/>
          <w:szCs w:val="21"/>
          <w:lang w:val="zh-CN"/>
        </w:rPr>
        <w:t>安全</w:t>
      </w:r>
      <w:r>
        <w:rPr>
          <w:sz w:val="21"/>
          <w:szCs w:val="21"/>
        </w:rPr>
        <w:t>第一，预防为主</w:t>
      </w:r>
      <w:r>
        <w:rPr>
          <w:rFonts w:hint="eastAsia"/>
          <w:sz w:val="21"/>
          <w:szCs w:val="21"/>
        </w:rPr>
        <w:t>”</w:t>
      </w:r>
      <w:r>
        <w:rPr>
          <w:sz w:val="21"/>
          <w:szCs w:val="21"/>
        </w:rPr>
        <w:t>的方针，认真贯彻执行有关安全施工的各项法规、标准、规程和文件精神的要求，从技术上、组织上、管理上釆取有</w:t>
      </w:r>
      <w:r>
        <w:rPr>
          <w:rFonts w:hint="eastAsia"/>
          <w:sz w:val="21"/>
          <w:szCs w:val="21"/>
        </w:rPr>
        <w:t>效</w:t>
      </w:r>
      <w:r>
        <w:rPr>
          <w:sz w:val="21"/>
          <w:szCs w:val="21"/>
        </w:rPr>
        <w:t>措施，加强安全监督，解决和清除各种不安全因素，防止事故发生。</w:t>
      </w:r>
    </w:p>
    <w:p w:rsidR="000F423A" w:rsidRDefault="00FB2AD6">
      <w:pPr>
        <w:pStyle w:val="3"/>
        <w:numPr>
          <w:ilvl w:val="2"/>
          <w:numId w:val="4"/>
        </w:numPr>
      </w:pPr>
      <w:r>
        <w:rPr>
          <w:rFonts w:hint="eastAsia"/>
        </w:rPr>
        <w:lastRenderedPageBreak/>
        <w:t>安装施工要求</w:t>
      </w:r>
    </w:p>
    <w:p w:rsidR="000F423A" w:rsidRDefault="00FB2AD6">
      <w:pPr>
        <w:ind w:firstLine="420"/>
        <w:rPr>
          <w:sz w:val="21"/>
          <w:szCs w:val="21"/>
        </w:rPr>
      </w:pPr>
      <w:r>
        <w:rPr>
          <w:sz w:val="21"/>
          <w:szCs w:val="21"/>
        </w:rPr>
        <w:t>现场端监控系统的安装应避免对企业安全生产和环境造成影响。</w:t>
      </w:r>
    </w:p>
    <w:p w:rsidR="000F423A" w:rsidRDefault="00FB2AD6">
      <w:pPr>
        <w:ind w:firstLine="420"/>
        <w:rPr>
          <w:rFonts w:ascii="宋体" w:hAnsi="宋体"/>
          <w:sz w:val="21"/>
          <w:szCs w:val="21"/>
        </w:rPr>
      </w:pPr>
      <w:r>
        <w:rPr>
          <w:rFonts w:ascii="宋体" w:hAnsi="宋体" w:hint="eastAsia"/>
          <w:sz w:val="21"/>
          <w:szCs w:val="21"/>
        </w:rPr>
        <w:t>根据排水户现场情况、排水口位置情况、排水水质等情况，在线监控设备应安装在自用污水排放设施与公共污水设施的连接点前设置的污水排放专用检查井（以下简称检查井），反映排水口外排情况。</w:t>
      </w:r>
    </w:p>
    <w:p w:rsidR="000F423A" w:rsidRDefault="00FB2AD6">
      <w:pPr>
        <w:ind w:firstLine="420"/>
        <w:rPr>
          <w:rFonts w:ascii="宋体" w:hAnsi="宋体"/>
          <w:sz w:val="21"/>
          <w:szCs w:val="15"/>
        </w:rPr>
      </w:pPr>
      <w:r>
        <w:rPr>
          <w:rFonts w:ascii="宋体" w:hAnsi="宋体" w:hint="eastAsia"/>
          <w:sz w:val="21"/>
          <w:szCs w:val="21"/>
        </w:rPr>
        <w:t>设备</w:t>
      </w:r>
      <w:r>
        <w:rPr>
          <w:rFonts w:ascii="宋体" w:hAnsi="宋体" w:hint="eastAsia"/>
          <w:sz w:val="21"/>
          <w:szCs w:val="15"/>
        </w:rPr>
        <w:t>安装应满足以下几点要求：</w:t>
      </w:r>
    </w:p>
    <w:p w:rsidR="000F423A" w:rsidRDefault="00FB2AD6">
      <w:pPr>
        <w:numPr>
          <w:ilvl w:val="0"/>
          <w:numId w:val="5"/>
        </w:numPr>
        <w:ind w:firstLine="420"/>
        <w:rPr>
          <w:rFonts w:ascii="宋体" w:hAnsi="宋体"/>
          <w:sz w:val="21"/>
          <w:szCs w:val="15"/>
        </w:rPr>
      </w:pPr>
      <w:r>
        <w:rPr>
          <w:rFonts w:ascii="宋体" w:hAnsi="宋体" w:hint="eastAsia"/>
          <w:sz w:val="21"/>
          <w:szCs w:val="15"/>
        </w:rPr>
        <w:t>结合设计图纸和现场情况，在排水户排水末端，接入市政管道之前设置的检查井内安装设备。</w:t>
      </w:r>
    </w:p>
    <w:p w:rsidR="000F423A" w:rsidRDefault="00FB2AD6">
      <w:pPr>
        <w:numPr>
          <w:ilvl w:val="0"/>
          <w:numId w:val="5"/>
        </w:numPr>
        <w:ind w:firstLine="420"/>
        <w:rPr>
          <w:rFonts w:ascii="宋体" w:hAnsi="宋体"/>
          <w:sz w:val="21"/>
          <w:szCs w:val="21"/>
        </w:rPr>
      </w:pPr>
      <w:r>
        <w:rPr>
          <w:rFonts w:ascii="宋体" w:hAnsi="宋体" w:hint="eastAsia"/>
          <w:sz w:val="21"/>
          <w:szCs w:val="15"/>
        </w:rPr>
        <w:t>安装设备的</w:t>
      </w:r>
      <w:r>
        <w:rPr>
          <w:rFonts w:ascii="宋体" w:hAnsi="宋体" w:hint="eastAsia"/>
          <w:sz w:val="21"/>
          <w:szCs w:val="21"/>
        </w:rPr>
        <w:t>检查井</w:t>
      </w:r>
      <w:r>
        <w:rPr>
          <w:rFonts w:ascii="宋体" w:hAnsi="宋体" w:hint="eastAsia"/>
          <w:sz w:val="21"/>
          <w:szCs w:val="15"/>
        </w:rPr>
        <w:t>上方不能放置设备，不能堆放杂物。</w:t>
      </w:r>
    </w:p>
    <w:p w:rsidR="000F423A" w:rsidRDefault="00FB2AD6">
      <w:pPr>
        <w:numPr>
          <w:ilvl w:val="0"/>
          <w:numId w:val="5"/>
        </w:numPr>
        <w:ind w:firstLine="420"/>
        <w:rPr>
          <w:rFonts w:ascii="宋体" w:hAnsi="宋体"/>
          <w:sz w:val="21"/>
          <w:szCs w:val="21"/>
        </w:rPr>
      </w:pPr>
      <w:r>
        <w:rPr>
          <w:rFonts w:ascii="宋体" w:hAnsi="宋体" w:hint="eastAsia"/>
          <w:sz w:val="21"/>
          <w:szCs w:val="15"/>
        </w:rPr>
        <w:t>确保安装设备的</w:t>
      </w:r>
      <w:r>
        <w:rPr>
          <w:rFonts w:ascii="宋体" w:hAnsi="宋体" w:hint="eastAsia"/>
          <w:sz w:val="21"/>
          <w:szCs w:val="21"/>
        </w:rPr>
        <w:t>检查井</w:t>
      </w:r>
      <w:r>
        <w:rPr>
          <w:rFonts w:ascii="宋体" w:hAnsi="宋体" w:hint="eastAsia"/>
          <w:sz w:val="21"/>
          <w:szCs w:val="15"/>
        </w:rPr>
        <w:t>为排水户在用的排水口。</w:t>
      </w:r>
    </w:p>
    <w:p w:rsidR="000F423A" w:rsidRDefault="00FB2AD6">
      <w:pPr>
        <w:numPr>
          <w:ilvl w:val="0"/>
          <w:numId w:val="5"/>
        </w:numPr>
        <w:ind w:firstLine="420"/>
        <w:rPr>
          <w:rFonts w:ascii="宋体" w:hAnsi="宋体"/>
          <w:sz w:val="21"/>
          <w:szCs w:val="21"/>
        </w:rPr>
      </w:pPr>
      <w:r>
        <w:rPr>
          <w:rFonts w:ascii="宋体" w:hAnsi="宋体" w:hint="eastAsia"/>
          <w:sz w:val="21"/>
          <w:szCs w:val="21"/>
        </w:rPr>
        <w:t>检查井的规格和结构应参照《给水排水标准图集》排水检查井【</w:t>
      </w:r>
      <w:r>
        <w:rPr>
          <w:rFonts w:ascii="宋体" w:hAnsi="宋体"/>
          <w:sz w:val="21"/>
          <w:szCs w:val="21"/>
        </w:rPr>
        <w:t>02</w:t>
      </w:r>
      <w:r>
        <w:rPr>
          <w:rFonts w:ascii="宋体" w:hAnsi="宋体" w:hint="eastAsia"/>
          <w:sz w:val="21"/>
          <w:szCs w:val="21"/>
        </w:rPr>
        <w:t>(</w:t>
      </w:r>
      <w:r>
        <w:rPr>
          <w:rFonts w:ascii="宋体" w:hAnsi="宋体"/>
          <w:sz w:val="21"/>
          <w:szCs w:val="21"/>
        </w:rPr>
        <w:t>03</w:t>
      </w:r>
      <w:r>
        <w:rPr>
          <w:rFonts w:ascii="宋体" w:hAnsi="宋体" w:hint="eastAsia"/>
          <w:sz w:val="21"/>
          <w:szCs w:val="21"/>
        </w:rPr>
        <w:t>)</w:t>
      </w:r>
      <w:r>
        <w:rPr>
          <w:rFonts w:ascii="宋体" w:hAnsi="宋体"/>
          <w:sz w:val="21"/>
          <w:szCs w:val="21"/>
        </w:rPr>
        <w:t>S515】要求设计，但井底应当低于管底500mm以上。</w:t>
      </w:r>
    </w:p>
    <w:p w:rsidR="000F423A" w:rsidRDefault="00FB2AD6">
      <w:pPr>
        <w:numPr>
          <w:ilvl w:val="0"/>
          <w:numId w:val="5"/>
        </w:numPr>
        <w:ind w:firstLine="420"/>
        <w:rPr>
          <w:rFonts w:ascii="宋体" w:hAnsi="宋体"/>
          <w:sz w:val="21"/>
          <w:szCs w:val="21"/>
        </w:rPr>
      </w:pPr>
      <w:r>
        <w:rPr>
          <w:rFonts w:ascii="宋体" w:hAnsi="宋体" w:hint="eastAsia"/>
          <w:sz w:val="21"/>
          <w:szCs w:val="15"/>
        </w:rPr>
        <w:t>若存在多个排水口，需依据排水户的实际情况安装相应数量的设备。</w:t>
      </w:r>
    </w:p>
    <w:p w:rsidR="000F423A" w:rsidRDefault="00FB2AD6">
      <w:pPr>
        <w:pStyle w:val="3"/>
        <w:numPr>
          <w:ilvl w:val="2"/>
          <w:numId w:val="4"/>
        </w:numPr>
      </w:pPr>
      <w:r>
        <w:rPr>
          <w:rFonts w:hint="eastAsia"/>
        </w:rPr>
        <w:t>设备点位安装原则</w:t>
      </w:r>
    </w:p>
    <w:p w:rsidR="000F423A" w:rsidRDefault="00FB2AD6">
      <w:pPr>
        <w:ind w:firstLine="420"/>
        <w:rPr>
          <w:sz w:val="21"/>
          <w:szCs w:val="21"/>
        </w:rPr>
      </w:pPr>
      <w:r>
        <w:rPr>
          <w:rFonts w:hint="eastAsia"/>
          <w:sz w:val="21"/>
          <w:szCs w:val="21"/>
        </w:rPr>
        <w:t>在线监控设备</w:t>
      </w:r>
      <w:r>
        <w:rPr>
          <w:sz w:val="21"/>
          <w:szCs w:val="21"/>
        </w:rPr>
        <w:t>安装应遵循全面性、精简性、准确性的原则。</w:t>
      </w:r>
    </w:p>
    <w:p w:rsidR="000F423A" w:rsidRDefault="00FB2AD6">
      <w:pPr>
        <w:ind w:firstLine="420"/>
        <w:rPr>
          <w:sz w:val="21"/>
          <w:szCs w:val="21"/>
        </w:rPr>
      </w:pPr>
      <w:r>
        <w:rPr>
          <w:sz w:val="21"/>
          <w:szCs w:val="21"/>
        </w:rPr>
        <w:t>全面性：</w:t>
      </w:r>
      <w:r>
        <w:rPr>
          <w:rFonts w:hint="eastAsia"/>
          <w:sz w:val="21"/>
          <w:szCs w:val="21"/>
        </w:rPr>
        <w:t>在线监控设备安装</w:t>
      </w:r>
      <w:r>
        <w:rPr>
          <w:sz w:val="21"/>
          <w:szCs w:val="21"/>
        </w:rPr>
        <w:t>应</w:t>
      </w:r>
      <w:r>
        <w:rPr>
          <w:rFonts w:hint="eastAsia"/>
          <w:sz w:val="21"/>
          <w:szCs w:val="21"/>
        </w:rPr>
        <w:t>结合企业事业单位（或个体工商户）的排放口情况进行配置，</w:t>
      </w:r>
      <w:r>
        <w:rPr>
          <w:sz w:val="21"/>
          <w:szCs w:val="21"/>
        </w:rPr>
        <w:t>全面覆盖</w:t>
      </w:r>
      <w:r>
        <w:rPr>
          <w:rFonts w:hint="eastAsia"/>
          <w:sz w:val="21"/>
          <w:szCs w:val="21"/>
        </w:rPr>
        <w:t>符合东莞市污水排入排水管许可证核发制度</w:t>
      </w:r>
      <w:r>
        <w:rPr>
          <w:sz w:val="21"/>
          <w:szCs w:val="21"/>
        </w:rPr>
        <w:t>的</w:t>
      </w:r>
      <w:r>
        <w:rPr>
          <w:rFonts w:hint="eastAsia"/>
          <w:sz w:val="21"/>
          <w:szCs w:val="21"/>
        </w:rPr>
        <w:t>排放口</w:t>
      </w:r>
      <w:r>
        <w:rPr>
          <w:sz w:val="21"/>
          <w:szCs w:val="21"/>
        </w:rPr>
        <w:t>。未申领</w:t>
      </w:r>
      <w:r>
        <w:rPr>
          <w:rFonts w:hint="eastAsia"/>
          <w:sz w:val="21"/>
          <w:szCs w:val="21"/>
        </w:rPr>
        <w:t>城镇污水排入排水管网许可证</w:t>
      </w:r>
      <w:r>
        <w:rPr>
          <w:sz w:val="21"/>
          <w:szCs w:val="21"/>
        </w:rPr>
        <w:t>的</w:t>
      </w:r>
      <w:r>
        <w:rPr>
          <w:rFonts w:hint="eastAsia"/>
          <w:sz w:val="21"/>
          <w:szCs w:val="21"/>
        </w:rPr>
        <w:t>排水户</w:t>
      </w:r>
      <w:r>
        <w:rPr>
          <w:sz w:val="21"/>
          <w:szCs w:val="21"/>
        </w:rPr>
        <w:t>，可参考</w:t>
      </w:r>
      <w:r>
        <w:rPr>
          <w:rFonts w:hint="eastAsia"/>
          <w:sz w:val="21"/>
          <w:szCs w:val="21"/>
        </w:rPr>
        <w:t>《排水户接驳工作指引》文件</w:t>
      </w:r>
      <w:r>
        <w:rPr>
          <w:sz w:val="21"/>
          <w:szCs w:val="21"/>
        </w:rPr>
        <w:t>中相关内容进行</w:t>
      </w:r>
      <w:r>
        <w:rPr>
          <w:rFonts w:hint="eastAsia"/>
          <w:sz w:val="21"/>
          <w:szCs w:val="21"/>
        </w:rPr>
        <w:t>安装</w:t>
      </w:r>
      <w:r>
        <w:rPr>
          <w:sz w:val="21"/>
          <w:szCs w:val="21"/>
        </w:rPr>
        <w:t>。</w:t>
      </w:r>
    </w:p>
    <w:p w:rsidR="000F423A" w:rsidRDefault="00FB2AD6">
      <w:pPr>
        <w:ind w:firstLine="420"/>
        <w:rPr>
          <w:sz w:val="21"/>
          <w:szCs w:val="21"/>
        </w:rPr>
      </w:pPr>
      <w:r>
        <w:rPr>
          <w:sz w:val="21"/>
          <w:szCs w:val="21"/>
        </w:rPr>
        <w:t>精简性：在</w:t>
      </w:r>
      <w:r>
        <w:rPr>
          <w:rFonts w:hint="eastAsia"/>
          <w:sz w:val="21"/>
          <w:szCs w:val="21"/>
        </w:rPr>
        <w:t>足够</w:t>
      </w:r>
      <w:r>
        <w:rPr>
          <w:sz w:val="21"/>
          <w:szCs w:val="21"/>
        </w:rPr>
        <w:t>反映</w:t>
      </w:r>
      <w:r>
        <w:rPr>
          <w:rFonts w:hint="eastAsia"/>
          <w:sz w:val="21"/>
          <w:szCs w:val="21"/>
        </w:rPr>
        <w:t>排水户污染物排放状况</w:t>
      </w:r>
      <w:r>
        <w:rPr>
          <w:sz w:val="21"/>
          <w:szCs w:val="21"/>
        </w:rPr>
        <w:t>的前提下，安装的数量</w:t>
      </w:r>
      <w:r>
        <w:rPr>
          <w:rFonts w:hint="eastAsia"/>
          <w:sz w:val="21"/>
          <w:szCs w:val="21"/>
        </w:rPr>
        <w:t>、安装的方式</w:t>
      </w:r>
      <w:r>
        <w:rPr>
          <w:sz w:val="21"/>
          <w:szCs w:val="21"/>
        </w:rPr>
        <w:t>力求精简。</w:t>
      </w:r>
    </w:p>
    <w:p w:rsidR="000F423A" w:rsidRDefault="00FB2AD6">
      <w:pPr>
        <w:ind w:firstLine="420"/>
        <w:rPr>
          <w:sz w:val="21"/>
          <w:szCs w:val="21"/>
        </w:rPr>
      </w:pPr>
      <w:r>
        <w:rPr>
          <w:sz w:val="21"/>
          <w:szCs w:val="21"/>
        </w:rPr>
        <w:t>准确性：监测数据应能准确反映被监测</w:t>
      </w:r>
      <w:r>
        <w:rPr>
          <w:rFonts w:hint="eastAsia"/>
          <w:sz w:val="21"/>
          <w:szCs w:val="21"/>
        </w:rPr>
        <w:t>排水户</w:t>
      </w:r>
      <w:r>
        <w:rPr>
          <w:sz w:val="21"/>
          <w:szCs w:val="21"/>
        </w:rPr>
        <w:t>的</w:t>
      </w:r>
      <w:r>
        <w:rPr>
          <w:rFonts w:hint="eastAsia"/>
          <w:sz w:val="21"/>
          <w:szCs w:val="21"/>
        </w:rPr>
        <w:t>排水水质状况</w:t>
      </w:r>
      <w:r>
        <w:rPr>
          <w:sz w:val="21"/>
          <w:szCs w:val="21"/>
        </w:rPr>
        <w:t>。</w:t>
      </w:r>
    </w:p>
    <w:p w:rsidR="000F423A" w:rsidRDefault="00FB2AD6">
      <w:pPr>
        <w:pStyle w:val="3"/>
        <w:numPr>
          <w:ilvl w:val="2"/>
          <w:numId w:val="4"/>
        </w:numPr>
      </w:pPr>
      <w:r>
        <w:rPr>
          <w:rFonts w:hint="eastAsia"/>
        </w:rPr>
        <w:t>设备点位安装要求</w:t>
      </w:r>
    </w:p>
    <w:p w:rsidR="000F423A" w:rsidRDefault="00FB2AD6">
      <w:pPr>
        <w:ind w:firstLine="420"/>
        <w:rPr>
          <w:rFonts w:ascii="宋体" w:hAnsi="宋体"/>
          <w:sz w:val="21"/>
          <w:szCs w:val="21"/>
        </w:rPr>
      </w:pPr>
      <w:r>
        <w:rPr>
          <w:rFonts w:ascii="宋体" w:hAnsi="宋体"/>
          <w:sz w:val="21"/>
          <w:szCs w:val="21"/>
        </w:rPr>
        <w:t>安装</w:t>
      </w:r>
      <w:r>
        <w:rPr>
          <w:rFonts w:ascii="宋体" w:hAnsi="宋体" w:hint="eastAsia"/>
          <w:sz w:val="21"/>
          <w:szCs w:val="21"/>
        </w:rPr>
        <w:t>施工和安装设备</w:t>
      </w:r>
      <w:r>
        <w:rPr>
          <w:rFonts w:ascii="宋体" w:hAnsi="宋体"/>
          <w:sz w:val="21"/>
          <w:szCs w:val="21"/>
        </w:rPr>
        <w:t>应避免对</w:t>
      </w:r>
      <w:r>
        <w:rPr>
          <w:rFonts w:ascii="宋体" w:hAnsi="宋体" w:hint="eastAsia"/>
          <w:sz w:val="21"/>
          <w:szCs w:val="21"/>
        </w:rPr>
        <w:t>排水户的</w:t>
      </w:r>
      <w:r>
        <w:rPr>
          <w:rFonts w:ascii="宋体" w:hAnsi="宋体"/>
          <w:sz w:val="21"/>
          <w:szCs w:val="21"/>
        </w:rPr>
        <w:t>安全生产和</w:t>
      </w:r>
      <w:r>
        <w:rPr>
          <w:rFonts w:ascii="宋体" w:hAnsi="宋体" w:hint="eastAsia"/>
          <w:sz w:val="21"/>
          <w:szCs w:val="21"/>
        </w:rPr>
        <w:t>周边</w:t>
      </w:r>
      <w:r>
        <w:rPr>
          <w:rFonts w:ascii="宋体" w:hAnsi="宋体"/>
          <w:sz w:val="21"/>
          <w:szCs w:val="21"/>
        </w:rPr>
        <w:t>环境造成影响。</w:t>
      </w:r>
    </w:p>
    <w:p w:rsidR="000F423A" w:rsidRDefault="00FB2AD6">
      <w:pPr>
        <w:ind w:firstLine="420"/>
        <w:rPr>
          <w:rFonts w:ascii="宋体" w:hAnsi="宋体"/>
          <w:sz w:val="21"/>
          <w:szCs w:val="21"/>
        </w:rPr>
      </w:pPr>
      <w:r>
        <w:rPr>
          <w:rFonts w:ascii="宋体" w:hAnsi="宋体" w:hint="eastAsia"/>
          <w:sz w:val="21"/>
          <w:szCs w:val="21"/>
        </w:rPr>
        <w:t>按企业实际情况，可选安装模式：</w:t>
      </w:r>
    </w:p>
    <w:p w:rsidR="000F423A" w:rsidRDefault="00FB2AD6">
      <w:pPr>
        <w:pStyle w:val="ae"/>
        <w:numPr>
          <w:ilvl w:val="0"/>
          <w:numId w:val="6"/>
        </w:numPr>
        <w:spacing w:before="0" w:after="0"/>
        <w:ind w:firstLineChars="0"/>
        <w:rPr>
          <w:rFonts w:ascii="宋体" w:hAnsi="宋体"/>
          <w:sz w:val="21"/>
          <w:szCs w:val="21"/>
        </w:rPr>
      </w:pPr>
      <w:r>
        <w:rPr>
          <w:rFonts w:ascii="宋体" w:hAnsi="宋体" w:hint="eastAsia"/>
          <w:sz w:val="21"/>
          <w:szCs w:val="21"/>
        </w:rPr>
        <w:t>采用市电</w:t>
      </w:r>
    </w:p>
    <w:p w:rsidR="000F423A" w:rsidRDefault="00FB2AD6">
      <w:pPr>
        <w:ind w:firstLineChars="0" w:firstLine="420"/>
        <w:rPr>
          <w:rFonts w:ascii="宋体" w:hAnsi="宋体"/>
          <w:sz w:val="21"/>
          <w:szCs w:val="21"/>
        </w:rPr>
      </w:pPr>
      <w:r>
        <w:rPr>
          <w:rFonts w:ascii="宋体" w:hAnsi="宋体" w:hint="eastAsia"/>
          <w:sz w:val="21"/>
          <w:szCs w:val="21"/>
        </w:rPr>
        <w:t>企业自行安排符合要求的供电和数据传输系统，需要保证施工符合规定，</w:t>
      </w:r>
      <w:r>
        <w:rPr>
          <w:sz w:val="21"/>
          <w:szCs w:val="21"/>
        </w:rPr>
        <w:t>安装调试人员必须有相关</w:t>
      </w:r>
      <w:r>
        <w:rPr>
          <w:sz w:val="21"/>
          <w:szCs w:val="21"/>
        </w:rPr>
        <w:lastRenderedPageBreak/>
        <w:t>的操作资质，电工应持进网作业许可证，安全工程师和安全监督员应具有电力专业工程师以上专业技术任职资格，满足电力施工相关要求，保障安装工艺</w:t>
      </w:r>
      <w:r>
        <w:rPr>
          <w:rFonts w:hint="eastAsia"/>
          <w:sz w:val="21"/>
          <w:szCs w:val="21"/>
        </w:rPr>
        <w:t>。</w:t>
      </w:r>
    </w:p>
    <w:p w:rsidR="000F423A" w:rsidRDefault="00FB2AD6">
      <w:pPr>
        <w:pStyle w:val="ae"/>
        <w:numPr>
          <w:ilvl w:val="0"/>
          <w:numId w:val="6"/>
        </w:numPr>
        <w:spacing w:before="0" w:after="0"/>
        <w:ind w:firstLineChars="0"/>
        <w:rPr>
          <w:rFonts w:ascii="宋体" w:hAnsi="宋体"/>
          <w:sz w:val="21"/>
          <w:szCs w:val="21"/>
        </w:rPr>
      </w:pPr>
      <w:r>
        <w:rPr>
          <w:rFonts w:ascii="宋体" w:hAnsi="宋体"/>
          <w:sz w:val="21"/>
          <w:szCs w:val="21"/>
        </w:rPr>
        <w:t>采用</w:t>
      </w:r>
      <w:r>
        <w:rPr>
          <w:rFonts w:ascii="宋体" w:hAnsi="宋体" w:hint="eastAsia"/>
          <w:sz w:val="21"/>
          <w:szCs w:val="21"/>
        </w:rPr>
        <w:t>电池</w:t>
      </w:r>
    </w:p>
    <w:p w:rsidR="000F423A" w:rsidRDefault="00FB2AD6">
      <w:pPr>
        <w:ind w:firstLine="420"/>
        <w:rPr>
          <w:rFonts w:ascii="宋体" w:hAnsi="宋体"/>
          <w:sz w:val="21"/>
          <w:szCs w:val="21"/>
        </w:rPr>
      </w:pPr>
      <w:r>
        <w:rPr>
          <w:rFonts w:ascii="宋体" w:hAnsi="宋体" w:hint="eastAsia"/>
          <w:sz w:val="21"/>
          <w:szCs w:val="21"/>
        </w:rPr>
        <w:t>采用三元聚合物</w:t>
      </w:r>
      <w:r>
        <w:rPr>
          <w:rFonts w:ascii="宋体" w:hAnsi="宋体"/>
          <w:sz w:val="21"/>
          <w:szCs w:val="21"/>
        </w:rPr>
        <w:t>锂</w:t>
      </w:r>
      <w:r>
        <w:rPr>
          <w:rFonts w:ascii="宋体" w:hAnsi="宋体" w:hint="eastAsia"/>
          <w:sz w:val="21"/>
          <w:szCs w:val="21"/>
        </w:rPr>
        <w:t>电池供电</w:t>
      </w:r>
      <w:r>
        <w:rPr>
          <w:rFonts w:ascii="宋体" w:hAnsi="宋体"/>
          <w:sz w:val="21"/>
          <w:szCs w:val="21"/>
        </w:rPr>
        <w:t>，</w:t>
      </w:r>
      <w:r>
        <w:rPr>
          <w:rFonts w:ascii="宋体" w:hAnsi="宋体" w:hint="eastAsia"/>
          <w:sz w:val="21"/>
          <w:szCs w:val="21"/>
        </w:rPr>
        <w:t>电池电量不低于</w:t>
      </w:r>
      <w:r>
        <w:rPr>
          <w:rFonts w:ascii="宋体" w:hAnsi="宋体"/>
          <w:sz w:val="21"/>
          <w:szCs w:val="21"/>
        </w:rPr>
        <w:t>400</w:t>
      </w:r>
      <w:r>
        <w:rPr>
          <w:rFonts w:ascii="宋体" w:hAnsi="宋体" w:hint="eastAsia"/>
          <w:sz w:val="21"/>
          <w:szCs w:val="21"/>
        </w:rPr>
        <w:t>W</w:t>
      </w:r>
      <w:r>
        <w:rPr>
          <w:rFonts w:ascii="宋体" w:hAnsi="宋体"/>
          <w:sz w:val="21"/>
          <w:szCs w:val="21"/>
        </w:rPr>
        <w:t>h</w:t>
      </w:r>
      <w:r>
        <w:rPr>
          <w:rFonts w:ascii="宋体" w:hAnsi="宋体" w:hint="eastAsia"/>
          <w:sz w:val="21"/>
          <w:szCs w:val="21"/>
        </w:rPr>
        <w:t>，电池组需</w:t>
      </w:r>
      <w:r>
        <w:rPr>
          <w:rFonts w:ascii="宋体" w:hAnsi="宋体"/>
          <w:sz w:val="21"/>
          <w:szCs w:val="21"/>
        </w:rPr>
        <w:t>配置防护芯片，</w:t>
      </w:r>
      <w:r>
        <w:rPr>
          <w:rFonts w:ascii="宋体" w:hAnsi="宋体" w:hint="eastAsia"/>
          <w:sz w:val="21"/>
          <w:szCs w:val="21"/>
        </w:rPr>
        <w:t>采用金属外壳封装，防水等级至少达到I</w:t>
      </w:r>
      <w:r>
        <w:rPr>
          <w:rFonts w:ascii="宋体" w:hAnsi="宋体"/>
          <w:sz w:val="21"/>
          <w:szCs w:val="21"/>
        </w:rPr>
        <w:t>P68</w:t>
      </w:r>
      <w:r>
        <w:rPr>
          <w:rFonts w:ascii="宋体" w:hAnsi="宋体" w:hint="eastAsia"/>
          <w:sz w:val="21"/>
          <w:szCs w:val="21"/>
        </w:rPr>
        <w:t>，</w:t>
      </w:r>
      <w:r>
        <w:rPr>
          <w:rFonts w:ascii="宋体" w:hAnsi="宋体" w:cs="宋体" w:hint="eastAsia"/>
          <w:sz w:val="21"/>
          <w:szCs w:val="21"/>
        </w:rPr>
        <w:t>能够在恶劣环境下持续稳定的运行。</w:t>
      </w:r>
    </w:p>
    <w:p w:rsidR="000F423A" w:rsidRDefault="00FB2AD6">
      <w:pPr>
        <w:ind w:firstLineChars="0" w:firstLine="420"/>
        <w:rPr>
          <w:rFonts w:ascii="宋体" w:hAnsi="宋体"/>
          <w:sz w:val="21"/>
          <w:szCs w:val="21"/>
        </w:rPr>
      </w:pPr>
      <w:bookmarkStart w:id="23" w:name="_Hlk37850213"/>
      <w:r>
        <w:rPr>
          <w:rFonts w:ascii="宋体" w:hAnsi="宋体" w:hint="eastAsia"/>
          <w:bCs/>
          <w:sz w:val="21"/>
          <w:szCs w:val="21"/>
        </w:rPr>
        <w:t>由于现场情况复杂，建议采用电池供电方式避免施工</w:t>
      </w:r>
      <w:bookmarkEnd w:id="23"/>
      <w:r>
        <w:rPr>
          <w:rFonts w:ascii="宋体" w:hAnsi="宋体" w:hint="eastAsia"/>
          <w:bCs/>
          <w:sz w:val="21"/>
          <w:szCs w:val="21"/>
        </w:rPr>
        <w:t>，</w:t>
      </w:r>
      <w:r>
        <w:rPr>
          <w:rFonts w:ascii="宋体" w:hAnsi="宋体" w:hint="eastAsia"/>
          <w:sz w:val="21"/>
          <w:szCs w:val="21"/>
        </w:rPr>
        <w:t>安装规范参考《污水检查井在线监控设备安装规范图》，请见图1。</w:t>
      </w:r>
    </w:p>
    <w:p w:rsidR="000F423A" w:rsidRDefault="00FB2AD6">
      <w:pPr>
        <w:ind w:firstLine="480"/>
        <w:jc w:val="center"/>
        <w:rPr>
          <w:rFonts w:ascii="宋体" w:hAnsi="宋体"/>
          <w:sz w:val="21"/>
          <w:szCs w:val="21"/>
        </w:rPr>
      </w:pPr>
      <w:r>
        <w:rPr>
          <w:rFonts w:hint="eastAsia"/>
          <w:noProof/>
        </w:rPr>
        <w:drawing>
          <wp:inline distT="0" distB="0" distL="114300" distR="114300">
            <wp:extent cx="4562475" cy="5854065"/>
            <wp:effectExtent l="0" t="0" r="9525" b="13335"/>
            <wp:docPr id="4" name="图片 4" descr="C:\Users\L10\Desktop\排水管网在线监测站典型设计图.jpg排水管网在线监测站典型设计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L10\Desktop\排水管网在线监测站典型设计图.jpg排水管网在线监测站典型设计图"/>
                    <pic:cNvPicPr>
                      <a:picLocks noChangeAspect="1"/>
                    </pic:cNvPicPr>
                  </pic:nvPicPr>
                  <pic:blipFill>
                    <a:blip r:embed="rId9" cstate="print"/>
                    <a:srcRect b="3994"/>
                    <a:stretch>
                      <a:fillRect/>
                    </a:stretch>
                  </pic:blipFill>
                  <pic:spPr>
                    <a:xfrm>
                      <a:off x="0" y="0"/>
                      <a:ext cx="4590393" cy="5890306"/>
                    </a:xfrm>
                    <a:prstGeom prst="rect">
                      <a:avLst/>
                    </a:prstGeom>
                    <a:ln>
                      <a:noFill/>
                    </a:ln>
                  </pic:spPr>
                </pic:pic>
              </a:graphicData>
            </a:graphic>
          </wp:inline>
        </w:drawing>
      </w:r>
    </w:p>
    <w:p w:rsidR="000F423A" w:rsidRDefault="00FB2AD6">
      <w:pPr>
        <w:ind w:firstLine="420"/>
        <w:jc w:val="center"/>
        <w:rPr>
          <w:rFonts w:ascii="宋体" w:hAnsi="宋体"/>
          <w:sz w:val="21"/>
          <w:szCs w:val="21"/>
        </w:rPr>
      </w:pPr>
      <w:r>
        <w:rPr>
          <w:rFonts w:ascii="宋体" w:hAnsi="宋体" w:hint="eastAsia"/>
          <w:sz w:val="21"/>
          <w:szCs w:val="21"/>
        </w:rPr>
        <w:t>图1</w:t>
      </w:r>
      <w:r>
        <w:rPr>
          <w:rFonts w:ascii="宋体" w:hAnsi="宋体"/>
          <w:sz w:val="21"/>
          <w:szCs w:val="21"/>
        </w:rPr>
        <w:t xml:space="preserve">  </w:t>
      </w:r>
      <w:r>
        <w:rPr>
          <w:rFonts w:ascii="宋体" w:hAnsi="宋体" w:hint="eastAsia"/>
          <w:sz w:val="21"/>
          <w:szCs w:val="21"/>
        </w:rPr>
        <w:t>污水检查井在线监控设备安装规范图</w:t>
      </w:r>
    </w:p>
    <w:p w:rsidR="000F423A" w:rsidRDefault="000F423A">
      <w:pPr>
        <w:ind w:left="420" w:firstLine="420"/>
        <w:rPr>
          <w:rFonts w:ascii="宋体" w:hAnsi="宋体"/>
          <w:sz w:val="21"/>
          <w:szCs w:val="21"/>
        </w:rPr>
      </w:pPr>
    </w:p>
    <w:p w:rsidR="000F423A" w:rsidRDefault="00FB2AD6">
      <w:pPr>
        <w:pStyle w:val="3"/>
        <w:numPr>
          <w:ilvl w:val="2"/>
          <w:numId w:val="4"/>
        </w:numPr>
      </w:pPr>
      <w:r>
        <w:rPr>
          <w:rFonts w:hint="eastAsia"/>
        </w:rPr>
        <w:t>现场端设备配置要求</w:t>
      </w:r>
    </w:p>
    <w:p w:rsidR="000F423A" w:rsidRDefault="00FB2AD6">
      <w:pPr>
        <w:pStyle w:val="4"/>
        <w:numPr>
          <w:ilvl w:val="3"/>
          <w:numId w:val="0"/>
        </w:numPr>
        <w:ind w:firstLine="403"/>
      </w:pPr>
      <w:r>
        <w:rPr>
          <w:rFonts w:eastAsia="宋体" w:hint="eastAsia"/>
        </w:rPr>
        <w:t>5.1</w:t>
      </w:r>
      <w:r>
        <w:rPr>
          <w:rFonts w:eastAsia="宋体" w:hint="eastAsia"/>
        </w:rPr>
        <w:t>数据采集传输系统</w:t>
      </w:r>
    </w:p>
    <w:p w:rsidR="000F423A" w:rsidRDefault="00FB2AD6">
      <w:pPr>
        <w:ind w:firstLine="420"/>
        <w:rPr>
          <w:rFonts w:ascii="宋体" w:hAnsi="宋体" w:cs="宋体"/>
          <w:sz w:val="21"/>
          <w:szCs w:val="21"/>
        </w:rPr>
      </w:pPr>
      <w:r>
        <w:rPr>
          <w:rFonts w:ascii="宋体" w:hAnsi="宋体" w:cs="宋体" w:hint="eastAsia"/>
          <w:sz w:val="21"/>
          <w:szCs w:val="21"/>
        </w:rPr>
        <w:t>本技术指南建议采用施工成本较低，且较为安全的井内一体式安装方法，数据采集传输系统使用可靠的工业无线通讯模块，能够在恶劣环境下持续稳定的运行，本体需能够承受长期被水浸泡、腐蚀性气体侵蚀，为无线通讯模块长期挂网运行提供有效保障。</w:t>
      </w:r>
    </w:p>
    <w:p w:rsidR="000F423A" w:rsidRDefault="00FB2AD6">
      <w:pPr>
        <w:ind w:firstLine="420"/>
        <w:rPr>
          <w:rFonts w:ascii="宋体" w:hAnsi="宋体" w:cs="宋体"/>
          <w:sz w:val="21"/>
          <w:szCs w:val="21"/>
        </w:rPr>
      </w:pPr>
      <w:r>
        <w:rPr>
          <w:rFonts w:ascii="宋体" w:hAnsi="宋体" w:cs="宋体" w:hint="eastAsia"/>
          <w:sz w:val="21"/>
          <w:szCs w:val="21"/>
        </w:rPr>
        <w:t>数据采集传输系统需支持本工作指引中的协议内容（因子编码），技术需求如下：</w:t>
      </w:r>
    </w:p>
    <w:p w:rsidR="000F423A" w:rsidRDefault="000F423A">
      <w:pPr>
        <w:widowControl/>
        <w:spacing w:line="240" w:lineRule="auto"/>
        <w:ind w:firstLine="420"/>
        <w:rPr>
          <w:rFonts w:ascii="宋体" w:hAnsi="宋体" w:cs="宋体"/>
          <w:sz w:val="21"/>
          <w:szCs w:val="21"/>
        </w:rPr>
      </w:pPr>
    </w:p>
    <w:p w:rsidR="000F423A" w:rsidRDefault="00FB2AD6">
      <w:pPr>
        <w:ind w:firstLine="420"/>
        <w:jc w:val="center"/>
        <w:rPr>
          <w:rFonts w:ascii="宋体" w:hAnsi="宋体" w:cs="宋体"/>
          <w:sz w:val="21"/>
          <w:szCs w:val="21"/>
        </w:rPr>
      </w:pPr>
      <w:r>
        <w:rPr>
          <w:rFonts w:ascii="宋体" w:hAnsi="宋体" w:cs="宋体" w:hint="eastAsia"/>
          <w:sz w:val="21"/>
          <w:szCs w:val="21"/>
        </w:rPr>
        <w:t>数据采集传输系统技术参数要求</w:t>
      </w:r>
    </w:p>
    <w:tbl>
      <w:tblPr>
        <w:tblStyle w:val="a9"/>
        <w:tblW w:w="7483" w:type="dxa"/>
        <w:jc w:val="center"/>
        <w:tblLayout w:type="fixed"/>
        <w:tblLook w:val="04A0"/>
      </w:tblPr>
      <w:tblGrid>
        <w:gridCol w:w="3317"/>
        <w:gridCol w:w="4166"/>
      </w:tblGrid>
      <w:tr w:rsidR="000F423A">
        <w:trPr>
          <w:trHeight w:val="535"/>
          <w:jc w:val="center"/>
        </w:trPr>
        <w:tc>
          <w:tcPr>
            <w:tcW w:w="3317" w:type="dxa"/>
            <w:vAlign w:val="center"/>
          </w:tcPr>
          <w:p w:rsidR="000F423A" w:rsidRDefault="00FB2AD6">
            <w:pPr>
              <w:spacing w:line="240" w:lineRule="auto"/>
              <w:ind w:firstLineChars="0" w:firstLine="0"/>
              <w:jc w:val="center"/>
              <w:rPr>
                <w:rFonts w:ascii="Times New Roman" w:hAnsi="Times New Roman"/>
                <w:b/>
                <w:bCs/>
                <w:kern w:val="0"/>
                <w:sz w:val="21"/>
                <w:szCs w:val="21"/>
              </w:rPr>
            </w:pPr>
            <w:r>
              <w:rPr>
                <w:rFonts w:ascii="Times New Roman" w:hAnsi="Times New Roman"/>
                <w:b/>
                <w:bCs/>
                <w:kern w:val="0"/>
                <w:sz w:val="21"/>
                <w:szCs w:val="21"/>
              </w:rPr>
              <w:t>名称</w:t>
            </w:r>
          </w:p>
        </w:tc>
        <w:tc>
          <w:tcPr>
            <w:tcW w:w="4166" w:type="dxa"/>
            <w:vAlign w:val="center"/>
          </w:tcPr>
          <w:p w:rsidR="000F423A" w:rsidRDefault="00FB2AD6">
            <w:pPr>
              <w:spacing w:line="240" w:lineRule="auto"/>
              <w:ind w:firstLineChars="0" w:firstLine="0"/>
              <w:jc w:val="center"/>
              <w:rPr>
                <w:rFonts w:ascii="Times New Roman" w:hAnsi="Times New Roman"/>
                <w:b/>
                <w:bCs/>
                <w:kern w:val="0"/>
                <w:sz w:val="21"/>
                <w:szCs w:val="21"/>
              </w:rPr>
            </w:pPr>
            <w:r>
              <w:rPr>
                <w:rFonts w:ascii="Times New Roman" w:hAnsi="Times New Roman"/>
                <w:b/>
                <w:bCs/>
                <w:kern w:val="0"/>
                <w:sz w:val="21"/>
                <w:szCs w:val="21"/>
              </w:rPr>
              <w:t>参数</w:t>
            </w:r>
          </w:p>
        </w:tc>
      </w:tr>
      <w:tr w:rsidR="000F423A">
        <w:trPr>
          <w:trHeight w:val="535"/>
          <w:jc w:val="center"/>
        </w:trPr>
        <w:tc>
          <w:tcPr>
            <w:tcW w:w="3317" w:type="dxa"/>
            <w:vAlign w:val="center"/>
          </w:tcPr>
          <w:p w:rsidR="000F423A" w:rsidRDefault="00FB2AD6">
            <w:pPr>
              <w:spacing w:line="240" w:lineRule="auto"/>
              <w:ind w:firstLineChars="0" w:firstLine="0"/>
              <w:jc w:val="center"/>
              <w:rPr>
                <w:rFonts w:ascii="Times New Roman" w:hAnsi="Times New Roman"/>
                <w:kern w:val="0"/>
                <w:sz w:val="21"/>
                <w:szCs w:val="21"/>
              </w:rPr>
            </w:pPr>
            <w:r>
              <w:rPr>
                <w:rFonts w:ascii="Times New Roman" w:hAnsi="Times New Roman" w:hint="eastAsia"/>
                <w:kern w:val="0"/>
                <w:sz w:val="21"/>
                <w:szCs w:val="21"/>
              </w:rPr>
              <w:t>无线通讯技术</w:t>
            </w:r>
          </w:p>
        </w:tc>
        <w:tc>
          <w:tcPr>
            <w:tcW w:w="4166" w:type="dxa"/>
            <w:vAlign w:val="center"/>
          </w:tcPr>
          <w:p w:rsidR="000F423A" w:rsidRDefault="00FB2AD6">
            <w:pPr>
              <w:spacing w:line="240" w:lineRule="auto"/>
              <w:ind w:firstLineChars="0" w:firstLine="0"/>
              <w:jc w:val="center"/>
              <w:rPr>
                <w:rFonts w:ascii="Times New Roman" w:hAnsi="Times New Roman"/>
                <w:kern w:val="0"/>
                <w:sz w:val="21"/>
                <w:szCs w:val="21"/>
              </w:rPr>
            </w:pPr>
            <w:r>
              <w:rPr>
                <w:rFonts w:ascii="Times New Roman" w:hAnsi="Times New Roman" w:hint="eastAsia"/>
                <w:kern w:val="0"/>
                <w:sz w:val="21"/>
                <w:szCs w:val="21"/>
              </w:rPr>
              <w:t>支持</w:t>
            </w:r>
            <w:r>
              <w:rPr>
                <w:rFonts w:ascii="Times New Roman" w:hAnsi="Times New Roman" w:hint="eastAsia"/>
                <w:kern w:val="0"/>
                <w:sz w:val="21"/>
                <w:szCs w:val="21"/>
              </w:rPr>
              <w:t>2G</w:t>
            </w:r>
            <w:r>
              <w:rPr>
                <w:rFonts w:ascii="Times New Roman" w:hAnsi="Times New Roman" w:hint="eastAsia"/>
                <w:kern w:val="0"/>
                <w:sz w:val="21"/>
                <w:szCs w:val="21"/>
              </w:rPr>
              <w:t>、</w:t>
            </w:r>
            <w:r>
              <w:rPr>
                <w:rFonts w:ascii="Times New Roman" w:hAnsi="Times New Roman" w:hint="eastAsia"/>
                <w:kern w:val="0"/>
                <w:sz w:val="21"/>
                <w:szCs w:val="21"/>
              </w:rPr>
              <w:t>3G</w:t>
            </w:r>
            <w:r>
              <w:rPr>
                <w:rFonts w:ascii="Times New Roman" w:hAnsi="Times New Roman" w:hint="eastAsia"/>
                <w:kern w:val="0"/>
                <w:sz w:val="21"/>
                <w:szCs w:val="21"/>
              </w:rPr>
              <w:t>、</w:t>
            </w:r>
            <w:r>
              <w:rPr>
                <w:rFonts w:ascii="Times New Roman" w:hAnsi="Times New Roman" w:hint="eastAsia"/>
                <w:kern w:val="0"/>
                <w:sz w:val="21"/>
                <w:szCs w:val="21"/>
              </w:rPr>
              <w:t>4G</w:t>
            </w:r>
            <w:r>
              <w:rPr>
                <w:rFonts w:ascii="Times New Roman" w:hAnsi="Times New Roman" w:hint="eastAsia"/>
                <w:kern w:val="0"/>
                <w:sz w:val="21"/>
                <w:szCs w:val="21"/>
              </w:rPr>
              <w:t>等无线通讯技术</w:t>
            </w:r>
          </w:p>
        </w:tc>
      </w:tr>
      <w:tr w:rsidR="000F423A">
        <w:trPr>
          <w:trHeight w:val="535"/>
          <w:jc w:val="center"/>
        </w:trPr>
        <w:tc>
          <w:tcPr>
            <w:tcW w:w="3317" w:type="dxa"/>
            <w:vAlign w:val="center"/>
          </w:tcPr>
          <w:p w:rsidR="000F423A" w:rsidRDefault="00FB2AD6">
            <w:pPr>
              <w:spacing w:line="240" w:lineRule="auto"/>
              <w:ind w:firstLineChars="0" w:firstLine="0"/>
              <w:jc w:val="center"/>
              <w:rPr>
                <w:rFonts w:ascii="Times New Roman" w:hAnsi="Times New Roman"/>
                <w:kern w:val="0"/>
                <w:sz w:val="21"/>
                <w:szCs w:val="21"/>
              </w:rPr>
            </w:pPr>
            <w:r>
              <w:rPr>
                <w:rFonts w:ascii="Times New Roman" w:hAnsi="Times New Roman" w:hint="eastAsia"/>
                <w:kern w:val="0"/>
                <w:sz w:val="21"/>
                <w:szCs w:val="21"/>
              </w:rPr>
              <w:t>数据存储</w:t>
            </w:r>
          </w:p>
        </w:tc>
        <w:tc>
          <w:tcPr>
            <w:tcW w:w="4166" w:type="dxa"/>
            <w:vAlign w:val="center"/>
          </w:tcPr>
          <w:p w:rsidR="000F423A" w:rsidRDefault="00FB2AD6">
            <w:pPr>
              <w:spacing w:line="240" w:lineRule="auto"/>
              <w:ind w:firstLineChars="0" w:firstLine="0"/>
              <w:jc w:val="center"/>
              <w:rPr>
                <w:rFonts w:ascii="Times New Roman" w:hAnsi="Times New Roman"/>
                <w:kern w:val="0"/>
                <w:sz w:val="21"/>
                <w:szCs w:val="21"/>
              </w:rPr>
            </w:pPr>
            <w:r>
              <w:rPr>
                <w:rFonts w:ascii="Times New Roman" w:hAnsi="Times New Roman" w:hint="eastAsia"/>
                <w:kern w:val="0"/>
                <w:sz w:val="21"/>
                <w:szCs w:val="21"/>
              </w:rPr>
              <w:t>支持一年或以上的数据存储</w:t>
            </w:r>
          </w:p>
        </w:tc>
      </w:tr>
      <w:tr w:rsidR="000F423A">
        <w:trPr>
          <w:trHeight w:val="535"/>
          <w:jc w:val="center"/>
        </w:trPr>
        <w:tc>
          <w:tcPr>
            <w:tcW w:w="3317" w:type="dxa"/>
            <w:vAlign w:val="center"/>
          </w:tcPr>
          <w:p w:rsidR="000F423A" w:rsidRDefault="00FB2AD6">
            <w:pPr>
              <w:spacing w:line="240" w:lineRule="auto"/>
              <w:ind w:firstLineChars="0" w:firstLine="0"/>
              <w:jc w:val="center"/>
              <w:rPr>
                <w:rFonts w:ascii="Times New Roman" w:hAnsi="Times New Roman"/>
                <w:kern w:val="0"/>
                <w:sz w:val="21"/>
                <w:szCs w:val="21"/>
              </w:rPr>
            </w:pPr>
            <w:r>
              <w:rPr>
                <w:rFonts w:ascii="Times New Roman" w:hAnsi="Times New Roman" w:hint="eastAsia"/>
                <w:kern w:val="0"/>
                <w:sz w:val="21"/>
                <w:szCs w:val="21"/>
              </w:rPr>
              <w:t>实时定位</w:t>
            </w:r>
          </w:p>
        </w:tc>
        <w:tc>
          <w:tcPr>
            <w:tcW w:w="4166" w:type="dxa"/>
            <w:vAlign w:val="center"/>
          </w:tcPr>
          <w:p w:rsidR="000F423A" w:rsidRDefault="00FB2AD6">
            <w:pPr>
              <w:spacing w:line="240" w:lineRule="auto"/>
              <w:ind w:firstLineChars="0" w:firstLine="0"/>
              <w:jc w:val="center"/>
              <w:rPr>
                <w:rFonts w:ascii="Times New Roman" w:hAnsi="Times New Roman"/>
                <w:kern w:val="0"/>
                <w:sz w:val="21"/>
                <w:szCs w:val="21"/>
              </w:rPr>
            </w:pPr>
            <w:r>
              <w:rPr>
                <w:rFonts w:ascii="Times New Roman" w:hAnsi="Times New Roman" w:hint="eastAsia"/>
                <w:kern w:val="0"/>
                <w:sz w:val="21"/>
                <w:szCs w:val="21"/>
              </w:rPr>
              <w:t>支持</w:t>
            </w:r>
            <w:r>
              <w:rPr>
                <w:rFonts w:ascii="Times New Roman" w:hAnsi="Times New Roman" w:hint="eastAsia"/>
                <w:kern w:val="0"/>
                <w:sz w:val="21"/>
                <w:szCs w:val="21"/>
              </w:rPr>
              <w:t>GPS</w:t>
            </w:r>
            <w:r>
              <w:rPr>
                <w:rFonts w:ascii="Times New Roman" w:hAnsi="Times New Roman" w:hint="eastAsia"/>
                <w:kern w:val="0"/>
                <w:sz w:val="21"/>
                <w:szCs w:val="21"/>
              </w:rPr>
              <w:t>全球卫星定位系统</w:t>
            </w:r>
          </w:p>
        </w:tc>
      </w:tr>
      <w:tr w:rsidR="000F423A">
        <w:trPr>
          <w:trHeight w:val="535"/>
          <w:jc w:val="center"/>
        </w:trPr>
        <w:tc>
          <w:tcPr>
            <w:tcW w:w="3317" w:type="dxa"/>
            <w:vAlign w:val="center"/>
          </w:tcPr>
          <w:p w:rsidR="000F423A" w:rsidRDefault="00FB2AD6">
            <w:pPr>
              <w:spacing w:line="240" w:lineRule="auto"/>
              <w:ind w:firstLineChars="0" w:firstLine="0"/>
              <w:jc w:val="center"/>
              <w:rPr>
                <w:rFonts w:ascii="Times New Roman" w:hAnsi="Times New Roman"/>
                <w:kern w:val="0"/>
                <w:sz w:val="21"/>
                <w:szCs w:val="21"/>
              </w:rPr>
            </w:pPr>
            <w:r>
              <w:rPr>
                <w:rFonts w:ascii="Times New Roman" w:hAnsi="Times New Roman"/>
                <w:kern w:val="0"/>
                <w:sz w:val="21"/>
                <w:szCs w:val="21"/>
              </w:rPr>
              <w:t>防护等级</w:t>
            </w:r>
          </w:p>
        </w:tc>
        <w:tc>
          <w:tcPr>
            <w:tcW w:w="4166" w:type="dxa"/>
            <w:vAlign w:val="center"/>
          </w:tcPr>
          <w:p w:rsidR="000F423A" w:rsidRDefault="00FB2AD6">
            <w:pPr>
              <w:spacing w:line="240" w:lineRule="auto"/>
              <w:ind w:firstLineChars="0" w:firstLine="0"/>
              <w:jc w:val="center"/>
              <w:rPr>
                <w:rFonts w:ascii="Times New Roman" w:hAnsi="Times New Roman"/>
                <w:b/>
                <w:bCs/>
                <w:kern w:val="0"/>
                <w:sz w:val="21"/>
                <w:szCs w:val="21"/>
              </w:rPr>
            </w:pPr>
            <w:r>
              <w:rPr>
                <w:rFonts w:ascii="Times New Roman" w:hAnsi="Times New Roman"/>
                <w:b/>
                <w:bCs/>
                <w:kern w:val="0"/>
                <w:sz w:val="21"/>
                <w:szCs w:val="21"/>
              </w:rPr>
              <w:t>IP68</w:t>
            </w:r>
          </w:p>
        </w:tc>
      </w:tr>
      <w:tr w:rsidR="000F423A">
        <w:trPr>
          <w:trHeight w:val="535"/>
          <w:jc w:val="center"/>
        </w:trPr>
        <w:tc>
          <w:tcPr>
            <w:tcW w:w="3317" w:type="dxa"/>
            <w:vAlign w:val="center"/>
          </w:tcPr>
          <w:p w:rsidR="000F423A" w:rsidRDefault="00FB2AD6">
            <w:pPr>
              <w:spacing w:line="240" w:lineRule="auto"/>
              <w:ind w:firstLineChars="0" w:firstLine="0"/>
              <w:jc w:val="center"/>
              <w:rPr>
                <w:rFonts w:ascii="Times New Roman" w:hAnsi="Times New Roman"/>
                <w:kern w:val="0"/>
                <w:sz w:val="21"/>
                <w:szCs w:val="21"/>
              </w:rPr>
            </w:pPr>
            <w:r>
              <w:rPr>
                <w:rFonts w:ascii="Times New Roman" w:hAnsi="Times New Roman"/>
                <w:kern w:val="0"/>
                <w:sz w:val="21"/>
                <w:szCs w:val="21"/>
              </w:rPr>
              <w:t>串行通讯</w:t>
            </w:r>
          </w:p>
        </w:tc>
        <w:tc>
          <w:tcPr>
            <w:tcW w:w="4166" w:type="dxa"/>
            <w:vAlign w:val="center"/>
          </w:tcPr>
          <w:p w:rsidR="000F423A" w:rsidRDefault="00FB2AD6">
            <w:pPr>
              <w:spacing w:line="240" w:lineRule="auto"/>
              <w:ind w:firstLineChars="0" w:firstLine="0"/>
              <w:jc w:val="center"/>
              <w:rPr>
                <w:rFonts w:ascii="Times New Roman" w:hAnsi="Times New Roman"/>
                <w:kern w:val="0"/>
                <w:sz w:val="21"/>
                <w:szCs w:val="21"/>
              </w:rPr>
            </w:pPr>
            <w:r>
              <w:rPr>
                <w:rFonts w:ascii="Times New Roman" w:hAnsi="Times New Roman"/>
                <w:kern w:val="0"/>
                <w:sz w:val="21"/>
                <w:szCs w:val="21"/>
              </w:rPr>
              <w:t>支持</w:t>
            </w:r>
            <w:r>
              <w:rPr>
                <w:rFonts w:ascii="Times New Roman" w:hAnsi="Times New Roman"/>
                <w:bCs/>
                <w:kern w:val="0"/>
                <w:sz w:val="21"/>
                <w:szCs w:val="20"/>
              </w:rPr>
              <w:t>RS485</w:t>
            </w:r>
            <w:r>
              <w:rPr>
                <w:rFonts w:ascii="Times New Roman" w:hAnsi="Times New Roman"/>
                <w:kern w:val="0"/>
                <w:sz w:val="21"/>
                <w:szCs w:val="21"/>
              </w:rPr>
              <w:t>通讯、</w:t>
            </w:r>
            <w:r>
              <w:rPr>
                <w:rFonts w:ascii="Times New Roman" w:hAnsi="Times New Roman"/>
                <w:bCs/>
                <w:kern w:val="0"/>
                <w:sz w:val="21"/>
                <w:szCs w:val="20"/>
              </w:rPr>
              <w:t>Modbus</w:t>
            </w:r>
            <w:r>
              <w:rPr>
                <w:rFonts w:ascii="Times New Roman" w:hAnsi="Times New Roman"/>
                <w:kern w:val="0"/>
                <w:sz w:val="21"/>
                <w:szCs w:val="21"/>
              </w:rPr>
              <w:t>通讯协议</w:t>
            </w:r>
          </w:p>
        </w:tc>
      </w:tr>
      <w:tr w:rsidR="000F423A">
        <w:trPr>
          <w:trHeight w:val="535"/>
          <w:jc w:val="center"/>
        </w:trPr>
        <w:tc>
          <w:tcPr>
            <w:tcW w:w="3317" w:type="dxa"/>
            <w:vAlign w:val="center"/>
          </w:tcPr>
          <w:p w:rsidR="000F423A" w:rsidRDefault="00FB2AD6">
            <w:pPr>
              <w:spacing w:line="240" w:lineRule="auto"/>
              <w:ind w:firstLineChars="0" w:firstLine="0"/>
              <w:jc w:val="center"/>
              <w:rPr>
                <w:rFonts w:ascii="Times New Roman" w:hAnsi="Times New Roman"/>
                <w:kern w:val="0"/>
                <w:sz w:val="21"/>
                <w:szCs w:val="21"/>
              </w:rPr>
            </w:pPr>
            <w:r>
              <w:rPr>
                <w:rFonts w:ascii="Times New Roman" w:hAnsi="Times New Roman"/>
                <w:kern w:val="0"/>
                <w:sz w:val="21"/>
                <w:szCs w:val="21"/>
              </w:rPr>
              <w:t>波特率</w:t>
            </w:r>
          </w:p>
        </w:tc>
        <w:tc>
          <w:tcPr>
            <w:tcW w:w="4166" w:type="dxa"/>
            <w:vAlign w:val="center"/>
          </w:tcPr>
          <w:p w:rsidR="000F423A" w:rsidRDefault="00FB2AD6">
            <w:pPr>
              <w:spacing w:line="240" w:lineRule="auto"/>
              <w:ind w:firstLineChars="0" w:firstLine="0"/>
              <w:jc w:val="center"/>
              <w:rPr>
                <w:rFonts w:ascii="Times New Roman" w:hAnsi="Times New Roman"/>
                <w:kern w:val="0"/>
                <w:sz w:val="21"/>
                <w:szCs w:val="21"/>
              </w:rPr>
            </w:pPr>
            <w:r>
              <w:rPr>
                <w:rFonts w:ascii="Times New Roman" w:hAnsi="Times New Roman"/>
                <w:kern w:val="0"/>
                <w:sz w:val="21"/>
                <w:szCs w:val="21"/>
              </w:rPr>
              <w:t>支持</w:t>
            </w:r>
            <w:r>
              <w:rPr>
                <w:rFonts w:ascii="Times New Roman" w:hAnsi="Times New Roman"/>
                <w:bCs/>
                <w:kern w:val="0"/>
                <w:sz w:val="21"/>
                <w:szCs w:val="20"/>
              </w:rPr>
              <w:t>9600 bps</w:t>
            </w:r>
          </w:p>
        </w:tc>
      </w:tr>
      <w:tr w:rsidR="000F423A">
        <w:trPr>
          <w:trHeight w:val="535"/>
          <w:jc w:val="center"/>
        </w:trPr>
        <w:tc>
          <w:tcPr>
            <w:tcW w:w="3317" w:type="dxa"/>
            <w:vAlign w:val="center"/>
          </w:tcPr>
          <w:p w:rsidR="000F423A" w:rsidRDefault="00FB2AD6">
            <w:pPr>
              <w:spacing w:line="240" w:lineRule="auto"/>
              <w:ind w:firstLineChars="0" w:firstLine="0"/>
              <w:jc w:val="center"/>
              <w:rPr>
                <w:rFonts w:ascii="Times New Roman" w:hAnsi="Times New Roman"/>
                <w:kern w:val="0"/>
                <w:sz w:val="21"/>
                <w:szCs w:val="21"/>
              </w:rPr>
            </w:pPr>
            <w:r>
              <w:rPr>
                <w:rFonts w:ascii="Times New Roman" w:hAnsi="Times New Roman"/>
                <w:kern w:val="0"/>
                <w:sz w:val="21"/>
                <w:szCs w:val="21"/>
              </w:rPr>
              <w:t>数据位</w:t>
            </w:r>
          </w:p>
        </w:tc>
        <w:tc>
          <w:tcPr>
            <w:tcW w:w="4166" w:type="dxa"/>
            <w:vAlign w:val="center"/>
          </w:tcPr>
          <w:p w:rsidR="000F423A" w:rsidRDefault="00FB2AD6">
            <w:pPr>
              <w:spacing w:line="240" w:lineRule="auto"/>
              <w:ind w:firstLineChars="0" w:firstLine="0"/>
              <w:jc w:val="center"/>
              <w:rPr>
                <w:rFonts w:ascii="Times New Roman" w:hAnsi="Times New Roman"/>
                <w:kern w:val="0"/>
                <w:sz w:val="21"/>
                <w:szCs w:val="21"/>
              </w:rPr>
            </w:pPr>
            <w:r>
              <w:rPr>
                <w:rFonts w:ascii="Times New Roman" w:hAnsi="Times New Roman"/>
                <w:kern w:val="0"/>
                <w:sz w:val="21"/>
                <w:szCs w:val="21"/>
              </w:rPr>
              <w:t>支持</w:t>
            </w:r>
            <w:r>
              <w:rPr>
                <w:rFonts w:ascii="Times New Roman" w:hAnsi="Times New Roman"/>
                <w:bCs/>
                <w:kern w:val="0"/>
                <w:sz w:val="21"/>
                <w:szCs w:val="20"/>
              </w:rPr>
              <w:t>8</w:t>
            </w:r>
            <w:r>
              <w:rPr>
                <w:rFonts w:ascii="Times New Roman" w:hAnsi="Times New Roman"/>
                <w:kern w:val="0"/>
                <w:sz w:val="21"/>
                <w:szCs w:val="21"/>
              </w:rPr>
              <w:t>数据位，</w:t>
            </w:r>
            <w:r>
              <w:rPr>
                <w:rFonts w:ascii="Times New Roman" w:hAnsi="Times New Roman"/>
                <w:bCs/>
                <w:kern w:val="0"/>
                <w:sz w:val="21"/>
                <w:szCs w:val="20"/>
              </w:rPr>
              <w:t>1</w:t>
            </w:r>
            <w:r>
              <w:rPr>
                <w:rFonts w:ascii="Times New Roman" w:hAnsi="Times New Roman"/>
                <w:kern w:val="0"/>
                <w:sz w:val="21"/>
                <w:szCs w:val="21"/>
              </w:rPr>
              <w:t>停止位</w:t>
            </w:r>
            <w:r>
              <w:rPr>
                <w:rFonts w:ascii="Times New Roman" w:hAnsi="Times New Roman" w:hint="eastAsia"/>
                <w:kern w:val="0"/>
                <w:sz w:val="21"/>
                <w:szCs w:val="21"/>
              </w:rPr>
              <w:t>，</w:t>
            </w:r>
            <w:r>
              <w:rPr>
                <w:rFonts w:ascii="Times New Roman" w:hAnsi="Times New Roman" w:hint="eastAsia"/>
                <w:kern w:val="0"/>
                <w:sz w:val="21"/>
                <w:szCs w:val="21"/>
              </w:rPr>
              <w:t>1</w:t>
            </w:r>
            <w:r>
              <w:rPr>
                <w:rFonts w:ascii="Times New Roman" w:hAnsi="Times New Roman" w:hint="eastAsia"/>
                <w:kern w:val="0"/>
                <w:sz w:val="21"/>
                <w:szCs w:val="21"/>
              </w:rPr>
              <w:t>起始位</w:t>
            </w:r>
            <w:r>
              <w:rPr>
                <w:rFonts w:ascii="Times New Roman" w:hAnsi="Times New Roman"/>
                <w:kern w:val="0"/>
                <w:sz w:val="21"/>
                <w:szCs w:val="21"/>
              </w:rPr>
              <w:t>，可配置无校验</w:t>
            </w:r>
          </w:p>
        </w:tc>
      </w:tr>
      <w:tr w:rsidR="000F423A">
        <w:trPr>
          <w:trHeight w:val="535"/>
          <w:jc w:val="center"/>
        </w:trPr>
        <w:tc>
          <w:tcPr>
            <w:tcW w:w="3317" w:type="dxa"/>
            <w:vAlign w:val="center"/>
          </w:tcPr>
          <w:p w:rsidR="000F423A" w:rsidRDefault="00FB2AD6">
            <w:pPr>
              <w:spacing w:line="240" w:lineRule="auto"/>
              <w:ind w:firstLineChars="0" w:firstLine="0"/>
              <w:jc w:val="center"/>
              <w:rPr>
                <w:rFonts w:ascii="Times New Roman" w:hAnsi="Times New Roman"/>
                <w:kern w:val="0"/>
                <w:sz w:val="21"/>
                <w:szCs w:val="21"/>
              </w:rPr>
            </w:pPr>
            <w:r>
              <w:rPr>
                <w:rFonts w:ascii="Times New Roman" w:hAnsi="Times New Roman"/>
                <w:kern w:val="0"/>
                <w:sz w:val="21"/>
                <w:szCs w:val="21"/>
              </w:rPr>
              <w:t>ModBus</w:t>
            </w:r>
            <w:r>
              <w:rPr>
                <w:rFonts w:ascii="Times New Roman" w:hAnsi="Times New Roman"/>
                <w:kern w:val="0"/>
                <w:sz w:val="21"/>
                <w:szCs w:val="21"/>
              </w:rPr>
              <w:t>地址范围</w:t>
            </w:r>
          </w:p>
        </w:tc>
        <w:tc>
          <w:tcPr>
            <w:tcW w:w="4166" w:type="dxa"/>
            <w:vAlign w:val="center"/>
          </w:tcPr>
          <w:p w:rsidR="000F423A" w:rsidRDefault="00FB2AD6">
            <w:pPr>
              <w:spacing w:line="240" w:lineRule="auto"/>
              <w:ind w:firstLineChars="0" w:firstLine="0"/>
              <w:jc w:val="center"/>
              <w:rPr>
                <w:rFonts w:ascii="Times New Roman" w:hAnsi="Times New Roman"/>
                <w:kern w:val="0"/>
                <w:sz w:val="21"/>
                <w:szCs w:val="21"/>
              </w:rPr>
            </w:pPr>
            <w:r>
              <w:rPr>
                <w:rFonts w:ascii="Times New Roman" w:hAnsi="Times New Roman"/>
                <w:kern w:val="0"/>
                <w:sz w:val="21"/>
                <w:szCs w:val="21"/>
              </w:rPr>
              <w:t>支持</w:t>
            </w:r>
            <w:r>
              <w:rPr>
                <w:rFonts w:ascii="Times New Roman" w:hAnsi="Times New Roman"/>
                <w:kern w:val="0"/>
                <w:sz w:val="21"/>
                <w:szCs w:val="21"/>
              </w:rPr>
              <w:t>1~255</w:t>
            </w:r>
          </w:p>
        </w:tc>
      </w:tr>
    </w:tbl>
    <w:p w:rsidR="000F423A" w:rsidRDefault="00FB2AD6">
      <w:pPr>
        <w:pStyle w:val="4"/>
        <w:numPr>
          <w:ilvl w:val="3"/>
          <w:numId w:val="0"/>
        </w:numPr>
        <w:ind w:firstLine="403"/>
      </w:pPr>
      <w:r>
        <w:rPr>
          <w:rFonts w:eastAsia="宋体" w:hint="eastAsia"/>
        </w:rPr>
        <w:t>5.2pH</w:t>
      </w:r>
      <w:r>
        <w:rPr>
          <w:rFonts w:eastAsia="宋体" w:hint="eastAsia"/>
        </w:rPr>
        <w:t>传感器</w:t>
      </w:r>
    </w:p>
    <w:p w:rsidR="000F423A" w:rsidRDefault="00FB2AD6">
      <w:pPr>
        <w:ind w:left="420" w:firstLine="420"/>
        <w:rPr>
          <w:rFonts w:ascii="宋体" w:hAnsi="宋体" w:cs="宋体"/>
          <w:sz w:val="21"/>
          <w:szCs w:val="21"/>
        </w:rPr>
      </w:pPr>
      <w:r>
        <w:rPr>
          <w:rFonts w:ascii="宋体" w:hAnsi="宋体" w:cs="宋体" w:hint="eastAsia"/>
          <w:sz w:val="21"/>
          <w:szCs w:val="21"/>
        </w:rPr>
        <w:t>pH传感器</w:t>
      </w:r>
      <w:r>
        <w:rPr>
          <w:rFonts w:ascii="宋体" w:hAnsi="宋体" w:cs="宋体" w:hint="eastAsia"/>
          <w:b/>
          <w:bCs/>
          <w:sz w:val="21"/>
          <w:szCs w:val="21"/>
        </w:rPr>
        <w:t>需具备计量器具型式批准证书，</w:t>
      </w:r>
      <w:r>
        <w:rPr>
          <w:rFonts w:ascii="宋体" w:hAnsi="宋体" w:cs="宋体" w:hint="eastAsia"/>
          <w:sz w:val="21"/>
          <w:szCs w:val="21"/>
        </w:rPr>
        <w:t>技术参数要求如下：</w:t>
      </w:r>
    </w:p>
    <w:p w:rsidR="000F423A" w:rsidRDefault="00FB2AD6">
      <w:pPr>
        <w:ind w:firstLine="420"/>
        <w:jc w:val="center"/>
        <w:rPr>
          <w:rFonts w:ascii="宋体" w:hAnsi="宋体" w:cs="宋体"/>
          <w:sz w:val="21"/>
          <w:szCs w:val="21"/>
        </w:rPr>
      </w:pPr>
      <w:r>
        <w:rPr>
          <w:rFonts w:ascii="宋体" w:hAnsi="宋体" w:cs="宋体" w:hint="eastAsia"/>
          <w:sz w:val="21"/>
          <w:szCs w:val="21"/>
        </w:rPr>
        <w:t>pH传感器技术参数要求</w:t>
      </w:r>
    </w:p>
    <w:tbl>
      <w:tblPr>
        <w:tblStyle w:val="a9"/>
        <w:tblW w:w="7592" w:type="dxa"/>
        <w:jc w:val="center"/>
        <w:tblLayout w:type="fixed"/>
        <w:tblLook w:val="04A0"/>
      </w:tblPr>
      <w:tblGrid>
        <w:gridCol w:w="3444"/>
        <w:gridCol w:w="4148"/>
      </w:tblGrid>
      <w:tr w:rsidR="000F423A">
        <w:trPr>
          <w:jc w:val="center"/>
        </w:trPr>
        <w:tc>
          <w:tcPr>
            <w:tcW w:w="3444" w:type="dxa"/>
          </w:tcPr>
          <w:p w:rsidR="000F423A" w:rsidRDefault="00FB2AD6">
            <w:pPr>
              <w:ind w:firstLineChars="0" w:firstLine="0"/>
              <w:jc w:val="center"/>
              <w:rPr>
                <w:rFonts w:ascii="Times New Roman" w:hAnsi="Times New Roman"/>
                <w:b/>
                <w:bCs/>
                <w:kern w:val="0"/>
                <w:sz w:val="21"/>
                <w:szCs w:val="21"/>
              </w:rPr>
            </w:pPr>
            <w:r>
              <w:rPr>
                <w:rFonts w:ascii="Times New Roman" w:hAnsi="Times New Roman" w:hint="eastAsia"/>
                <w:b/>
                <w:bCs/>
                <w:kern w:val="0"/>
                <w:sz w:val="21"/>
                <w:szCs w:val="21"/>
              </w:rPr>
              <w:t>名称</w:t>
            </w:r>
          </w:p>
        </w:tc>
        <w:tc>
          <w:tcPr>
            <w:tcW w:w="4148" w:type="dxa"/>
          </w:tcPr>
          <w:p w:rsidR="000F423A" w:rsidRDefault="00FB2AD6">
            <w:pPr>
              <w:ind w:firstLineChars="0" w:firstLine="0"/>
              <w:jc w:val="center"/>
              <w:rPr>
                <w:rFonts w:ascii="Times New Roman" w:hAnsi="Times New Roman"/>
                <w:b/>
                <w:bCs/>
                <w:kern w:val="0"/>
                <w:sz w:val="21"/>
                <w:szCs w:val="21"/>
              </w:rPr>
            </w:pPr>
            <w:r>
              <w:rPr>
                <w:rFonts w:ascii="Times New Roman" w:hAnsi="Times New Roman" w:hint="eastAsia"/>
                <w:b/>
                <w:bCs/>
                <w:kern w:val="0"/>
                <w:sz w:val="21"/>
                <w:szCs w:val="21"/>
              </w:rPr>
              <w:t>参数</w:t>
            </w:r>
          </w:p>
        </w:tc>
      </w:tr>
      <w:tr w:rsidR="000F423A">
        <w:trPr>
          <w:jc w:val="center"/>
        </w:trPr>
        <w:tc>
          <w:tcPr>
            <w:tcW w:w="3444" w:type="dxa"/>
          </w:tcPr>
          <w:p w:rsidR="000F423A" w:rsidRDefault="00FB2AD6">
            <w:pPr>
              <w:ind w:firstLineChars="0" w:firstLine="0"/>
              <w:jc w:val="center"/>
              <w:rPr>
                <w:rFonts w:ascii="Times New Roman" w:hAnsi="Times New Roman"/>
                <w:kern w:val="0"/>
                <w:sz w:val="21"/>
                <w:szCs w:val="21"/>
              </w:rPr>
            </w:pPr>
            <w:r>
              <w:rPr>
                <w:rFonts w:ascii="Times New Roman" w:hAnsi="Times New Roman" w:hint="eastAsia"/>
                <w:kern w:val="0"/>
                <w:sz w:val="21"/>
                <w:szCs w:val="21"/>
              </w:rPr>
              <w:lastRenderedPageBreak/>
              <w:t>量程范围</w:t>
            </w:r>
          </w:p>
        </w:tc>
        <w:tc>
          <w:tcPr>
            <w:tcW w:w="4148" w:type="dxa"/>
          </w:tcPr>
          <w:p w:rsidR="000F423A" w:rsidRDefault="00FB2AD6">
            <w:pPr>
              <w:ind w:firstLineChars="0" w:firstLine="0"/>
              <w:jc w:val="center"/>
              <w:rPr>
                <w:rFonts w:ascii="Times New Roman" w:hAnsi="Times New Roman"/>
                <w:kern w:val="0"/>
                <w:sz w:val="21"/>
                <w:szCs w:val="21"/>
              </w:rPr>
            </w:pPr>
            <w:r>
              <w:rPr>
                <w:rFonts w:ascii="Times New Roman" w:hAnsi="Times New Roman"/>
                <w:kern w:val="0"/>
                <w:sz w:val="21"/>
                <w:szCs w:val="21"/>
              </w:rPr>
              <w:t xml:space="preserve">0~14 </w:t>
            </w:r>
            <w:r>
              <w:rPr>
                <w:rFonts w:ascii="Times New Roman" w:hAnsi="Times New Roman" w:hint="eastAsia"/>
                <w:kern w:val="0"/>
                <w:sz w:val="21"/>
                <w:szCs w:val="21"/>
              </w:rPr>
              <w:t>pH</w:t>
            </w:r>
          </w:p>
        </w:tc>
      </w:tr>
      <w:tr w:rsidR="000F423A">
        <w:trPr>
          <w:jc w:val="center"/>
        </w:trPr>
        <w:tc>
          <w:tcPr>
            <w:tcW w:w="3444" w:type="dxa"/>
          </w:tcPr>
          <w:p w:rsidR="000F423A" w:rsidRDefault="00FB2AD6">
            <w:pPr>
              <w:ind w:firstLineChars="0" w:firstLine="0"/>
              <w:jc w:val="center"/>
              <w:rPr>
                <w:rFonts w:ascii="Times New Roman" w:hAnsi="Times New Roman"/>
                <w:kern w:val="0"/>
                <w:sz w:val="21"/>
                <w:szCs w:val="21"/>
              </w:rPr>
            </w:pPr>
            <w:r>
              <w:rPr>
                <w:rFonts w:ascii="Times New Roman" w:hAnsi="Times New Roman" w:hint="eastAsia"/>
                <w:kern w:val="0"/>
                <w:sz w:val="21"/>
                <w:szCs w:val="21"/>
              </w:rPr>
              <w:t>精度（重复性误差）</w:t>
            </w:r>
          </w:p>
        </w:tc>
        <w:tc>
          <w:tcPr>
            <w:tcW w:w="4148" w:type="dxa"/>
          </w:tcPr>
          <w:p w:rsidR="000F423A" w:rsidRDefault="00FB2AD6">
            <w:pPr>
              <w:ind w:firstLineChars="0" w:firstLine="0"/>
              <w:jc w:val="center"/>
              <w:rPr>
                <w:rFonts w:ascii="Times New Roman" w:hAnsi="Times New Roman"/>
                <w:kern w:val="0"/>
                <w:sz w:val="21"/>
                <w:szCs w:val="21"/>
              </w:rPr>
            </w:pPr>
            <w:r>
              <w:rPr>
                <w:rFonts w:ascii="Times New Roman" w:hAnsi="Times New Roman" w:hint="eastAsia"/>
                <w:kern w:val="0"/>
                <w:sz w:val="21"/>
                <w:szCs w:val="21"/>
              </w:rPr>
              <w:t>±</w:t>
            </w:r>
            <w:r>
              <w:rPr>
                <w:rFonts w:ascii="Times New Roman" w:hAnsi="Times New Roman"/>
                <w:kern w:val="0"/>
                <w:sz w:val="21"/>
                <w:szCs w:val="21"/>
              </w:rPr>
              <w:t xml:space="preserve">0.1 </w:t>
            </w:r>
            <w:r>
              <w:rPr>
                <w:rFonts w:ascii="Times New Roman" w:hAnsi="Times New Roman" w:hint="eastAsia"/>
                <w:kern w:val="0"/>
                <w:sz w:val="21"/>
                <w:szCs w:val="21"/>
              </w:rPr>
              <w:t>pH</w:t>
            </w:r>
          </w:p>
        </w:tc>
      </w:tr>
      <w:tr w:rsidR="000F423A">
        <w:trPr>
          <w:jc w:val="center"/>
        </w:trPr>
        <w:tc>
          <w:tcPr>
            <w:tcW w:w="3444" w:type="dxa"/>
          </w:tcPr>
          <w:p w:rsidR="000F423A" w:rsidRDefault="00FB2AD6">
            <w:pPr>
              <w:ind w:firstLineChars="0" w:firstLine="0"/>
              <w:jc w:val="center"/>
              <w:rPr>
                <w:rFonts w:ascii="Times New Roman" w:hAnsi="Times New Roman"/>
                <w:kern w:val="0"/>
                <w:sz w:val="21"/>
                <w:szCs w:val="21"/>
              </w:rPr>
            </w:pPr>
            <w:r>
              <w:rPr>
                <w:rFonts w:ascii="Times New Roman" w:hAnsi="Times New Roman" w:hint="eastAsia"/>
                <w:kern w:val="0"/>
                <w:sz w:val="21"/>
                <w:szCs w:val="21"/>
              </w:rPr>
              <w:t>响应时间（秒）</w:t>
            </w:r>
          </w:p>
        </w:tc>
        <w:tc>
          <w:tcPr>
            <w:tcW w:w="4148" w:type="dxa"/>
          </w:tcPr>
          <w:p w:rsidR="000F423A" w:rsidRDefault="00FB2AD6">
            <w:pPr>
              <w:ind w:firstLineChars="0" w:firstLine="0"/>
              <w:jc w:val="center"/>
              <w:rPr>
                <w:rFonts w:ascii="Times New Roman" w:hAnsi="Times New Roman"/>
                <w:kern w:val="0"/>
                <w:sz w:val="21"/>
                <w:szCs w:val="21"/>
              </w:rPr>
            </w:pPr>
            <w:r>
              <w:rPr>
                <w:rFonts w:ascii="Times New Roman" w:hAnsi="Times New Roman"/>
                <w:kern w:val="0"/>
                <w:sz w:val="21"/>
                <w:szCs w:val="21"/>
              </w:rPr>
              <w:t xml:space="preserve">15 </w:t>
            </w:r>
          </w:p>
        </w:tc>
      </w:tr>
      <w:tr w:rsidR="000F423A">
        <w:trPr>
          <w:jc w:val="center"/>
        </w:trPr>
        <w:tc>
          <w:tcPr>
            <w:tcW w:w="3444" w:type="dxa"/>
          </w:tcPr>
          <w:p w:rsidR="000F423A" w:rsidRDefault="00FB2AD6">
            <w:pPr>
              <w:ind w:firstLineChars="0" w:firstLine="0"/>
              <w:jc w:val="center"/>
              <w:rPr>
                <w:rFonts w:ascii="Times New Roman" w:hAnsi="Times New Roman"/>
                <w:kern w:val="0"/>
                <w:sz w:val="21"/>
                <w:szCs w:val="21"/>
              </w:rPr>
            </w:pPr>
            <w:r>
              <w:rPr>
                <w:rFonts w:ascii="Times New Roman" w:hAnsi="Times New Roman" w:hint="eastAsia"/>
                <w:kern w:val="0"/>
                <w:sz w:val="21"/>
                <w:szCs w:val="21"/>
              </w:rPr>
              <w:t>温度补偿器误差</w:t>
            </w:r>
          </w:p>
        </w:tc>
        <w:tc>
          <w:tcPr>
            <w:tcW w:w="4148" w:type="dxa"/>
          </w:tcPr>
          <w:p w:rsidR="000F423A" w:rsidRDefault="00FB2AD6">
            <w:pPr>
              <w:ind w:firstLineChars="0" w:firstLine="0"/>
              <w:jc w:val="center"/>
              <w:rPr>
                <w:rFonts w:ascii="Times New Roman" w:hAnsi="Times New Roman"/>
                <w:kern w:val="0"/>
                <w:sz w:val="21"/>
                <w:szCs w:val="21"/>
              </w:rPr>
            </w:pPr>
            <w:r>
              <w:rPr>
                <w:rFonts w:ascii="Times New Roman" w:hAnsi="Times New Roman" w:hint="eastAsia"/>
                <w:kern w:val="0"/>
                <w:sz w:val="21"/>
                <w:szCs w:val="21"/>
              </w:rPr>
              <w:t>±</w:t>
            </w:r>
            <w:r>
              <w:rPr>
                <w:rFonts w:ascii="Times New Roman" w:hAnsi="Times New Roman"/>
                <w:kern w:val="0"/>
                <w:sz w:val="21"/>
                <w:szCs w:val="21"/>
              </w:rPr>
              <w:t xml:space="preserve">0.1 </w:t>
            </w:r>
            <w:r>
              <w:rPr>
                <w:rFonts w:ascii="Times New Roman" w:hAnsi="Times New Roman" w:hint="eastAsia"/>
                <w:kern w:val="0"/>
                <w:sz w:val="21"/>
                <w:szCs w:val="21"/>
              </w:rPr>
              <w:t>pH</w:t>
            </w:r>
          </w:p>
        </w:tc>
      </w:tr>
      <w:tr w:rsidR="000F423A">
        <w:trPr>
          <w:jc w:val="center"/>
        </w:trPr>
        <w:tc>
          <w:tcPr>
            <w:tcW w:w="3444" w:type="dxa"/>
          </w:tcPr>
          <w:p w:rsidR="000F423A" w:rsidRDefault="00FB2AD6">
            <w:pPr>
              <w:ind w:firstLineChars="0" w:firstLine="0"/>
              <w:jc w:val="center"/>
              <w:rPr>
                <w:rFonts w:ascii="Times New Roman" w:hAnsi="Times New Roman"/>
                <w:kern w:val="0"/>
                <w:sz w:val="21"/>
                <w:szCs w:val="21"/>
              </w:rPr>
            </w:pPr>
            <w:r>
              <w:rPr>
                <w:rFonts w:ascii="Times New Roman" w:hAnsi="Times New Roman" w:hint="eastAsia"/>
                <w:kern w:val="0"/>
                <w:sz w:val="21"/>
                <w:szCs w:val="21"/>
              </w:rPr>
              <w:t>防护等级</w:t>
            </w:r>
          </w:p>
        </w:tc>
        <w:tc>
          <w:tcPr>
            <w:tcW w:w="4148" w:type="dxa"/>
          </w:tcPr>
          <w:p w:rsidR="000F423A" w:rsidRDefault="00FB2AD6">
            <w:pPr>
              <w:ind w:firstLineChars="0" w:firstLine="0"/>
              <w:jc w:val="center"/>
              <w:rPr>
                <w:rFonts w:ascii="Times New Roman" w:hAnsi="Times New Roman"/>
                <w:b/>
                <w:bCs/>
                <w:kern w:val="0"/>
                <w:sz w:val="21"/>
                <w:szCs w:val="21"/>
              </w:rPr>
            </w:pPr>
            <w:r>
              <w:rPr>
                <w:rFonts w:ascii="Times New Roman" w:hAnsi="Times New Roman"/>
                <w:b/>
                <w:bCs/>
                <w:kern w:val="0"/>
                <w:sz w:val="21"/>
                <w:szCs w:val="21"/>
              </w:rPr>
              <w:t>IP68</w:t>
            </w:r>
          </w:p>
        </w:tc>
      </w:tr>
      <w:tr w:rsidR="000F423A">
        <w:trPr>
          <w:jc w:val="center"/>
        </w:trPr>
        <w:tc>
          <w:tcPr>
            <w:tcW w:w="3444" w:type="dxa"/>
          </w:tcPr>
          <w:p w:rsidR="000F423A" w:rsidRDefault="00FB2AD6">
            <w:pPr>
              <w:ind w:firstLineChars="0" w:firstLine="0"/>
              <w:jc w:val="center"/>
              <w:rPr>
                <w:rFonts w:ascii="Times New Roman" w:hAnsi="Times New Roman"/>
                <w:kern w:val="0"/>
                <w:sz w:val="21"/>
                <w:szCs w:val="21"/>
              </w:rPr>
            </w:pPr>
            <w:r>
              <w:rPr>
                <w:rFonts w:ascii="Times New Roman" w:hAnsi="Times New Roman" w:hint="eastAsia"/>
                <w:kern w:val="0"/>
                <w:sz w:val="21"/>
                <w:szCs w:val="21"/>
              </w:rPr>
              <w:t>串行通讯</w:t>
            </w:r>
          </w:p>
        </w:tc>
        <w:tc>
          <w:tcPr>
            <w:tcW w:w="4148" w:type="dxa"/>
          </w:tcPr>
          <w:p w:rsidR="000F423A" w:rsidRDefault="00FB2AD6">
            <w:pPr>
              <w:ind w:firstLineChars="0" w:firstLine="0"/>
              <w:jc w:val="center"/>
              <w:rPr>
                <w:rFonts w:ascii="Times New Roman" w:hAnsi="Times New Roman"/>
                <w:kern w:val="0"/>
                <w:sz w:val="21"/>
                <w:szCs w:val="21"/>
              </w:rPr>
            </w:pPr>
            <w:r>
              <w:rPr>
                <w:rFonts w:ascii="Times New Roman" w:hAnsi="Times New Roman" w:hint="eastAsia"/>
                <w:kern w:val="0"/>
                <w:sz w:val="21"/>
                <w:szCs w:val="21"/>
              </w:rPr>
              <w:t>支持</w:t>
            </w:r>
            <w:r>
              <w:rPr>
                <w:rFonts w:ascii="Times New Roman" w:hAnsi="Times New Roman"/>
                <w:bCs/>
                <w:kern w:val="0"/>
                <w:sz w:val="21"/>
                <w:szCs w:val="20"/>
              </w:rPr>
              <w:t>RS485</w:t>
            </w:r>
            <w:r>
              <w:rPr>
                <w:rFonts w:ascii="Times New Roman" w:hAnsi="Times New Roman" w:hint="eastAsia"/>
                <w:kern w:val="0"/>
                <w:sz w:val="21"/>
                <w:szCs w:val="21"/>
              </w:rPr>
              <w:t>通讯、</w:t>
            </w:r>
            <w:r>
              <w:rPr>
                <w:rFonts w:ascii="Times New Roman" w:hAnsi="Times New Roman"/>
                <w:bCs/>
                <w:kern w:val="0"/>
                <w:sz w:val="21"/>
                <w:szCs w:val="20"/>
              </w:rPr>
              <w:t>Modbus</w:t>
            </w:r>
            <w:r>
              <w:rPr>
                <w:rFonts w:ascii="Times New Roman" w:hAnsi="Times New Roman" w:hint="eastAsia"/>
                <w:kern w:val="0"/>
                <w:sz w:val="21"/>
                <w:szCs w:val="21"/>
              </w:rPr>
              <w:t>通讯协议</w:t>
            </w:r>
          </w:p>
        </w:tc>
      </w:tr>
      <w:tr w:rsidR="000F423A">
        <w:trPr>
          <w:jc w:val="center"/>
        </w:trPr>
        <w:tc>
          <w:tcPr>
            <w:tcW w:w="3444" w:type="dxa"/>
          </w:tcPr>
          <w:p w:rsidR="000F423A" w:rsidRDefault="00FB2AD6">
            <w:pPr>
              <w:ind w:firstLineChars="0" w:firstLine="0"/>
              <w:jc w:val="center"/>
              <w:rPr>
                <w:rFonts w:ascii="Times New Roman" w:hAnsi="Times New Roman"/>
                <w:kern w:val="0"/>
                <w:sz w:val="21"/>
                <w:szCs w:val="21"/>
              </w:rPr>
            </w:pPr>
            <w:r>
              <w:rPr>
                <w:rFonts w:ascii="Times New Roman" w:hAnsi="Times New Roman" w:hint="eastAsia"/>
                <w:kern w:val="0"/>
                <w:sz w:val="21"/>
                <w:szCs w:val="21"/>
              </w:rPr>
              <w:t>波特率</w:t>
            </w:r>
          </w:p>
        </w:tc>
        <w:tc>
          <w:tcPr>
            <w:tcW w:w="4148" w:type="dxa"/>
          </w:tcPr>
          <w:p w:rsidR="000F423A" w:rsidRDefault="00FB2AD6">
            <w:pPr>
              <w:ind w:firstLineChars="0" w:firstLine="0"/>
              <w:jc w:val="center"/>
              <w:rPr>
                <w:rFonts w:ascii="Times New Roman" w:hAnsi="Times New Roman"/>
                <w:kern w:val="0"/>
                <w:sz w:val="21"/>
                <w:szCs w:val="21"/>
              </w:rPr>
            </w:pPr>
            <w:r>
              <w:rPr>
                <w:rFonts w:ascii="Times New Roman" w:hAnsi="Times New Roman" w:hint="eastAsia"/>
                <w:kern w:val="0"/>
                <w:sz w:val="21"/>
                <w:szCs w:val="21"/>
              </w:rPr>
              <w:t>支持</w:t>
            </w:r>
            <w:r>
              <w:rPr>
                <w:rFonts w:ascii="Times New Roman" w:hAnsi="Times New Roman"/>
                <w:bCs/>
                <w:kern w:val="0"/>
                <w:sz w:val="21"/>
                <w:szCs w:val="20"/>
              </w:rPr>
              <w:t>9600 bps</w:t>
            </w:r>
          </w:p>
        </w:tc>
      </w:tr>
      <w:tr w:rsidR="000F423A">
        <w:trPr>
          <w:jc w:val="center"/>
        </w:trPr>
        <w:tc>
          <w:tcPr>
            <w:tcW w:w="3444" w:type="dxa"/>
          </w:tcPr>
          <w:p w:rsidR="000F423A" w:rsidRDefault="00FB2AD6">
            <w:pPr>
              <w:ind w:firstLineChars="0" w:firstLine="0"/>
              <w:jc w:val="center"/>
              <w:rPr>
                <w:rFonts w:ascii="Times New Roman" w:hAnsi="Times New Roman"/>
                <w:kern w:val="0"/>
                <w:sz w:val="21"/>
                <w:szCs w:val="21"/>
              </w:rPr>
            </w:pPr>
            <w:r>
              <w:rPr>
                <w:rFonts w:ascii="Times New Roman" w:hAnsi="Times New Roman" w:hint="eastAsia"/>
                <w:kern w:val="0"/>
                <w:sz w:val="21"/>
                <w:szCs w:val="21"/>
              </w:rPr>
              <w:t>数据位</w:t>
            </w:r>
          </w:p>
        </w:tc>
        <w:tc>
          <w:tcPr>
            <w:tcW w:w="4148" w:type="dxa"/>
          </w:tcPr>
          <w:p w:rsidR="000F423A" w:rsidRDefault="00FB2AD6">
            <w:pPr>
              <w:ind w:firstLineChars="0" w:firstLine="0"/>
              <w:jc w:val="center"/>
              <w:rPr>
                <w:rFonts w:ascii="Times New Roman" w:hAnsi="Times New Roman"/>
                <w:kern w:val="0"/>
                <w:sz w:val="21"/>
                <w:szCs w:val="21"/>
              </w:rPr>
            </w:pPr>
            <w:r>
              <w:rPr>
                <w:rFonts w:ascii="Times New Roman" w:hAnsi="Times New Roman" w:hint="eastAsia"/>
                <w:kern w:val="0"/>
                <w:sz w:val="21"/>
                <w:szCs w:val="21"/>
              </w:rPr>
              <w:t>支持</w:t>
            </w:r>
            <w:r>
              <w:rPr>
                <w:rFonts w:ascii="Times New Roman" w:hAnsi="Times New Roman"/>
                <w:bCs/>
                <w:kern w:val="0"/>
                <w:sz w:val="21"/>
                <w:szCs w:val="20"/>
              </w:rPr>
              <w:t>8</w:t>
            </w:r>
            <w:r>
              <w:rPr>
                <w:rFonts w:ascii="Times New Roman" w:hAnsi="Times New Roman" w:hint="eastAsia"/>
                <w:kern w:val="0"/>
                <w:sz w:val="21"/>
                <w:szCs w:val="21"/>
              </w:rPr>
              <w:t>数据位，</w:t>
            </w:r>
            <w:r>
              <w:rPr>
                <w:rFonts w:ascii="Times New Roman" w:hAnsi="Times New Roman"/>
                <w:bCs/>
                <w:kern w:val="0"/>
                <w:sz w:val="21"/>
                <w:szCs w:val="20"/>
              </w:rPr>
              <w:t>1</w:t>
            </w:r>
            <w:r>
              <w:rPr>
                <w:rFonts w:ascii="Times New Roman" w:hAnsi="Times New Roman" w:hint="eastAsia"/>
                <w:kern w:val="0"/>
                <w:sz w:val="21"/>
                <w:szCs w:val="21"/>
              </w:rPr>
              <w:t>停止位，</w:t>
            </w:r>
            <w:r>
              <w:rPr>
                <w:rFonts w:ascii="Times New Roman" w:hAnsi="Times New Roman" w:hint="eastAsia"/>
                <w:kern w:val="0"/>
                <w:sz w:val="21"/>
                <w:szCs w:val="21"/>
              </w:rPr>
              <w:t>1</w:t>
            </w:r>
            <w:r>
              <w:rPr>
                <w:rFonts w:ascii="Times New Roman" w:hAnsi="Times New Roman" w:hint="eastAsia"/>
                <w:kern w:val="0"/>
                <w:sz w:val="21"/>
                <w:szCs w:val="21"/>
              </w:rPr>
              <w:t>起始位，可配置无校验</w:t>
            </w:r>
          </w:p>
        </w:tc>
      </w:tr>
      <w:tr w:rsidR="000F423A">
        <w:trPr>
          <w:jc w:val="center"/>
        </w:trPr>
        <w:tc>
          <w:tcPr>
            <w:tcW w:w="3444" w:type="dxa"/>
          </w:tcPr>
          <w:p w:rsidR="000F423A" w:rsidRDefault="00FB2AD6">
            <w:pPr>
              <w:ind w:firstLineChars="0" w:firstLine="0"/>
              <w:jc w:val="center"/>
              <w:rPr>
                <w:rFonts w:ascii="Times New Roman" w:hAnsi="Times New Roman"/>
                <w:kern w:val="0"/>
                <w:sz w:val="21"/>
                <w:szCs w:val="21"/>
              </w:rPr>
            </w:pPr>
            <w:r>
              <w:rPr>
                <w:rFonts w:ascii="Times New Roman" w:hAnsi="Times New Roman"/>
                <w:kern w:val="0"/>
                <w:sz w:val="21"/>
                <w:szCs w:val="21"/>
              </w:rPr>
              <w:t>ModBus</w:t>
            </w:r>
            <w:r>
              <w:rPr>
                <w:rFonts w:ascii="Times New Roman" w:hAnsi="Times New Roman"/>
                <w:kern w:val="0"/>
                <w:sz w:val="21"/>
                <w:szCs w:val="21"/>
              </w:rPr>
              <w:t>地址范围</w:t>
            </w:r>
          </w:p>
        </w:tc>
        <w:tc>
          <w:tcPr>
            <w:tcW w:w="4148" w:type="dxa"/>
          </w:tcPr>
          <w:p w:rsidR="000F423A" w:rsidRDefault="00FB2AD6">
            <w:pPr>
              <w:ind w:firstLineChars="0" w:firstLine="0"/>
              <w:jc w:val="center"/>
              <w:rPr>
                <w:rFonts w:ascii="Times New Roman" w:hAnsi="Times New Roman"/>
                <w:kern w:val="0"/>
                <w:sz w:val="21"/>
                <w:szCs w:val="21"/>
              </w:rPr>
            </w:pPr>
            <w:r>
              <w:rPr>
                <w:rFonts w:ascii="Times New Roman" w:hAnsi="Times New Roman" w:hint="eastAsia"/>
                <w:kern w:val="0"/>
                <w:sz w:val="21"/>
                <w:szCs w:val="21"/>
              </w:rPr>
              <w:t>支持</w:t>
            </w:r>
            <w:r>
              <w:rPr>
                <w:rFonts w:ascii="Times New Roman" w:hAnsi="Times New Roman"/>
                <w:kern w:val="0"/>
                <w:sz w:val="21"/>
                <w:szCs w:val="21"/>
              </w:rPr>
              <w:t>1~255</w:t>
            </w:r>
          </w:p>
        </w:tc>
      </w:tr>
    </w:tbl>
    <w:p w:rsidR="000F423A" w:rsidRDefault="00FB2AD6">
      <w:pPr>
        <w:pStyle w:val="4"/>
        <w:numPr>
          <w:ilvl w:val="3"/>
          <w:numId w:val="0"/>
        </w:numPr>
        <w:ind w:firstLine="403"/>
      </w:pPr>
      <w:r>
        <w:rPr>
          <w:rFonts w:eastAsia="宋体" w:hint="eastAsia"/>
        </w:rPr>
        <w:t>5.3</w:t>
      </w:r>
      <w:r>
        <w:rPr>
          <w:rFonts w:eastAsia="宋体" w:hint="eastAsia"/>
        </w:rPr>
        <w:t>电导率传感器</w:t>
      </w:r>
    </w:p>
    <w:p w:rsidR="000F423A" w:rsidRDefault="00FB2AD6">
      <w:pPr>
        <w:ind w:left="420" w:firstLine="420"/>
        <w:rPr>
          <w:rFonts w:ascii="宋体" w:hAnsi="宋体" w:cs="宋体"/>
          <w:sz w:val="21"/>
          <w:szCs w:val="21"/>
        </w:rPr>
      </w:pPr>
      <w:r>
        <w:rPr>
          <w:rFonts w:ascii="宋体" w:hAnsi="宋体" w:cs="宋体" w:hint="eastAsia"/>
          <w:sz w:val="21"/>
          <w:szCs w:val="21"/>
        </w:rPr>
        <w:t>电导率传感器</w:t>
      </w:r>
      <w:r>
        <w:rPr>
          <w:rFonts w:ascii="宋体" w:hAnsi="宋体" w:cs="宋体" w:hint="eastAsia"/>
          <w:b/>
          <w:bCs/>
          <w:sz w:val="21"/>
          <w:szCs w:val="21"/>
        </w:rPr>
        <w:t>需具备计量器具型式批准证书，</w:t>
      </w:r>
      <w:r>
        <w:rPr>
          <w:rFonts w:ascii="宋体" w:hAnsi="宋体" w:cs="宋体" w:hint="eastAsia"/>
          <w:sz w:val="21"/>
          <w:szCs w:val="21"/>
        </w:rPr>
        <w:t>技术参数要求如下：</w:t>
      </w:r>
    </w:p>
    <w:p w:rsidR="000F423A" w:rsidRDefault="00FB2AD6">
      <w:pPr>
        <w:ind w:firstLine="420"/>
        <w:jc w:val="center"/>
        <w:rPr>
          <w:rFonts w:ascii="宋体" w:hAnsi="宋体" w:cs="宋体"/>
          <w:sz w:val="21"/>
          <w:szCs w:val="21"/>
        </w:rPr>
      </w:pPr>
      <w:r>
        <w:rPr>
          <w:rFonts w:ascii="宋体" w:hAnsi="宋体" w:cs="宋体" w:hint="eastAsia"/>
          <w:sz w:val="21"/>
          <w:szCs w:val="21"/>
        </w:rPr>
        <w:t>电导率传感器技术参数要求</w:t>
      </w:r>
    </w:p>
    <w:tbl>
      <w:tblPr>
        <w:tblStyle w:val="a9"/>
        <w:tblW w:w="7675" w:type="dxa"/>
        <w:jc w:val="center"/>
        <w:tblLayout w:type="fixed"/>
        <w:tblLook w:val="04A0"/>
      </w:tblPr>
      <w:tblGrid>
        <w:gridCol w:w="3482"/>
        <w:gridCol w:w="4193"/>
      </w:tblGrid>
      <w:tr w:rsidR="000F423A">
        <w:trPr>
          <w:trHeight w:val="517"/>
          <w:tblHeader/>
          <w:jc w:val="center"/>
        </w:trPr>
        <w:tc>
          <w:tcPr>
            <w:tcW w:w="3482" w:type="dxa"/>
          </w:tcPr>
          <w:p w:rsidR="000F423A" w:rsidRDefault="00FB2AD6">
            <w:pPr>
              <w:ind w:firstLineChars="0" w:firstLine="0"/>
              <w:jc w:val="center"/>
              <w:rPr>
                <w:rFonts w:ascii="Times New Roman" w:hAnsi="Times New Roman"/>
                <w:b/>
                <w:bCs/>
                <w:kern w:val="0"/>
                <w:sz w:val="21"/>
                <w:szCs w:val="21"/>
              </w:rPr>
            </w:pPr>
            <w:r>
              <w:rPr>
                <w:rFonts w:ascii="Times New Roman" w:hAnsi="Times New Roman"/>
                <w:b/>
                <w:bCs/>
                <w:kern w:val="0"/>
                <w:sz w:val="21"/>
                <w:szCs w:val="21"/>
              </w:rPr>
              <w:t>名称</w:t>
            </w:r>
          </w:p>
        </w:tc>
        <w:tc>
          <w:tcPr>
            <w:tcW w:w="4193" w:type="dxa"/>
          </w:tcPr>
          <w:p w:rsidR="000F423A" w:rsidRDefault="00FB2AD6">
            <w:pPr>
              <w:ind w:firstLineChars="0" w:firstLine="0"/>
              <w:jc w:val="center"/>
              <w:rPr>
                <w:rFonts w:ascii="Times New Roman" w:hAnsi="Times New Roman"/>
                <w:b/>
                <w:bCs/>
                <w:kern w:val="0"/>
                <w:sz w:val="21"/>
                <w:szCs w:val="21"/>
              </w:rPr>
            </w:pPr>
            <w:r>
              <w:rPr>
                <w:rFonts w:ascii="Times New Roman" w:hAnsi="Times New Roman"/>
                <w:b/>
                <w:bCs/>
                <w:kern w:val="0"/>
                <w:sz w:val="21"/>
                <w:szCs w:val="21"/>
              </w:rPr>
              <w:t>参数</w:t>
            </w:r>
          </w:p>
        </w:tc>
      </w:tr>
      <w:tr w:rsidR="000F423A">
        <w:trPr>
          <w:trHeight w:val="517"/>
          <w:jc w:val="center"/>
        </w:trPr>
        <w:tc>
          <w:tcPr>
            <w:tcW w:w="3482" w:type="dxa"/>
          </w:tcPr>
          <w:p w:rsidR="000F423A" w:rsidRDefault="00FB2AD6">
            <w:pPr>
              <w:ind w:firstLineChars="0" w:firstLine="0"/>
              <w:jc w:val="center"/>
              <w:rPr>
                <w:rFonts w:ascii="Times New Roman" w:hAnsi="Times New Roman"/>
                <w:kern w:val="0"/>
                <w:sz w:val="21"/>
                <w:szCs w:val="21"/>
              </w:rPr>
            </w:pPr>
            <w:r>
              <w:rPr>
                <w:rFonts w:ascii="Times New Roman" w:hAnsi="Times New Roman"/>
                <w:kern w:val="0"/>
                <w:sz w:val="21"/>
                <w:szCs w:val="21"/>
              </w:rPr>
              <w:t>量程范围</w:t>
            </w:r>
          </w:p>
        </w:tc>
        <w:tc>
          <w:tcPr>
            <w:tcW w:w="4193" w:type="dxa"/>
          </w:tcPr>
          <w:p w:rsidR="000F423A" w:rsidRDefault="00FB2AD6">
            <w:pPr>
              <w:ind w:firstLineChars="0" w:firstLine="0"/>
              <w:jc w:val="center"/>
              <w:rPr>
                <w:rFonts w:ascii="Times New Roman" w:hAnsi="Times New Roman"/>
                <w:kern w:val="0"/>
                <w:sz w:val="21"/>
                <w:szCs w:val="21"/>
              </w:rPr>
            </w:pPr>
            <w:r>
              <w:rPr>
                <w:rFonts w:ascii="Times New Roman" w:hAnsi="Times New Roman"/>
                <w:kern w:val="0"/>
                <w:sz w:val="21"/>
                <w:szCs w:val="21"/>
              </w:rPr>
              <w:t xml:space="preserve">0~2000 </w:t>
            </w:r>
            <w:r>
              <w:rPr>
                <w:rFonts w:ascii="Times New Roman" w:hAnsi="Times New Roman" w:hint="eastAsia"/>
                <w:kern w:val="0"/>
                <w:sz w:val="21"/>
                <w:szCs w:val="21"/>
              </w:rPr>
              <w:t>mS</w:t>
            </w:r>
            <w:r>
              <w:rPr>
                <w:rFonts w:ascii="Times New Roman" w:hAnsi="Times New Roman"/>
                <w:kern w:val="0"/>
                <w:sz w:val="21"/>
                <w:szCs w:val="21"/>
              </w:rPr>
              <w:t>/</w:t>
            </w:r>
            <w:r>
              <w:rPr>
                <w:rFonts w:ascii="Times New Roman" w:hAnsi="Times New Roman" w:hint="eastAsia"/>
                <w:kern w:val="0"/>
                <w:sz w:val="21"/>
                <w:szCs w:val="21"/>
              </w:rPr>
              <w:t>m</w:t>
            </w:r>
          </w:p>
        </w:tc>
      </w:tr>
      <w:tr w:rsidR="000F423A">
        <w:trPr>
          <w:trHeight w:val="499"/>
          <w:jc w:val="center"/>
        </w:trPr>
        <w:tc>
          <w:tcPr>
            <w:tcW w:w="3482" w:type="dxa"/>
          </w:tcPr>
          <w:p w:rsidR="000F423A" w:rsidRDefault="00FB2AD6">
            <w:pPr>
              <w:ind w:firstLineChars="0" w:firstLine="0"/>
              <w:jc w:val="center"/>
              <w:rPr>
                <w:rFonts w:ascii="Times New Roman" w:hAnsi="Times New Roman"/>
                <w:kern w:val="0"/>
                <w:sz w:val="21"/>
                <w:szCs w:val="21"/>
              </w:rPr>
            </w:pPr>
            <w:r>
              <w:rPr>
                <w:rFonts w:ascii="Times New Roman" w:hAnsi="Times New Roman" w:hint="eastAsia"/>
                <w:kern w:val="0"/>
                <w:sz w:val="21"/>
                <w:szCs w:val="21"/>
              </w:rPr>
              <w:t>分辨率</w:t>
            </w:r>
          </w:p>
        </w:tc>
        <w:tc>
          <w:tcPr>
            <w:tcW w:w="4193" w:type="dxa"/>
          </w:tcPr>
          <w:p w:rsidR="000F423A" w:rsidRDefault="00FB2AD6">
            <w:pPr>
              <w:ind w:firstLineChars="0" w:firstLine="0"/>
              <w:jc w:val="center"/>
              <w:rPr>
                <w:rFonts w:ascii="Times New Roman" w:hAnsi="Times New Roman"/>
                <w:kern w:val="0"/>
                <w:sz w:val="21"/>
                <w:szCs w:val="21"/>
              </w:rPr>
            </w:pPr>
            <w:r>
              <w:rPr>
                <w:rFonts w:ascii="Times New Roman" w:hAnsi="Times New Roman"/>
                <w:kern w:val="0"/>
                <w:sz w:val="21"/>
                <w:szCs w:val="21"/>
              </w:rPr>
              <w:t>0.</w:t>
            </w:r>
            <w:r>
              <w:rPr>
                <w:rFonts w:ascii="Times New Roman" w:hAnsi="Times New Roman" w:hint="eastAsia"/>
                <w:kern w:val="0"/>
                <w:sz w:val="21"/>
                <w:szCs w:val="21"/>
              </w:rPr>
              <w:t>0</w:t>
            </w:r>
            <w:r>
              <w:rPr>
                <w:rFonts w:ascii="Times New Roman" w:hAnsi="Times New Roman"/>
                <w:kern w:val="0"/>
                <w:sz w:val="21"/>
                <w:szCs w:val="21"/>
              </w:rPr>
              <w:t>1mS</w:t>
            </w:r>
            <w:r>
              <w:rPr>
                <w:rFonts w:ascii="Times New Roman" w:hAnsi="Times New Roman" w:hint="eastAsia"/>
                <w:kern w:val="0"/>
                <w:sz w:val="21"/>
                <w:szCs w:val="21"/>
              </w:rPr>
              <w:t>/m</w:t>
            </w:r>
            <w:r>
              <w:rPr>
                <w:rFonts w:ascii="Times New Roman" w:hAnsi="Times New Roman" w:hint="eastAsia"/>
                <w:kern w:val="0"/>
                <w:sz w:val="21"/>
                <w:szCs w:val="21"/>
              </w:rPr>
              <w:t>、</w:t>
            </w:r>
            <w:r>
              <w:rPr>
                <w:rFonts w:ascii="Times New Roman" w:hAnsi="Times New Roman"/>
                <w:kern w:val="0"/>
                <w:sz w:val="21"/>
                <w:szCs w:val="21"/>
              </w:rPr>
              <w:t>0.1℃</w:t>
            </w:r>
          </w:p>
        </w:tc>
      </w:tr>
      <w:tr w:rsidR="000F423A">
        <w:trPr>
          <w:trHeight w:val="517"/>
          <w:jc w:val="center"/>
        </w:trPr>
        <w:tc>
          <w:tcPr>
            <w:tcW w:w="3482" w:type="dxa"/>
          </w:tcPr>
          <w:p w:rsidR="000F423A" w:rsidRDefault="00FB2AD6">
            <w:pPr>
              <w:ind w:firstLineChars="0" w:firstLine="0"/>
              <w:jc w:val="center"/>
              <w:rPr>
                <w:rFonts w:ascii="Times New Roman" w:hAnsi="Times New Roman"/>
                <w:kern w:val="0"/>
                <w:sz w:val="21"/>
                <w:szCs w:val="21"/>
              </w:rPr>
            </w:pPr>
            <w:r>
              <w:rPr>
                <w:rFonts w:ascii="Times New Roman" w:hAnsi="Times New Roman"/>
                <w:kern w:val="0"/>
                <w:sz w:val="21"/>
                <w:szCs w:val="21"/>
              </w:rPr>
              <w:t>精度（重复性误差）</w:t>
            </w:r>
          </w:p>
        </w:tc>
        <w:tc>
          <w:tcPr>
            <w:tcW w:w="4193" w:type="dxa"/>
          </w:tcPr>
          <w:p w:rsidR="000F423A" w:rsidRDefault="00FB2AD6">
            <w:pPr>
              <w:ind w:firstLineChars="0" w:firstLine="0"/>
              <w:jc w:val="center"/>
              <w:rPr>
                <w:rFonts w:ascii="Times New Roman" w:hAnsi="Times New Roman"/>
                <w:kern w:val="0"/>
                <w:sz w:val="21"/>
                <w:szCs w:val="21"/>
              </w:rPr>
            </w:pPr>
            <w:r>
              <w:rPr>
                <w:rFonts w:ascii="Times New Roman" w:hAnsi="Times New Roman" w:hint="eastAsia"/>
                <w:kern w:val="0"/>
                <w:sz w:val="21"/>
                <w:szCs w:val="21"/>
              </w:rPr>
              <w:t>±</w:t>
            </w:r>
            <w:r>
              <w:rPr>
                <w:rFonts w:ascii="Times New Roman" w:hAnsi="Times New Roman"/>
                <w:kern w:val="0"/>
                <w:sz w:val="21"/>
                <w:szCs w:val="21"/>
              </w:rPr>
              <w:t>0.5 %FS</w:t>
            </w:r>
            <w:r>
              <w:rPr>
                <w:rFonts w:ascii="Times New Roman" w:hAnsi="Times New Roman"/>
                <w:kern w:val="0"/>
                <w:sz w:val="21"/>
                <w:szCs w:val="21"/>
              </w:rPr>
              <w:t>，</w:t>
            </w:r>
            <w:r>
              <w:rPr>
                <w:rFonts w:ascii="Times New Roman" w:hAnsi="Times New Roman"/>
                <w:kern w:val="0"/>
                <w:sz w:val="21"/>
                <w:szCs w:val="21"/>
              </w:rPr>
              <w:t>±0.3 ℃</w:t>
            </w:r>
          </w:p>
        </w:tc>
      </w:tr>
      <w:tr w:rsidR="000F423A">
        <w:trPr>
          <w:trHeight w:val="517"/>
          <w:jc w:val="center"/>
        </w:trPr>
        <w:tc>
          <w:tcPr>
            <w:tcW w:w="3482" w:type="dxa"/>
          </w:tcPr>
          <w:p w:rsidR="000F423A" w:rsidRDefault="00FB2AD6">
            <w:pPr>
              <w:ind w:firstLineChars="0" w:firstLine="0"/>
              <w:jc w:val="center"/>
              <w:rPr>
                <w:rFonts w:ascii="Times New Roman" w:hAnsi="Times New Roman"/>
                <w:kern w:val="0"/>
                <w:sz w:val="21"/>
                <w:szCs w:val="21"/>
              </w:rPr>
            </w:pPr>
            <w:r>
              <w:rPr>
                <w:rFonts w:ascii="Times New Roman" w:hAnsi="Times New Roman"/>
                <w:kern w:val="0"/>
                <w:sz w:val="21"/>
                <w:szCs w:val="21"/>
              </w:rPr>
              <w:t>响应时间（</w:t>
            </w:r>
            <w:r>
              <w:rPr>
                <w:rFonts w:ascii="Times New Roman" w:hAnsi="Times New Roman"/>
                <w:kern w:val="0"/>
                <w:sz w:val="21"/>
                <w:szCs w:val="21"/>
              </w:rPr>
              <w:t>s</w:t>
            </w:r>
            <w:r>
              <w:rPr>
                <w:rFonts w:ascii="Times New Roman" w:hAnsi="Times New Roman"/>
                <w:kern w:val="0"/>
                <w:sz w:val="21"/>
                <w:szCs w:val="21"/>
              </w:rPr>
              <w:t>）</w:t>
            </w:r>
          </w:p>
        </w:tc>
        <w:tc>
          <w:tcPr>
            <w:tcW w:w="4193" w:type="dxa"/>
          </w:tcPr>
          <w:p w:rsidR="000F423A" w:rsidRDefault="00FB2AD6">
            <w:pPr>
              <w:ind w:firstLineChars="0" w:firstLine="0"/>
              <w:jc w:val="center"/>
              <w:rPr>
                <w:rFonts w:ascii="Times New Roman" w:hAnsi="Times New Roman"/>
                <w:kern w:val="0"/>
                <w:sz w:val="21"/>
                <w:szCs w:val="21"/>
              </w:rPr>
            </w:pPr>
            <w:r>
              <w:rPr>
                <w:rFonts w:ascii="Times New Roman" w:hAnsi="Times New Roman"/>
                <w:kern w:val="0"/>
                <w:sz w:val="21"/>
                <w:szCs w:val="21"/>
              </w:rPr>
              <w:t>10</w:t>
            </w:r>
          </w:p>
        </w:tc>
      </w:tr>
      <w:tr w:rsidR="000F423A">
        <w:trPr>
          <w:trHeight w:val="517"/>
          <w:jc w:val="center"/>
        </w:trPr>
        <w:tc>
          <w:tcPr>
            <w:tcW w:w="3482" w:type="dxa"/>
          </w:tcPr>
          <w:p w:rsidR="000F423A" w:rsidRDefault="00FB2AD6">
            <w:pPr>
              <w:ind w:firstLineChars="0" w:firstLine="0"/>
              <w:jc w:val="center"/>
              <w:rPr>
                <w:rFonts w:ascii="Times New Roman" w:hAnsi="Times New Roman"/>
                <w:kern w:val="0"/>
                <w:sz w:val="21"/>
                <w:szCs w:val="21"/>
              </w:rPr>
            </w:pPr>
            <w:r>
              <w:rPr>
                <w:rFonts w:ascii="Times New Roman" w:hAnsi="Times New Roman"/>
                <w:kern w:val="0"/>
                <w:sz w:val="21"/>
                <w:szCs w:val="21"/>
              </w:rPr>
              <w:t>温度补偿器误差</w:t>
            </w:r>
          </w:p>
        </w:tc>
        <w:tc>
          <w:tcPr>
            <w:tcW w:w="4193" w:type="dxa"/>
          </w:tcPr>
          <w:p w:rsidR="000F423A" w:rsidRDefault="00FB2AD6">
            <w:pPr>
              <w:ind w:firstLineChars="0" w:firstLine="0"/>
              <w:jc w:val="center"/>
              <w:rPr>
                <w:rFonts w:ascii="Times New Roman" w:hAnsi="Times New Roman"/>
                <w:kern w:val="0"/>
                <w:sz w:val="21"/>
                <w:szCs w:val="21"/>
              </w:rPr>
            </w:pPr>
            <w:r>
              <w:rPr>
                <w:rFonts w:ascii="Times New Roman" w:hAnsi="Times New Roman"/>
                <w:kern w:val="0"/>
                <w:sz w:val="21"/>
                <w:szCs w:val="21"/>
              </w:rPr>
              <w:t xml:space="preserve">±1 </w:t>
            </w:r>
            <w:r>
              <w:rPr>
                <w:rFonts w:ascii="Times New Roman" w:hAnsi="Times New Roman" w:hint="eastAsia"/>
                <w:kern w:val="0"/>
                <w:sz w:val="21"/>
                <w:szCs w:val="21"/>
              </w:rPr>
              <w:t>%</w:t>
            </w:r>
          </w:p>
        </w:tc>
      </w:tr>
      <w:tr w:rsidR="000F423A">
        <w:trPr>
          <w:trHeight w:val="517"/>
          <w:jc w:val="center"/>
        </w:trPr>
        <w:tc>
          <w:tcPr>
            <w:tcW w:w="3482" w:type="dxa"/>
          </w:tcPr>
          <w:p w:rsidR="000F423A" w:rsidRDefault="00FB2AD6">
            <w:pPr>
              <w:ind w:firstLineChars="0" w:firstLine="0"/>
              <w:jc w:val="center"/>
              <w:rPr>
                <w:rFonts w:ascii="Times New Roman" w:hAnsi="Times New Roman"/>
                <w:kern w:val="0"/>
                <w:sz w:val="21"/>
                <w:szCs w:val="21"/>
              </w:rPr>
            </w:pPr>
            <w:r>
              <w:rPr>
                <w:rFonts w:ascii="Times New Roman" w:hAnsi="Times New Roman"/>
                <w:kern w:val="0"/>
                <w:sz w:val="21"/>
                <w:szCs w:val="21"/>
              </w:rPr>
              <w:lastRenderedPageBreak/>
              <w:t>防护等级</w:t>
            </w:r>
          </w:p>
        </w:tc>
        <w:tc>
          <w:tcPr>
            <w:tcW w:w="4193" w:type="dxa"/>
          </w:tcPr>
          <w:p w:rsidR="000F423A" w:rsidRDefault="00FB2AD6">
            <w:pPr>
              <w:ind w:firstLineChars="0" w:firstLine="0"/>
              <w:jc w:val="center"/>
              <w:rPr>
                <w:rFonts w:ascii="Times New Roman" w:hAnsi="Times New Roman"/>
                <w:b/>
                <w:bCs/>
                <w:kern w:val="0"/>
                <w:sz w:val="21"/>
                <w:szCs w:val="21"/>
              </w:rPr>
            </w:pPr>
            <w:r>
              <w:rPr>
                <w:rFonts w:ascii="Times New Roman" w:hAnsi="Times New Roman"/>
                <w:b/>
                <w:bCs/>
                <w:kern w:val="0"/>
                <w:sz w:val="21"/>
                <w:szCs w:val="21"/>
              </w:rPr>
              <w:t>IP68</w:t>
            </w:r>
          </w:p>
        </w:tc>
      </w:tr>
      <w:tr w:rsidR="000F423A">
        <w:trPr>
          <w:trHeight w:val="499"/>
          <w:jc w:val="center"/>
        </w:trPr>
        <w:tc>
          <w:tcPr>
            <w:tcW w:w="3482" w:type="dxa"/>
          </w:tcPr>
          <w:p w:rsidR="000F423A" w:rsidRDefault="00FB2AD6">
            <w:pPr>
              <w:ind w:firstLineChars="0" w:firstLine="0"/>
              <w:jc w:val="center"/>
              <w:rPr>
                <w:rFonts w:ascii="Times New Roman" w:hAnsi="Times New Roman"/>
                <w:kern w:val="0"/>
                <w:sz w:val="21"/>
                <w:szCs w:val="21"/>
              </w:rPr>
            </w:pPr>
            <w:r>
              <w:rPr>
                <w:rFonts w:ascii="Times New Roman" w:hAnsi="Times New Roman"/>
                <w:kern w:val="0"/>
                <w:sz w:val="21"/>
                <w:szCs w:val="21"/>
              </w:rPr>
              <w:t>串行通讯</w:t>
            </w:r>
          </w:p>
        </w:tc>
        <w:tc>
          <w:tcPr>
            <w:tcW w:w="4193" w:type="dxa"/>
          </w:tcPr>
          <w:p w:rsidR="000F423A" w:rsidRDefault="00FB2AD6">
            <w:pPr>
              <w:ind w:firstLineChars="0" w:firstLine="0"/>
              <w:jc w:val="center"/>
              <w:rPr>
                <w:rFonts w:ascii="Times New Roman" w:hAnsi="Times New Roman"/>
                <w:kern w:val="0"/>
                <w:sz w:val="21"/>
                <w:szCs w:val="21"/>
              </w:rPr>
            </w:pPr>
            <w:r>
              <w:rPr>
                <w:rFonts w:ascii="Times New Roman" w:hAnsi="Times New Roman"/>
                <w:kern w:val="0"/>
                <w:sz w:val="21"/>
                <w:szCs w:val="21"/>
              </w:rPr>
              <w:t>支持</w:t>
            </w:r>
            <w:r>
              <w:rPr>
                <w:rFonts w:ascii="Times New Roman" w:hAnsi="Times New Roman"/>
                <w:bCs/>
                <w:kern w:val="0"/>
                <w:sz w:val="21"/>
                <w:szCs w:val="20"/>
              </w:rPr>
              <w:t>RS485</w:t>
            </w:r>
            <w:r>
              <w:rPr>
                <w:rFonts w:ascii="Times New Roman" w:hAnsi="Times New Roman"/>
                <w:kern w:val="0"/>
                <w:sz w:val="21"/>
                <w:szCs w:val="21"/>
              </w:rPr>
              <w:t>通讯、</w:t>
            </w:r>
            <w:r>
              <w:rPr>
                <w:rFonts w:ascii="Times New Roman" w:hAnsi="Times New Roman"/>
                <w:bCs/>
                <w:kern w:val="0"/>
                <w:sz w:val="21"/>
                <w:szCs w:val="20"/>
              </w:rPr>
              <w:t>Modbus</w:t>
            </w:r>
            <w:r>
              <w:rPr>
                <w:rFonts w:ascii="Times New Roman" w:hAnsi="Times New Roman"/>
                <w:kern w:val="0"/>
                <w:sz w:val="21"/>
                <w:szCs w:val="21"/>
              </w:rPr>
              <w:t>通讯协议</w:t>
            </w:r>
          </w:p>
        </w:tc>
      </w:tr>
      <w:tr w:rsidR="000F423A">
        <w:trPr>
          <w:trHeight w:val="517"/>
          <w:jc w:val="center"/>
        </w:trPr>
        <w:tc>
          <w:tcPr>
            <w:tcW w:w="3482" w:type="dxa"/>
          </w:tcPr>
          <w:p w:rsidR="000F423A" w:rsidRDefault="00FB2AD6">
            <w:pPr>
              <w:ind w:firstLineChars="0" w:firstLine="0"/>
              <w:jc w:val="center"/>
              <w:rPr>
                <w:rFonts w:ascii="Times New Roman" w:hAnsi="Times New Roman"/>
                <w:kern w:val="0"/>
                <w:sz w:val="21"/>
                <w:szCs w:val="21"/>
              </w:rPr>
            </w:pPr>
            <w:r>
              <w:rPr>
                <w:rFonts w:ascii="Times New Roman" w:hAnsi="Times New Roman"/>
                <w:kern w:val="0"/>
                <w:sz w:val="21"/>
                <w:szCs w:val="21"/>
              </w:rPr>
              <w:t>波特率</w:t>
            </w:r>
          </w:p>
        </w:tc>
        <w:tc>
          <w:tcPr>
            <w:tcW w:w="4193" w:type="dxa"/>
          </w:tcPr>
          <w:p w:rsidR="000F423A" w:rsidRDefault="00FB2AD6">
            <w:pPr>
              <w:ind w:firstLineChars="0" w:firstLine="0"/>
              <w:jc w:val="center"/>
              <w:rPr>
                <w:rFonts w:ascii="Times New Roman" w:hAnsi="Times New Roman"/>
                <w:kern w:val="0"/>
                <w:sz w:val="21"/>
                <w:szCs w:val="21"/>
              </w:rPr>
            </w:pPr>
            <w:r>
              <w:rPr>
                <w:rFonts w:ascii="Times New Roman" w:hAnsi="Times New Roman"/>
                <w:kern w:val="0"/>
                <w:sz w:val="21"/>
                <w:szCs w:val="21"/>
              </w:rPr>
              <w:t>支持</w:t>
            </w:r>
            <w:r>
              <w:rPr>
                <w:rFonts w:ascii="Times New Roman" w:hAnsi="Times New Roman"/>
                <w:bCs/>
                <w:kern w:val="0"/>
                <w:sz w:val="21"/>
                <w:szCs w:val="20"/>
              </w:rPr>
              <w:t>9600bps</w:t>
            </w:r>
          </w:p>
        </w:tc>
      </w:tr>
      <w:tr w:rsidR="000F423A">
        <w:trPr>
          <w:trHeight w:val="517"/>
          <w:jc w:val="center"/>
        </w:trPr>
        <w:tc>
          <w:tcPr>
            <w:tcW w:w="3482" w:type="dxa"/>
          </w:tcPr>
          <w:p w:rsidR="000F423A" w:rsidRDefault="00FB2AD6">
            <w:pPr>
              <w:ind w:firstLineChars="0" w:firstLine="0"/>
              <w:jc w:val="center"/>
              <w:rPr>
                <w:rFonts w:ascii="Times New Roman" w:hAnsi="Times New Roman"/>
                <w:kern w:val="0"/>
                <w:sz w:val="21"/>
                <w:szCs w:val="21"/>
              </w:rPr>
            </w:pPr>
            <w:r>
              <w:rPr>
                <w:rFonts w:ascii="Times New Roman" w:hAnsi="Times New Roman"/>
                <w:kern w:val="0"/>
                <w:sz w:val="21"/>
                <w:szCs w:val="21"/>
              </w:rPr>
              <w:t>数据位</w:t>
            </w:r>
          </w:p>
        </w:tc>
        <w:tc>
          <w:tcPr>
            <w:tcW w:w="4193" w:type="dxa"/>
          </w:tcPr>
          <w:p w:rsidR="000F423A" w:rsidRDefault="00FB2AD6">
            <w:pPr>
              <w:ind w:firstLineChars="0" w:firstLine="0"/>
              <w:jc w:val="center"/>
              <w:rPr>
                <w:rFonts w:ascii="Times New Roman" w:hAnsi="Times New Roman"/>
                <w:kern w:val="0"/>
                <w:sz w:val="21"/>
                <w:szCs w:val="21"/>
              </w:rPr>
            </w:pPr>
            <w:r>
              <w:rPr>
                <w:rFonts w:ascii="Times New Roman" w:hAnsi="Times New Roman"/>
                <w:kern w:val="0"/>
                <w:sz w:val="21"/>
                <w:szCs w:val="21"/>
              </w:rPr>
              <w:t>支持</w:t>
            </w:r>
            <w:r>
              <w:rPr>
                <w:rFonts w:ascii="Times New Roman" w:hAnsi="Times New Roman"/>
                <w:bCs/>
                <w:kern w:val="0"/>
                <w:sz w:val="21"/>
                <w:szCs w:val="20"/>
              </w:rPr>
              <w:t>8</w:t>
            </w:r>
            <w:r>
              <w:rPr>
                <w:rFonts w:ascii="Times New Roman" w:hAnsi="Times New Roman"/>
                <w:kern w:val="0"/>
                <w:sz w:val="21"/>
                <w:szCs w:val="21"/>
              </w:rPr>
              <w:t>数据位，</w:t>
            </w:r>
            <w:r>
              <w:rPr>
                <w:rFonts w:ascii="Times New Roman" w:hAnsi="Times New Roman"/>
                <w:bCs/>
                <w:kern w:val="0"/>
                <w:sz w:val="21"/>
                <w:szCs w:val="20"/>
              </w:rPr>
              <w:t>1</w:t>
            </w:r>
            <w:r>
              <w:rPr>
                <w:rFonts w:ascii="Times New Roman" w:hAnsi="Times New Roman"/>
                <w:kern w:val="0"/>
                <w:sz w:val="21"/>
                <w:szCs w:val="21"/>
              </w:rPr>
              <w:t>停止位</w:t>
            </w:r>
            <w:r>
              <w:rPr>
                <w:rFonts w:ascii="Times New Roman" w:hAnsi="Times New Roman" w:hint="eastAsia"/>
                <w:kern w:val="0"/>
                <w:sz w:val="21"/>
                <w:szCs w:val="21"/>
              </w:rPr>
              <w:t>，</w:t>
            </w:r>
            <w:r>
              <w:rPr>
                <w:rFonts w:ascii="Times New Roman" w:hAnsi="Times New Roman" w:hint="eastAsia"/>
                <w:kern w:val="0"/>
                <w:sz w:val="21"/>
                <w:szCs w:val="21"/>
              </w:rPr>
              <w:t>1</w:t>
            </w:r>
            <w:r>
              <w:rPr>
                <w:rFonts w:ascii="Times New Roman" w:hAnsi="Times New Roman" w:hint="eastAsia"/>
                <w:kern w:val="0"/>
                <w:sz w:val="21"/>
                <w:szCs w:val="21"/>
              </w:rPr>
              <w:t>起始位</w:t>
            </w:r>
            <w:r>
              <w:rPr>
                <w:rFonts w:ascii="Times New Roman" w:hAnsi="Times New Roman"/>
                <w:kern w:val="0"/>
                <w:sz w:val="21"/>
                <w:szCs w:val="21"/>
              </w:rPr>
              <w:t>，可配置无校验</w:t>
            </w:r>
          </w:p>
        </w:tc>
      </w:tr>
      <w:tr w:rsidR="000F423A">
        <w:trPr>
          <w:trHeight w:val="499"/>
          <w:jc w:val="center"/>
        </w:trPr>
        <w:tc>
          <w:tcPr>
            <w:tcW w:w="3482" w:type="dxa"/>
          </w:tcPr>
          <w:p w:rsidR="000F423A" w:rsidRDefault="00FB2AD6">
            <w:pPr>
              <w:ind w:firstLineChars="0" w:firstLine="0"/>
              <w:jc w:val="center"/>
              <w:rPr>
                <w:rFonts w:ascii="Times New Roman" w:hAnsi="Times New Roman"/>
                <w:kern w:val="0"/>
                <w:sz w:val="21"/>
                <w:szCs w:val="21"/>
              </w:rPr>
            </w:pPr>
            <w:r>
              <w:rPr>
                <w:rFonts w:ascii="Times New Roman" w:hAnsi="Times New Roman"/>
                <w:kern w:val="0"/>
                <w:sz w:val="21"/>
                <w:szCs w:val="21"/>
              </w:rPr>
              <w:t>ModBus</w:t>
            </w:r>
            <w:r>
              <w:rPr>
                <w:rFonts w:ascii="Times New Roman" w:hAnsi="Times New Roman"/>
                <w:kern w:val="0"/>
                <w:sz w:val="21"/>
                <w:szCs w:val="21"/>
              </w:rPr>
              <w:t>地址范围</w:t>
            </w:r>
          </w:p>
        </w:tc>
        <w:tc>
          <w:tcPr>
            <w:tcW w:w="4193" w:type="dxa"/>
          </w:tcPr>
          <w:p w:rsidR="000F423A" w:rsidRDefault="00FB2AD6">
            <w:pPr>
              <w:ind w:firstLineChars="0" w:firstLine="0"/>
              <w:jc w:val="center"/>
              <w:rPr>
                <w:rFonts w:ascii="Times New Roman" w:hAnsi="Times New Roman"/>
                <w:kern w:val="0"/>
                <w:sz w:val="21"/>
                <w:szCs w:val="21"/>
              </w:rPr>
            </w:pPr>
            <w:r>
              <w:rPr>
                <w:rFonts w:ascii="Times New Roman" w:hAnsi="Times New Roman"/>
                <w:kern w:val="0"/>
                <w:sz w:val="21"/>
                <w:szCs w:val="21"/>
              </w:rPr>
              <w:t>支持</w:t>
            </w:r>
            <w:r>
              <w:rPr>
                <w:rFonts w:ascii="Times New Roman" w:hAnsi="Times New Roman"/>
                <w:kern w:val="0"/>
                <w:sz w:val="21"/>
                <w:szCs w:val="21"/>
              </w:rPr>
              <w:t>1~255</w:t>
            </w:r>
          </w:p>
        </w:tc>
      </w:tr>
    </w:tbl>
    <w:p w:rsidR="000F423A" w:rsidRDefault="000F423A">
      <w:pPr>
        <w:ind w:firstLineChars="0" w:firstLine="0"/>
      </w:pPr>
    </w:p>
    <w:p w:rsidR="000F423A" w:rsidRDefault="00FB2AD6">
      <w:pPr>
        <w:pStyle w:val="2"/>
        <w:numPr>
          <w:ilvl w:val="1"/>
          <w:numId w:val="4"/>
        </w:numPr>
      </w:pPr>
      <w:bookmarkStart w:id="24" w:name="_Toc4665"/>
      <w:r>
        <w:rPr>
          <w:rFonts w:eastAsia="宋体"/>
        </w:rPr>
        <w:t>信号通讯与传输要求</w:t>
      </w:r>
      <w:bookmarkEnd w:id="24"/>
    </w:p>
    <w:p w:rsidR="000F423A" w:rsidRDefault="00FB2AD6">
      <w:pPr>
        <w:pStyle w:val="3"/>
        <w:numPr>
          <w:ilvl w:val="2"/>
          <w:numId w:val="4"/>
        </w:numPr>
      </w:pPr>
      <w:r>
        <w:t>数据</w:t>
      </w:r>
      <w:r>
        <w:rPr>
          <w:rFonts w:hint="eastAsia"/>
        </w:rPr>
        <w:t>采集</w:t>
      </w:r>
      <w:r>
        <w:t>通讯</w:t>
      </w:r>
      <w:r>
        <w:rPr>
          <w:rFonts w:hint="eastAsia"/>
        </w:rPr>
        <w:t>方式</w:t>
      </w:r>
    </w:p>
    <w:p w:rsidR="000F423A" w:rsidRDefault="00FB2AD6">
      <w:pPr>
        <w:ind w:firstLine="420"/>
        <w:rPr>
          <w:rFonts w:ascii="宋体" w:hAnsi="宋体"/>
          <w:sz w:val="21"/>
          <w:szCs w:val="21"/>
        </w:rPr>
      </w:pPr>
      <w:r>
        <w:rPr>
          <w:rFonts w:ascii="宋体" w:hAnsi="宋体" w:hint="eastAsia"/>
          <w:sz w:val="21"/>
          <w:szCs w:val="21"/>
        </w:rPr>
        <w:t>企业排水末端监测设备将采集的监测数据，通过传输网络上传至中心端监控系统进行储存和进行数据分析。</w:t>
      </w:r>
      <w:r>
        <w:rPr>
          <w:rFonts w:ascii="宋体" w:hAnsi="宋体"/>
          <w:sz w:val="21"/>
          <w:szCs w:val="21"/>
        </w:rPr>
        <w:t>支持多种间隔时间釆集</w:t>
      </w:r>
      <w:r>
        <w:rPr>
          <w:rFonts w:ascii="宋体" w:hAnsi="宋体" w:hint="eastAsia"/>
          <w:sz w:val="21"/>
          <w:szCs w:val="21"/>
        </w:rPr>
        <w:t>、</w:t>
      </w:r>
      <w:r>
        <w:rPr>
          <w:rFonts w:ascii="宋体" w:hAnsi="宋体"/>
          <w:sz w:val="21"/>
          <w:szCs w:val="21"/>
        </w:rPr>
        <w:t>传输数据，</w:t>
      </w:r>
      <w:r>
        <w:rPr>
          <w:rFonts w:ascii="宋体" w:hAnsi="宋体" w:hint="eastAsia"/>
          <w:sz w:val="21"/>
          <w:szCs w:val="21"/>
        </w:rPr>
        <w:t>分钟数据采集数据</w:t>
      </w:r>
      <w:r>
        <w:rPr>
          <w:rFonts w:ascii="宋体" w:hAnsi="宋体"/>
          <w:sz w:val="21"/>
          <w:szCs w:val="21"/>
        </w:rPr>
        <w:t>时间间隔设置为</w:t>
      </w:r>
      <w:r>
        <w:rPr>
          <w:rFonts w:ascii="宋体" w:hAnsi="宋体"/>
          <w:bCs/>
          <w:sz w:val="21"/>
          <w:szCs w:val="20"/>
        </w:rPr>
        <w:t>10</w:t>
      </w:r>
      <w:r>
        <w:rPr>
          <w:rFonts w:ascii="宋体" w:hAnsi="宋体" w:hint="eastAsia"/>
          <w:bCs/>
          <w:sz w:val="21"/>
          <w:szCs w:val="20"/>
        </w:rPr>
        <w:t>分钟</w:t>
      </w:r>
      <w:r>
        <w:rPr>
          <w:rFonts w:ascii="宋体" w:hAnsi="宋体" w:hint="eastAsia"/>
          <w:sz w:val="21"/>
          <w:szCs w:val="21"/>
        </w:rPr>
        <w:t>，传输数据时间间隔设置为最长</w:t>
      </w:r>
      <w:r>
        <w:rPr>
          <w:rFonts w:ascii="宋体" w:hAnsi="宋体"/>
          <w:bCs/>
          <w:sz w:val="21"/>
          <w:szCs w:val="20"/>
        </w:rPr>
        <w:t>60</w:t>
      </w:r>
      <w:r>
        <w:rPr>
          <w:rFonts w:ascii="宋体" w:hAnsi="宋体"/>
          <w:sz w:val="21"/>
          <w:szCs w:val="21"/>
        </w:rPr>
        <w:t>分钟</w:t>
      </w:r>
      <w:r>
        <w:rPr>
          <w:rFonts w:ascii="宋体" w:hAnsi="宋体" w:hint="eastAsia"/>
          <w:sz w:val="21"/>
          <w:szCs w:val="21"/>
        </w:rPr>
        <w:t>。</w:t>
      </w:r>
    </w:p>
    <w:p w:rsidR="000F423A" w:rsidRDefault="00FB2AD6">
      <w:pPr>
        <w:ind w:firstLine="422"/>
        <w:rPr>
          <w:rFonts w:ascii="宋体" w:hAnsi="宋体" w:cs="宋体"/>
          <w:sz w:val="21"/>
          <w:szCs w:val="21"/>
        </w:rPr>
      </w:pPr>
      <w:r>
        <w:rPr>
          <w:rFonts w:ascii="宋体" w:hAnsi="宋体" w:cs="宋体" w:hint="eastAsia"/>
          <w:b/>
          <w:bCs/>
          <w:sz w:val="21"/>
          <w:szCs w:val="21"/>
        </w:rPr>
        <w:t>传输网络</w:t>
      </w:r>
    </w:p>
    <w:p w:rsidR="000F423A" w:rsidRDefault="00FB2AD6">
      <w:pPr>
        <w:ind w:firstLine="420"/>
        <w:rPr>
          <w:rFonts w:ascii="宋体" w:hAnsi="宋体" w:cs="宋体"/>
          <w:sz w:val="21"/>
          <w:szCs w:val="21"/>
        </w:rPr>
      </w:pPr>
      <w:r>
        <w:rPr>
          <w:rFonts w:ascii="宋体" w:hAnsi="宋体" w:cs="宋体" w:hint="eastAsia"/>
          <w:sz w:val="21"/>
          <w:szCs w:val="21"/>
        </w:rPr>
        <w:sym w:font="Wingdings" w:char="00A8"/>
      </w:r>
      <w:r>
        <w:rPr>
          <w:rFonts w:ascii="宋体" w:hAnsi="宋体" w:cs="宋体" w:hint="eastAsia"/>
          <w:sz w:val="21"/>
          <w:szCs w:val="21"/>
        </w:rPr>
        <w:t>APN专网（IP地址：</w:t>
      </w:r>
      <w:r>
        <w:rPr>
          <w:rFonts w:ascii="宋体" w:hAnsi="宋体" w:cs="宋体" w:hint="eastAsia"/>
          <w:sz w:val="21"/>
          <w:szCs w:val="21"/>
          <w:u w:val="single"/>
        </w:rPr>
        <w:t xml:space="preserve">               </w:t>
      </w:r>
      <w:r>
        <w:rPr>
          <w:rFonts w:ascii="宋体" w:hAnsi="宋体" w:cs="宋体" w:hint="eastAsia"/>
          <w:sz w:val="21"/>
          <w:szCs w:val="21"/>
        </w:rPr>
        <w:t>；端口号：</w:t>
      </w:r>
      <w:r>
        <w:rPr>
          <w:rFonts w:ascii="宋体" w:hAnsi="宋体" w:cs="宋体" w:hint="eastAsia"/>
          <w:sz w:val="21"/>
          <w:szCs w:val="21"/>
          <w:u w:val="single"/>
        </w:rPr>
        <w:t xml:space="preserve">           </w:t>
      </w:r>
      <w:r>
        <w:rPr>
          <w:rFonts w:ascii="宋体" w:hAnsi="宋体" w:cs="宋体" w:hint="eastAsia"/>
          <w:sz w:val="21"/>
          <w:szCs w:val="21"/>
        </w:rPr>
        <w:t>）</w:t>
      </w:r>
    </w:p>
    <w:p w:rsidR="000F423A" w:rsidRDefault="00FB2AD6">
      <w:pPr>
        <w:ind w:firstLine="420"/>
        <w:rPr>
          <w:rFonts w:ascii="宋体" w:hAnsi="宋体" w:cs="宋体"/>
          <w:sz w:val="21"/>
          <w:szCs w:val="21"/>
        </w:rPr>
      </w:pPr>
      <w:r>
        <w:rPr>
          <w:rFonts w:ascii="宋体" w:hAnsi="宋体" w:cs="宋体" w:hint="eastAsia"/>
          <w:sz w:val="21"/>
          <w:szCs w:val="21"/>
        </w:rPr>
        <w:sym w:font="Wingdings" w:char="00A8"/>
      </w:r>
      <w:r>
        <w:rPr>
          <w:rFonts w:ascii="宋体" w:hAnsi="宋体" w:cs="宋体" w:hint="eastAsia"/>
          <w:sz w:val="21"/>
          <w:szCs w:val="21"/>
        </w:rPr>
        <w:t>互联网（IP地址：</w:t>
      </w:r>
      <w:r>
        <w:rPr>
          <w:rFonts w:ascii="宋体" w:hAnsi="宋体" w:cs="宋体" w:hint="eastAsia"/>
          <w:sz w:val="21"/>
          <w:szCs w:val="21"/>
          <w:u w:val="single"/>
        </w:rPr>
        <w:t xml:space="preserve"> </w:t>
      </w:r>
      <w:r>
        <w:rPr>
          <w:rFonts w:hint="eastAsia"/>
          <w:sz w:val="21"/>
          <w:szCs w:val="21"/>
          <w:u w:val="single"/>
        </w:rPr>
        <w:t xml:space="preserve">              </w:t>
      </w:r>
      <w:r>
        <w:rPr>
          <w:rFonts w:ascii="宋体" w:hAnsi="宋体" w:cs="宋体" w:hint="eastAsia"/>
          <w:sz w:val="21"/>
          <w:szCs w:val="21"/>
          <w:u w:val="single"/>
        </w:rPr>
        <w:t xml:space="preserve">  </w:t>
      </w:r>
      <w:r>
        <w:rPr>
          <w:rFonts w:ascii="宋体" w:hAnsi="宋体" w:cs="宋体" w:hint="eastAsia"/>
          <w:sz w:val="21"/>
          <w:szCs w:val="21"/>
        </w:rPr>
        <w:t>；端口号：</w:t>
      </w:r>
      <w:r>
        <w:rPr>
          <w:rFonts w:ascii="宋体" w:hAnsi="宋体" w:cs="宋体" w:hint="eastAsia"/>
          <w:sz w:val="21"/>
          <w:szCs w:val="21"/>
          <w:u w:val="single"/>
        </w:rPr>
        <w:t xml:space="preserve">           </w:t>
      </w:r>
      <w:r>
        <w:rPr>
          <w:rFonts w:ascii="宋体" w:hAnsi="宋体" w:cs="宋体" w:hint="eastAsia"/>
          <w:sz w:val="21"/>
          <w:szCs w:val="21"/>
        </w:rPr>
        <w:t>）</w:t>
      </w:r>
    </w:p>
    <w:p w:rsidR="000F423A" w:rsidRDefault="00FB2AD6">
      <w:pPr>
        <w:ind w:firstLineChars="0" w:firstLine="0"/>
        <w:jc w:val="center"/>
      </w:pPr>
      <w:r>
        <w:rPr>
          <w:noProof/>
        </w:rPr>
        <w:lastRenderedPageBreak/>
        <w:drawing>
          <wp:inline distT="0" distB="0" distL="114300" distR="114300">
            <wp:extent cx="5937250" cy="4281805"/>
            <wp:effectExtent l="0" t="0" r="6350" b="4445"/>
            <wp:docPr id="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pic:cNvPicPr>
                      <a:picLocks noChangeAspect="1"/>
                    </pic:cNvPicPr>
                  </pic:nvPicPr>
                  <pic:blipFill>
                    <a:blip r:embed="rId10" cstate="print"/>
                    <a:stretch>
                      <a:fillRect/>
                    </a:stretch>
                  </pic:blipFill>
                  <pic:spPr>
                    <a:xfrm>
                      <a:off x="0" y="0"/>
                      <a:ext cx="5937250" cy="4281805"/>
                    </a:xfrm>
                    <a:prstGeom prst="rect">
                      <a:avLst/>
                    </a:prstGeom>
                    <a:noFill/>
                    <a:ln>
                      <a:noFill/>
                    </a:ln>
                  </pic:spPr>
                </pic:pic>
              </a:graphicData>
            </a:graphic>
          </wp:inline>
        </w:drawing>
      </w:r>
    </w:p>
    <w:p w:rsidR="000F423A" w:rsidRDefault="00FB2AD6">
      <w:pPr>
        <w:ind w:firstLine="480"/>
        <w:jc w:val="center"/>
        <w:rPr>
          <w:rFonts w:ascii="宋体" w:hAnsi="宋体"/>
          <w:sz w:val="21"/>
          <w:szCs w:val="21"/>
        </w:rPr>
      </w:pPr>
      <w:r>
        <w:rPr>
          <w:rFonts w:hint="eastAsia"/>
        </w:rPr>
        <w:t>数据采集传输网络拓扑图</w:t>
      </w:r>
    </w:p>
    <w:p w:rsidR="000F423A" w:rsidRDefault="00FB2AD6">
      <w:pPr>
        <w:pStyle w:val="3"/>
        <w:numPr>
          <w:ilvl w:val="2"/>
          <w:numId w:val="4"/>
        </w:numPr>
      </w:pPr>
      <w:r>
        <w:rPr>
          <w:rFonts w:hint="eastAsia"/>
        </w:rPr>
        <w:t>数采仪存储</w:t>
      </w:r>
    </w:p>
    <w:p w:rsidR="000F423A" w:rsidRDefault="00FB2AD6">
      <w:pPr>
        <w:ind w:firstLine="420"/>
        <w:rPr>
          <w:sz w:val="21"/>
          <w:szCs w:val="21"/>
        </w:rPr>
      </w:pPr>
      <w:r>
        <w:rPr>
          <w:sz w:val="21"/>
          <w:szCs w:val="21"/>
        </w:rPr>
        <w:t>数据釆集传输仪存储单元</w:t>
      </w:r>
      <w:r>
        <w:rPr>
          <w:rFonts w:hint="eastAsia"/>
          <w:sz w:val="21"/>
          <w:szCs w:val="21"/>
        </w:rPr>
        <w:t>需</w:t>
      </w:r>
      <w:r>
        <w:rPr>
          <w:sz w:val="21"/>
          <w:szCs w:val="21"/>
        </w:rPr>
        <w:t>具备断电保护功能，断电后所存储数据不丢失，可通过磁盘、</w:t>
      </w:r>
      <w:r>
        <w:rPr>
          <w:rFonts w:ascii="Times New Roman" w:hAnsi="Times New Roman"/>
          <w:bCs/>
          <w:sz w:val="21"/>
          <w:szCs w:val="20"/>
        </w:rPr>
        <w:t>U</w:t>
      </w:r>
      <w:r>
        <w:rPr>
          <w:sz w:val="21"/>
          <w:szCs w:val="21"/>
        </w:rPr>
        <w:t>盘、存储卡或专用软件导出数据</w:t>
      </w:r>
      <w:r>
        <w:rPr>
          <w:rFonts w:hint="eastAsia"/>
          <w:sz w:val="21"/>
          <w:szCs w:val="21"/>
        </w:rPr>
        <w:t>，</w:t>
      </w:r>
      <w:r>
        <w:rPr>
          <w:sz w:val="21"/>
          <w:szCs w:val="21"/>
        </w:rPr>
        <w:t>数据釆集传输仪应能存储</w:t>
      </w:r>
      <w:r>
        <w:rPr>
          <w:rFonts w:ascii="Times New Roman" w:hAnsi="Times New Roman"/>
          <w:bCs/>
          <w:sz w:val="21"/>
          <w:szCs w:val="20"/>
        </w:rPr>
        <w:t>1</w:t>
      </w:r>
      <w:r>
        <w:rPr>
          <w:sz w:val="21"/>
          <w:szCs w:val="21"/>
        </w:rPr>
        <w:t>年以上数据。</w:t>
      </w:r>
    </w:p>
    <w:p w:rsidR="000F423A" w:rsidRDefault="00FB2AD6">
      <w:pPr>
        <w:pStyle w:val="3"/>
        <w:numPr>
          <w:ilvl w:val="2"/>
          <w:numId w:val="4"/>
        </w:numPr>
      </w:pPr>
      <w:r>
        <w:t>数据传输要求</w:t>
      </w:r>
    </w:p>
    <w:p w:rsidR="000F423A" w:rsidRDefault="00FB2AD6">
      <w:pPr>
        <w:ind w:firstLine="420"/>
        <w:rPr>
          <w:rFonts w:asciiTheme="minorEastAsia" w:eastAsiaTheme="minorEastAsia" w:hAnsiTheme="minorEastAsia"/>
          <w:sz w:val="21"/>
          <w:szCs w:val="21"/>
        </w:rPr>
      </w:pPr>
      <w:r>
        <w:rPr>
          <w:rFonts w:asciiTheme="minorEastAsia" w:hAnsiTheme="minorEastAsia"/>
          <w:sz w:val="21"/>
          <w:szCs w:val="21"/>
        </w:rPr>
        <w:t>数据传输应符合</w:t>
      </w:r>
      <w:r>
        <w:rPr>
          <w:rFonts w:asciiTheme="minorEastAsia" w:hAnsiTheme="minorEastAsia"/>
          <w:bCs/>
          <w:sz w:val="21"/>
          <w:szCs w:val="20"/>
        </w:rPr>
        <w:t>HJ212</w:t>
      </w:r>
      <w:r>
        <w:rPr>
          <w:rFonts w:asciiTheme="minorEastAsia" w:hAnsiTheme="minorEastAsia"/>
          <w:sz w:val="21"/>
          <w:szCs w:val="21"/>
        </w:rPr>
        <w:t>《污染物在线监测（监测）系统数据传输标准》要求</w:t>
      </w:r>
      <w:r>
        <w:rPr>
          <w:rFonts w:asciiTheme="minorEastAsia" w:hAnsiTheme="minorEastAsia" w:hint="eastAsia"/>
          <w:sz w:val="21"/>
          <w:szCs w:val="21"/>
        </w:rPr>
        <w:t>。本指南对212传输协议因子编码进行了扩展，</w:t>
      </w:r>
      <w:r>
        <w:rPr>
          <w:rFonts w:asciiTheme="minorEastAsia" w:hAnsiTheme="minorEastAsia" w:hint="eastAsia"/>
          <w:color w:val="FF0000"/>
          <w:sz w:val="21"/>
          <w:szCs w:val="21"/>
        </w:rPr>
        <w:t>因子编码扩展表参见附录Ⅱ。</w:t>
      </w:r>
    </w:p>
    <w:p w:rsidR="000F423A" w:rsidRDefault="00FB2AD6">
      <w:pPr>
        <w:pStyle w:val="3"/>
        <w:numPr>
          <w:ilvl w:val="2"/>
          <w:numId w:val="4"/>
        </w:numPr>
      </w:pPr>
      <w:r>
        <w:rPr>
          <w:rFonts w:hint="eastAsia"/>
        </w:rPr>
        <w:t>数据传输率</w:t>
      </w:r>
    </w:p>
    <w:p w:rsidR="000F423A" w:rsidRDefault="00FB2AD6">
      <w:pPr>
        <w:pStyle w:val="4"/>
        <w:numPr>
          <w:ilvl w:val="3"/>
          <w:numId w:val="4"/>
        </w:numPr>
        <w:tabs>
          <w:tab w:val="left" w:pos="709"/>
        </w:tabs>
      </w:pPr>
      <w:r>
        <w:rPr>
          <w:rFonts w:eastAsia="宋体"/>
        </w:rPr>
        <w:t>数据传输率</w:t>
      </w:r>
      <w:r>
        <w:rPr>
          <w:rFonts w:eastAsia="宋体" w:hint="eastAsia"/>
        </w:rPr>
        <w:t>定义</w:t>
      </w:r>
    </w:p>
    <w:p w:rsidR="000F423A" w:rsidRDefault="00FB2AD6">
      <w:pPr>
        <w:ind w:firstLine="420"/>
        <w:rPr>
          <w:sz w:val="21"/>
          <w:szCs w:val="21"/>
          <w:lang w:val="zh-CN"/>
        </w:rPr>
      </w:pPr>
      <w:r>
        <w:rPr>
          <w:sz w:val="21"/>
          <w:szCs w:val="21"/>
          <w:lang w:val="zh-CN"/>
        </w:rPr>
        <w:t>数据传输率为考核时段内实收数据个数与应收数据个数的百分比。考核数据为</w:t>
      </w:r>
      <w:r>
        <w:rPr>
          <w:rFonts w:hint="eastAsia"/>
          <w:sz w:val="21"/>
          <w:szCs w:val="21"/>
          <w:lang w:val="zh-CN"/>
        </w:rPr>
        <w:t>排水末端智能系统</w:t>
      </w:r>
      <w:r>
        <w:rPr>
          <w:sz w:val="21"/>
          <w:szCs w:val="21"/>
          <w:lang w:val="zh-CN"/>
        </w:rPr>
        <w:t>直</w:t>
      </w:r>
      <w:r>
        <w:rPr>
          <w:sz w:val="21"/>
          <w:szCs w:val="21"/>
          <w:lang w:val="zh-CN"/>
        </w:rPr>
        <w:lastRenderedPageBreak/>
        <w:t>出数据中</w:t>
      </w:r>
      <w:r>
        <w:rPr>
          <w:rFonts w:ascii="Times New Roman" w:hAnsi="Times New Roman" w:hint="eastAsia"/>
          <w:bCs/>
          <w:sz w:val="21"/>
          <w:szCs w:val="20"/>
        </w:rPr>
        <w:t>pH</w:t>
      </w:r>
      <w:r>
        <w:rPr>
          <w:sz w:val="21"/>
          <w:szCs w:val="21"/>
          <w:lang w:val="zh-CN"/>
        </w:rPr>
        <w:t>值、电导率，考核数据类型为</w:t>
      </w:r>
      <w:r>
        <w:rPr>
          <w:rFonts w:hint="eastAsia"/>
          <w:sz w:val="21"/>
          <w:szCs w:val="21"/>
          <w:lang w:val="zh-CN"/>
        </w:rPr>
        <w:t>小时</w:t>
      </w:r>
      <w:r>
        <w:rPr>
          <w:sz w:val="21"/>
          <w:szCs w:val="21"/>
          <w:lang w:val="zh-CN"/>
        </w:rPr>
        <w:t>数据和日数据。</w:t>
      </w:r>
    </w:p>
    <w:p w:rsidR="000F423A" w:rsidRDefault="00FB2AD6">
      <w:pPr>
        <w:pStyle w:val="4"/>
        <w:numPr>
          <w:ilvl w:val="3"/>
          <w:numId w:val="4"/>
        </w:numPr>
        <w:tabs>
          <w:tab w:val="left" w:pos="709"/>
        </w:tabs>
      </w:pPr>
      <w:r>
        <w:rPr>
          <w:rFonts w:eastAsia="宋体"/>
        </w:rPr>
        <w:t>计算公式</w:t>
      </w:r>
    </w:p>
    <w:p w:rsidR="000F423A" w:rsidRDefault="00FB2AD6">
      <w:pPr>
        <w:ind w:leftChars="500" w:left="1200" w:firstLine="420"/>
        <w:rPr>
          <w:rFonts w:ascii="Times New Roman" w:eastAsia="黑体" w:hAnsi="Times New Roman"/>
          <w:bCs/>
          <w:sz w:val="21"/>
          <w:szCs w:val="20"/>
        </w:rPr>
      </w:pPr>
      <w:r>
        <w:rPr>
          <w:rFonts w:ascii="Times New Roman" w:hAnsi="Times New Roman"/>
          <w:bCs/>
          <w:sz w:val="21"/>
          <w:szCs w:val="20"/>
        </w:rPr>
        <w:t>C = D/E*100%</w:t>
      </w:r>
    </w:p>
    <w:p w:rsidR="000F423A" w:rsidRDefault="00FB2AD6">
      <w:pPr>
        <w:ind w:leftChars="200" w:left="480" w:firstLine="420"/>
        <w:rPr>
          <w:sz w:val="21"/>
          <w:szCs w:val="21"/>
          <w:lang w:val="zh-CN"/>
        </w:rPr>
      </w:pPr>
      <w:r>
        <w:rPr>
          <w:sz w:val="21"/>
          <w:szCs w:val="21"/>
          <w:lang w:val="zh-CN"/>
        </w:rPr>
        <w:t>其中：</w:t>
      </w:r>
      <w:r>
        <w:rPr>
          <w:rFonts w:hint="eastAsia"/>
          <w:sz w:val="21"/>
          <w:szCs w:val="21"/>
          <w:lang w:val="zh-CN"/>
        </w:rPr>
        <w:t xml:space="preserve"> </w:t>
      </w:r>
      <w:r>
        <w:rPr>
          <w:rFonts w:ascii="Times New Roman" w:hAnsi="Times New Roman"/>
          <w:bCs/>
          <w:sz w:val="21"/>
          <w:szCs w:val="20"/>
        </w:rPr>
        <w:t>D —</w:t>
      </w:r>
      <w:r>
        <w:rPr>
          <w:sz w:val="21"/>
          <w:szCs w:val="21"/>
          <w:lang w:val="zh-CN"/>
        </w:rPr>
        <w:t xml:space="preserve"> </w:t>
      </w:r>
      <w:r>
        <w:rPr>
          <w:sz w:val="21"/>
          <w:szCs w:val="21"/>
          <w:lang w:val="zh-CN"/>
        </w:rPr>
        <w:t>考核时段内各数据类型实收数据个数</w:t>
      </w:r>
    </w:p>
    <w:p w:rsidR="000F423A" w:rsidRDefault="00FB2AD6">
      <w:pPr>
        <w:ind w:leftChars="500" w:left="1200" w:firstLine="420"/>
        <w:rPr>
          <w:sz w:val="21"/>
          <w:szCs w:val="21"/>
          <w:lang w:val="zh-CN"/>
        </w:rPr>
      </w:pPr>
      <w:r>
        <w:rPr>
          <w:rFonts w:ascii="Times New Roman" w:hAnsi="Times New Roman"/>
          <w:bCs/>
          <w:sz w:val="21"/>
          <w:szCs w:val="20"/>
        </w:rPr>
        <w:t>E —</w:t>
      </w:r>
      <w:r>
        <w:rPr>
          <w:sz w:val="21"/>
          <w:szCs w:val="21"/>
          <w:lang w:val="zh-CN"/>
        </w:rPr>
        <w:t xml:space="preserve"> </w:t>
      </w:r>
      <w:r>
        <w:rPr>
          <w:sz w:val="21"/>
          <w:szCs w:val="21"/>
          <w:lang w:val="zh-CN"/>
        </w:rPr>
        <w:t>考核时段内各数据类型应收数据个数</w:t>
      </w:r>
    </w:p>
    <w:p w:rsidR="000F423A" w:rsidRDefault="00FB2AD6">
      <w:pPr>
        <w:ind w:firstLine="420"/>
        <w:rPr>
          <w:sz w:val="21"/>
          <w:szCs w:val="21"/>
          <w:lang w:val="zh-CN"/>
        </w:rPr>
      </w:pPr>
      <w:r>
        <w:rPr>
          <w:sz w:val="21"/>
          <w:szCs w:val="21"/>
          <w:lang w:val="zh-CN"/>
        </w:rPr>
        <w:t>数据传输率考核数据类型为小时数据、日数据，按考核时段对各类型数据个数求和后计算传输率。</w:t>
      </w:r>
    </w:p>
    <w:p w:rsidR="000F423A" w:rsidRDefault="00FB2AD6">
      <w:pPr>
        <w:ind w:firstLine="422"/>
        <w:rPr>
          <w:sz w:val="21"/>
          <w:szCs w:val="21"/>
          <w:lang w:val="zh-CN"/>
        </w:rPr>
      </w:pPr>
      <w:r>
        <w:rPr>
          <w:b/>
          <w:sz w:val="21"/>
          <w:szCs w:val="21"/>
          <w:lang w:val="zh-CN"/>
        </w:rPr>
        <w:t>传输率应收数据个数：</w:t>
      </w:r>
      <w:r>
        <w:rPr>
          <w:sz w:val="21"/>
          <w:szCs w:val="21"/>
          <w:lang w:val="zh-CN"/>
        </w:rPr>
        <w:t>考核时段内各数据类型应收数据个数。</w:t>
      </w:r>
    </w:p>
    <w:p w:rsidR="000F423A" w:rsidRDefault="00FB2AD6">
      <w:pPr>
        <w:ind w:firstLine="420"/>
        <w:rPr>
          <w:sz w:val="21"/>
          <w:szCs w:val="21"/>
          <w:lang w:val="zh-CN"/>
        </w:rPr>
      </w:pPr>
      <w:r>
        <w:rPr>
          <w:sz w:val="21"/>
          <w:szCs w:val="21"/>
          <w:lang w:val="zh-CN"/>
        </w:rPr>
        <w:t>计算定义：考核时段内所有监控点的小时数据、日数据的应监</w:t>
      </w:r>
      <w:r>
        <w:rPr>
          <w:rFonts w:ascii="Times New Roman" w:hAnsi="Times New Roman"/>
          <w:sz w:val="21"/>
          <w:szCs w:val="21"/>
          <w:lang w:val="zh-CN"/>
        </w:rPr>
        <w:t>控</w:t>
      </w:r>
      <w:r>
        <w:rPr>
          <w:rFonts w:ascii="Times New Roman" w:hAnsi="Times New Roman" w:hint="eastAsia"/>
          <w:sz w:val="21"/>
          <w:szCs w:val="21"/>
          <w:lang w:val="zh-CN"/>
        </w:rPr>
        <w:t>pH</w:t>
      </w:r>
      <w:r>
        <w:rPr>
          <w:rFonts w:ascii="Times New Roman" w:hAnsi="Times New Roman"/>
          <w:sz w:val="21"/>
          <w:szCs w:val="21"/>
          <w:lang w:val="zh-CN"/>
        </w:rPr>
        <w:t>、电导率</w:t>
      </w:r>
      <w:r>
        <w:rPr>
          <w:sz w:val="21"/>
          <w:szCs w:val="21"/>
          <w:lang w:val="zh-CN"/>
        </w:rPr>
        <w:t>按照固定频率应上报数据之和。其算法为：</w:t>
      </w:r>
    </w:p>
    <w:p w:rsidR="000F423A" w:rsidRDefault="00FB2AD6">
      <w:pPr>
        <w:ind w:leftChars="200" w:left="480" w:firstLine="420"/>
        <w:rPr>
          <w:rFonts w:ascii="Times New Roman" w:eastAsia="黑体" w:hAnsi="Times New Roman"/>
          <w:bCs/>
          <w:sz w:val="21"/>
          <w:szCs w:val="20"/>
        </w:rPr>
      </w:pPr>
      <w:r>
        <w:rPr>
          <w:rFonts w:ascii="Times New Roman" w:hAnsi="Times New Roman"/>
          <w:bCs/>
          <w:sz w:val="21"/>
          <w:szCs w:val="20"/>
        </w:rPr>
        <w:t>E=</w:t>
      </w:r>
      <w:r>
        <w:rPr>
          <w:rFonts w:ascii="Times New Roman" w:hAnsi="Times New Roman" w:hint="eastAsia"/>
          <w:bCs/>
          <w:sz w:val="21"/>
          <w:szCs w:val="20"/>
        </w:rPr>
        <w:t>Z</w:t>
      </w:r>
      <w:r>
        <w:rPr>
          <w:rFonts w:ascii="Times New Roman" w:hAnsi="Times New Roman"/>
          <w:bCs/>
          <w:sz w:val="21"/>
          <w:szCs w:val="20"/>
        </w:rPr>
        <w:t>1+</w:t>
      </w:r>
      <w:r>
        <w:rPr>
          <w:rFonts w:ascii="Times New Roman" w:hAnsi="Times New Roman" w:hint="eastAsia"/>
          <w:bCs/>
          <w:sz w:val="21"/>
          <w:szCs w:val="20"/>
        </w:rPr>
        <w:t>Z</w:t>
      </w:r>
      <w:r>
        <w:rPr>
          <w:rFonts w:ascii="Times New Roman" w:hAnsi="Times New Roman"/>
          <w:bCs/>
          <w:sz w:val="21"/>
          <w:szCs w:val="20"/>
        </w:rPr>
        <w:t>2+…+</w:t>
      </w:r>
      <w:r>
        <w:rPr>
          <w:rFonts w:ascii="Times New Roman" w:hAnsi="Times New Roman" w:hint="eastAsia"/>
          <w:bCs/>
          <w:sz w:val="21"/>
          <w:szCs w:val="20"/>
        </w:rPr>
        <w:t>Z</w:t>
      </w:r>
      <w:r>
        <w:rPr>
          <w:rFonts w:ascii="Times New Roman" w:hAnsi="Times New Roman"/>
          <w:bCs/>
          <w:sz w:val="21"/>
          <w:szCs w:val="20"/>
        </w:rPr>
        <w:t>n</w:t>
      </w:r>
    </w:p>
    <w:p w:rsidR="000F423A" w:rsidRDefault="00FB2AD6">
      <w:pPr>
        <w:ind w:leftChars="200" w:left="480" w:firstLine="420"/>
        <w:rPr>
          <w:sz w:val="21"/>
          <w:szCs w:val="21"/>
          <w:lang w:val="zh-CN"/>
        </w:rPr>
      </w:pPr>
      <w:r>
        <w:rPr>
          <w:rFonts w:ascii="Times New Roman" w:hAnsi="Times New Roman"/>
          <w:bCs/>
          <w:sz w:val="21"/>
          <w:szCs w:val="20"/>
        </w:rPr>
        <w:t>E —</w:t>
      </w:r>
      <w:r>
        <w:rPr>
          <w:sz w:val="21"/>
          <w:szCs w:val="21"/>
          <w:lang w:val="zh-CN"/>
        </w:rPr>
        <w:t>考核时段内各数据类型应收数据个数</w:t>
      </w:r>
    </w:p>
    <w:p w:rsidR="000F423A" w:rsidRDefault="00FB2AD6">
      <w:pPr>
        <w:ind w:leftChars="200" w:left="480" w:firstLine="420"/>
        <w:rPr>
          <w:sz w:val="21"/>
          <w:szCs w:val="21"/>
          <w:lang w:val="zh-CN"/>
        </w:rPr>
      </w:pPr>
      <w:r>
        <w:rPr>
          <w:rFonts w:ascii="Times New Roman" w:hAnsi="Times New Roman" w:hint="eastAsia"/>
          <w:bCs/>
          <w:sz w:val="21"/>
          <w:szCs w:val="20"/>
        </w:rPr>
        <w:t>Z</w:t>
      </w:r>
      <w:r>
        <w:rPr>
          <w:rFonts w:ascii="Times New Roman" w:hAnsi="Times New Roman"/>
          <w:bCs/>
          <w:sz w:val="21"/>
          <w:szCs w:val="20"/>
        </w:rPr>
        <w:t>—</w:t>
      </w:r>
      <w:r>
        <w:rPr>
          <w:sz w:val="21"/>
          <w:szCs w:val="21"/>
          <w:lang w:val="zh-CN"/>
        </w:rPr>
        <w:t>考核时段内</w:t>
      </w:r>
      <w:r>
        <w:rPr>
          <w:rFonts w:hint="eastAsia"/>
          <w:sz w:val="21"/>
          <w:szCs w:val="21"/>
          <w:lang w:val="zh-CN"/>
        </w:rPr>
        <w:t>各</w:t>
      </w:r>
      <w:r>
        <w:rPr>
          <w:sz w:val="21"/>
          <w:szCs w:val="21"/>
          <w:lang w:val="zh-CN"/>
        </w:rPr>
        <w:t>考核监控点的应收数据数</w:t>
      </w:r>
    </w:p>
    <w:p w:rsidR="000F423A" w:rsidRDefault="00FB2AD6">
      <w:pPr>
        <w:ind w:leftChars="200" w:left="480" w:firstLine="420"/>
        <w:rPr>
          <w:sz w:val="21"/>
          <w:szCs w:val="21"/>
          <w:lang w:val="zh-CN"/>
        </w:rPr>
      </w:pPr>
      <w:r>
        <w:rPr>
          <w:rFonts w:ascii="Times New Roman" w:hAnsi="Times New Roman"/>
          <w:bCs/>
          <w:sz w:val="21"/>
          <w:szCs w:val="20"/>
        </w:rPr>
        <w:t>n—</w:t>
      </w:r>
      <w:r>
        <w:rPr>
          <w:sz w:val="21"/>
          <w:szCs w:val="21"/>
          <w:lang w:val="zh-CN"/>
        </w:rPr>
        <w:t>考核监控点个数</w:t>
      </w:r>
    </w:p>
    <w:p w:rsidR="000F423A" w:rsidRDefault="00FB2AD6">
      <w:pPr>
        <w:ind w:firstLine="420"/>
        <w:rPr>
          <w:sz w:val="21"/>
          <w:szCs w:val="21"/>
          <w:lang w:val="zh-CN"/>
        </w:rPr>
      </w:pPr>
      <w:r>
        <w:rPr>
          <w:sz w:val="21"/>
          <w:szCs w:val="21"/>
          <w:lang w:val="zh-CN"/>
        </w:rPr>
        <w:t>其中</w:t>
      </w:r>
      <w:r>
        <w:rPr>
          <w:rFonts w:ascii="Times New Roman" w:hAnsi="Times New Roman" w:hint="eastAsia"/>
          <w:bCs/>
          <w:sz w:val="21"/>
          <w:szCs w:val="20"/>
        </w:rPr>
        <w:t>Z</w:t>
      </w:r>
      <w:r>
        <w:rPr>
          <w:sz w:val="21"/>
          <w:szCs w:val="21"/>
          <w:lang w:val="zh-CN"/>
        </w:rPr>
        <w:t>的计算公式如下：</w:t>
      </w:r>
    </w:p>
    <w:p w:rsidR="000F423A" w:rsidRDefault="00FB2AD6">
      <w:pPr>
        <w:ind w:leftChars="200" w:left="480" w:firstLine="420"/>
        <w:rPr>
          <w:sz w:val="21"/>
          <w:szCs w:val="21"/>
          <w:lang w:val="zh-CN"/>
        </w:rPr>
      </w:pPr>
      <w:r>
        <w:rPr>
          <w:rFonts w:ascii="Times New Roman" w:hAnsi="Times New Roman" w:hint="eastAsia"/>
          <w:bCs/>
          <w:sz w:val="21"/>
          <w:szCs w:val="20"/>
        </w:rPr>
        <w:t>Z</w:t>
      </w:r>
      <w:r>
        <w:rPr>
          <w:sz w:val="21"/>
          <w:szCs w:val="21"/>
          <w:lang w:val="zh-CN"/>
        </w:rPr>
        <w:t>=</w:t>
      </w:r>
      <w:r>
        <w:rPr>
          <w:sz w:val="21"/>
          <w:szCs w:val="21"/>
          <w:lang w:val="zh-CN"/>
        </w:rPr>
        <w:t>小时数据考核项</w:t>
      </w:r>
      <w:r>
        <w:rPr>
          <w:sz w:val="21"/>
          <w:szCs w:val="21"/>
          <w:lang w:val="zh-CN"/>
        </w:rPr>
        <w:t>×</w:t>
      </w:r>
      <w:r>
        <w:rPr>
          <w:sz w:val="21"/>
          <w:szCs w:val="21"/>
          <w:lang w:val="zh-CN"/>
        </w:rPr>
        <w:t>考核小时数</w:t>
      </w:r>
      <w:r>
        <w:rPr>
          <w:sz w:val="21"/>
          <w:szCs w:val="21"/>
          <w:lang w:val="zh-CN"/>
        </w:rPr>
        <w:t>+</w:t>
      </w:r>
      <w:r>
        <w:rPr>
          <w:sz w:val="21"/>
          <w:szCs w:val="21"/>
          <w:lang w:val="zh-CN"/>
        </w:rPr>
        <w:t>日数据考核项</w:t>
      </w:r>
      <w:r>
        <w:rPr>
          <w:sz w:val="21"/>
          <w:szCs w:val="21"/>
          <w:lang w:val="zh-CN"/>
        </w:rPr>
        <w:t>×</w:t>
      </w:r>
      <w:r>
        <w:rPr>
          <w:sz w:val="21"/>
          <w:szCs w:val="21"/>
          <w:lang w:val="zh-CN"/>
        </w:rPr>
        <w:t>考核天数</w:t>
      </w:r>
    </w:p>
    <w:p w:rsidR="000F423A" w:rsidRDefault="00FB2AD6">
      <w:pPr>
        <w:ind w:leftChars="200" w:left="480" w:firstLine="420"/>
        <w:rPr>
          <w:rFonts w:ascii="Times New Roman" w:eastAsia="黑体" w:hAnsi="Times New Roman"/>
          <w:bCs/>
          <w:sz w:val="21"/>
          <w:szCs w:val="20"/>
        </w:rPr>
      </w:pPr>
      <w:r>
        <w:rPr>
          <w:sz w:val="21"/>
          <w:szCs w:val="21"/>
          <w:lang w:val="zh-CN"/>
        </w:rPr>
        <w:t>或</w:t>
      </w:r>
      <w:r>
        <w:rPr>
          <w:sz w:val="21"/>
          <w:szCs w:val="21"/>
        </w:rPr>
        <w:t xml:space="preserve"> </w:t>
      </w:r>
      <w:r>
        <w:rPr>
          <w:rFonts w:ascii="Times New Roman" w:hAnsi="Times New Roman" w:hint="eastAsia"/>
          <w:bCs/>
          <w:sz w:val="21"/>
          <w:szCs w:val="20"/>
        </w:rPr>
        <w:t>Z</w:t>
      </w:r>
      <w:r>
        <w:rPr>
          <w:rFonts w:ascii="Times New Roman" w:hAnsi="Times New Roman"/>
          <w:bCs/>
          <w:sz w:val="21"/>
          <w:szCs w:val="20"/>
        </w:rPr>
        <w:t xml:space="preserve"> =S×M+S×X</w:t>
      </w:r>
    </w:p>
    <w:p w:rsidR="000F423A" w:rsidRDefault="00FB2AD6">
      <w:pPr>
        <w:ind w:leftChars="200" w:left="480" w:firstLine="420"/>
        <w:rPr>
          <w:sz w:val="21"/>
          <w:szCs w:val="21"/>
          <w:lang w:val="zh-CN"/>
        </w:rPr>
      </w:pPr>
      <w:r>
        <w:rPr>
          <w:rFonts w:ascii="Times New Roman" w:hAnsi="Times New Roman"/>
          <w:bCs/>
          <w:sz w:val="21"/>
          <w:szCs w:val="20"/>
        </w:rPr>
        <w:t>S—</w:t>
      </w:r>
      <w:r>
        <w:rPr>
          <w:sz w:val="21"/>
          <w:szCs w:val="21"/>
          <w:lang w:val="zh-CN"/>
        </w:rPr>
        <w:t>数据考核项：</w:t>
      </w:r>
      <w:r>
        <w:rPr>
          <w:rFonts w:ascii="Times New Roman" w:hAnsi="Times New Roman" w:hint="eastAsia"/>
          <w:sz w:val="21"/>
          <w:szCs w:val="21"/>
          <w:lang w:val="zh-CN"/>
        </w:rPr>
        <w:t>pH</w:t>
      </w:r>
      <w:r>
        <w:rPr>
          <w:rFonts w:ascii="Times New Roman" w:hAnsi="Times New Roman"/>
          <w:sz w:val="21"/>
          <w:szCs w:val="21"/>
          <w:lang w:val="zh-CN"/>
        </w:rPr>
        <w:t>值、电导率。</w:t>
      </w:r>
    </w:p>
    <w:p w:rsidR="000F423A" w:rsidRDefault="00FB2AD6">
      <w:pPr>
        <w:ind w:leftChars="200" w:left="480" w:firstLine="420"/>
        <w:rPr>
          <w:sz w:val="21"/>
          <w:szCs w:val="21"/>
          <w:lang w:val="zh-CN"/>
        </w:rPr>
      </w:pPr>
      <w:r>
        <w:rPr>
          <w:rFonts w:ascii="Times New Roman" w:hAnsi="Times New Roman"/>
          <w:bCs/>
          <w:sz w:val="21"/>
          <w:szCs w:val="20"/>
        </w:rPr>
        <w:t>M —</w:t>
      </w:r>
      <w:r>
        <w:rPr>
          <w:sz w:val="21"/>
          <w:szCs w:val="21"/>
          <w:lang w:val="zh-CN"/>
        </w:rPr>
        <w:t xml:space="preserve"> </w:t>
      </w:r>
      <w:r>
        <w:rPr>
          <w:sz w:val="21"/>
          <w:szCs w:val="21"/>
          <w:lang w:val="zh-CN"/>
        </w:rPr>
        <w:t>考核时段小时数</w:t>
      </w:r>
    </w:p>
    <w:p w:rsidR="000F423A" w:rsidRDefault="00FB2AD6">
      <w:pPr>
        <w:ind w:leftChars="200" w:left="480" w:firstLine="420"/>
        <w:rPr>
          <w:sz w:val="21"/>
          <w:szCs w:val="21"/>
          <w:lang w:val="zh-CN"/>
        </w:rPr>
      </w:pPr>
      <w:r>
        <w:rPr>
          <w:rFonts w:ascii="Times New Roman" w:hAnsi="Times New Roman"/>
          <w:bCs/>
          <w:sz w:val="21"/>
          <w:szCs w:val="20"/>
        </w:rPr>
        <w:t xml:space="preserve">X — </w:t>
      </w:r>
      <w:r>
        <w:rPr>
          <w:sz w:val="21"/>
          <w:szCs w:val="21"/>
          <w:lang w:val="zh-CN"/>
        </w:rPr>
        <w:t>考核时段天数</w:t>
      </w:r>
    </w:p>
    <w:p w:rsidR="000F423A" w:rsidRDefault="00FB2AD6">
      <w:pPr>
        <w:pStyle w:val="4"/>
        <w:numPr>
          <w:ilvl w:val="3"/>
          <w:numId w:val="4"/>
        </w:numPr>
        <w:tabs>
          <w:tab w:val="left" w:pos="709"/>
        </w:tabs>
      </w:pPr>
      <w:r>
        <w:rPr>
          <w:rFonts w:eastAsia="宋体"/>
        </w:rPr>
        <w:t>考核</w:t>
      </w:r>
      <w:r>
        <w:rPr>
          <w:rFonts w:eastAsia="宋体" w:hint="eastAsia"/>
        </w:rPr>
        <w:t>要求</w:t>
      </w:r>
    </w:p>
    <w:p w:rsidR="000F423A" w:rsidRDefault="00FB2AD6">
      <w:pPr>
        <w:ind w:firstLine="420"/>
        <w:rPr>
          <w:sz w:val="21"/>
          <w:szCs w:val="21"/>
          <w:lang w:val="zh-CN"/>
        </w:rPr>
      </w:pPr>
      <w:r>
        <w:rPr>
          <w:sz w:val="21"/>
          <w:szCs w:val="21"/>
          <w:lang w:val="zh-CN"/>
        </w:rPr>
        <w:t>每月</w:t>
      </w:r>
      <w:r>
        <w:rPr>
          <w:rFonts w:ascii="Times New Roman" w:hAnsi="Times New Roman"/>
          <w:bCs/>
          <w:sz w:val="21"/>
          <w:szCs w:val="20"/>
        </w:rPr>
        <w:t>10</w:t>
      </w:r>
      <w:r>
        <w:rPr>
          <w:sz w:val="21"/>
          <w:szCs w:val="21"/>
          <w:lang w:val="zh-CN"/>
        </w:rPr>
        <w:t>日将自动对</w:t>
      </w:r>
      <w:r>
        <w:rPr>
          <w:rFonts w:hint="eastAsia"/>
          <w:sz w:val="21"/>
          <w:szCs w:val="21"/>
          <w:lang w:val="zh-CN"/>
        </w:rPr>
        <w:t>排水户</w:t>
      </w:r>
      <w:r>
        <w:rPr>
          <w:sz w:val="21"/>
          <w:szCs w:val="21"/>
          <w:lang w:val="zh-CN"/>
        </w:rPr>
        <w:t>上月实际接收的数据进行数据传输率的计算</w:t>
      </w:r>
      <w:r>
        <w:rPr>
          <w:rFonts w:hint="eastAsia"/>
          <w:sz w:val="21"/>
          <w:szCs w:val="21"/>
          <w:lang w:val="zh-CN"/>
        </w:rPr>
        <w:t>，要求数据传输率为</w:t>
      </w:r>
      <w:r>
        <w:rPr>
          <w:rFonts w:ascii="Times New Roman" w:hAnsi="Times New Roman" w:hint="eastAsia"/>
          <w:bCs/>
          <w:sz w:val="21"/>
          <w:szCs w:val="20"/>
        </w:rPr>
        <w:t>80</w:t>
      </w:r>
      <w:r>
        <w:rPr>
          <w:rFonts w:ascii="Times New Roman" w:hAnsi="Times New Roman" w:hint="eastAsia"/>
          <w:bCs/>
          <w:sz w:val="21"/>
          <w:szCs w:val="20"/>
        </w:rPr>
        <w:t>％</w:t>
      </w:r>
      <w:r>
        <w:rPr>
          <w:rFonts w:hint="eastAsia"/>
          <w:sz w:val="21"/>
          <w:szCs w:val="21"/>
          <w:lang w:val="zh-CN"/>
        </w:rPr>
        <w:t>或以上。</w:t>
      </w:r>
    </w:p>
    <w:p w:rsidR="000F423A" w:rsidRDefault="00FB2AD6">
      <w:pPr>
        <w:pStyle w:val="3"/>
        <w:numPr>
          <w:ilvl w:val="2"/>
          <w:numId w:val="4"/>
        </w:numPr>
      </w:pPr>
      <w:r>
        <w:lastRenderedPageBreak/>
        <w:t>系统时钟计时误差</w:t>
      </w:r>
    </w:p>
    <w:p w:rsidR="000F423A" w:rsidRDefault="00FB2AD6">
      <w:pPr>
        <w:ind w:firstLine="420"/>
        <w:rPr>
          <w:sz w:val="21"/>
          <w:szCs w:val="21"/>
        </w:rPr>
      </w:pPr>
      <w:r>
        <w:rPr>
          <w:rFonts w:hint="eastAsia"/>
          <w:sz w:val="21"/>
          <w:szCs w:val="21"/>
        </w:rPr>
        <w:t>系统时间控制</w:t>
      </w:r>
      <w:r>
        <w:rPr>
          <w:rFonts w:hint="eastAsia"/>
          <w:sz w:val="21"/>
          <w:szCs w:val="21"/>
        </w:rPr>
        <w:t>24</w:t>
      </w:r>
      <w:r>
        <w:rPr>
          <w:rFonts w:hint="eastAsia"/>
          <w:sz w:val="21"/>
          <w:szCs w:val="21"/>
        </w:rPr>
        <w:t>小时内误差不超过</w:t>
      </w:r>
      <w:r>
        <w:rPr>
          <w:rFonts w:hint="eastAsia"/>
          <w:sz w:val="21"/>
          <w:szCs w:val="21"/>
        </w:rPr>
        <w:t>5</w:t>
      </w:r>
      <w:r>
        <w:rPr>
          <w:rFonts w:hint="eastAsia"/>
          <w:sz w:val="21"/>
          <w:szCs w:val="21"/>
        </w:rPr>
        <w:t>秒</w:t>
      </w:r>
      <w:r>
        <w:rPr>
          <w:sz w:val="21"/>
          <w:szCs w:val="21"/>
        </w:rPr>
        <w:t>。</w:t>
      </w:r>
    </w:p>
    <w:p w:rsidR="000F423A" w:rsidRDefault="00FB2AD6">
      <w:pPr>
        <w:pStyle w:val="2"/>
        <w:numPr>
          <w:ilvl w:val="1"/>
          <w:numId w:val="4"/>
        </w:numPr>
      </w:pPr>
      <w:bookmarkStart w:id="25" w:name="_Toc29721"/>
      <w:r>
        <w:rPr>
          <w:rFonts w:eastAsia="宋体" w:hint="eastAsia"/>
        </w:rPr>
        <w:t>运维要求</w:t>
      </w:r>
      <w:bookmarkEnd w:id="25"/>
    </w:p>
    <w:p w:rsidR="000F423A" w:rsidRDefault="00FB2AD6">
      <w:pPr>
        <w:ind w:firstLine="420"/>
        <w:rPr>
          <w:rFonts w:ascii="Times New Roman" w:hAnsi="Times New Roman"/>
          <w:sz w:val="21"/>
          <w:szCs w:val="21"/>
        </w:rPr>
      </w:pPr>
      <w:r>
        <w:rPr>
          <w:rFonts w:ascii="Times New Roman" w:hAnsi="Times New Roman" w:hint="eastAsia"/>
          <w:sz w:val="21"/>
          <w:szCs w:val="21"/>
        </w:rPr>
        <w:t>在线监控设备完成部署后，为确保设备的正常运行和数据的稳定上传，需要对在线监控设备进行巡检和维护。</w:t>
      </w:r>
    </w:p>
    <w:p w:rsidR="000F423A" w:rsidRDefault="00FB2AD6">
      <w:pPr>
        <w:pStyle w:val="3"/>
        <w:numPr>
          <w:ilvl w:val="255"/>
          <w:numId w:val="0"/>
        </w:numPr>
        <w:tabs>
          <w:tab w:val="left" w:pos="709"/>
        </w:tabs>
        <w:ind w:firstLineChars="200" w:firstLine="562"/>
      </w:pPr>
      <w:r>
        <w:rPr>
          <w:rFonts w:hint="eastAsia"/>
        </w:rPr>
        <w:t>1.</w:t>
      </w:r>
      <w:r>
        <w:rPr>
          <w:rFonts w:hint="eastAsia"/>
        </w:rPr>
        <w:t>设备运维</w:t>
      </w:r>
    </w:p>
    <w:p w:rsidR="000F423A" w:rsidRDefault="00FB2AD6">
      <w:pPr>
        <w:ind w:firstLine="420"/>
        <w:rPr>
          <w:rFonts w:ascii="Times New Roman" w:hAnsi="Times New Roman"/>
          <w:sz w:val="21"/>
          <w:szCs w:val="21"/>
        </w:rPr>
      </w:pPr>
      <w:r>
        <w:rPr>
          <w:rFonts w:ascii="Times New Roman" w:hAnsi="Times New Roman" w:hint="eastAsia"/>
          <w:sz w:val="21"/>
          <w:szCs w:val="21"/>
        </w:rPr>
        <w:t>运维服务工作包括对在线监控设备的运维、基础软硬件设施的运维。设备出现故障需在</w:t>
      </w:r>
      <w:r>
        <w:rPr>
          <w:rFonts w:ascii="Times New Roman" w:hAnsi="Times New Roman"/>
          <w:sz w:val="21"/>
          <w:szCs w:val="21"/>
        </w:rPr>
        <w:t>24</w:t>
      </w:r>
      <w:r>
        <w:rPr>
          <w:rFonts w:ascii="Times New Roman" w:hAnsi="Times New Roman"/>
          <w:sz w:val="21"/>
          <w:szCs w:val="21"/>
        </w:rPr>
        <w:t>小时内做出明确响应和安排，应至少</w:t>
      </w:r>
      <w:r>
        <w:rPr>
          <w:rFonts w:ascii="Times New Roman" w:hAnsi="Times New Roman"/>
          <w:sz w:val="21"/>
          <w:szCs w:val="21"/>
        </w:rPr>
        <w:t>30</w:t>
      </w:r>
      <w:r>
        <w:rPr>
          <w:rFonts w:ascii="Times New Roman" w:hAnsi="Times New Roman" w:hint="eastAsia"/>
          <w:sz w:val="21"/>
          <w:szCs w:val="21"/>
        </w:rPr>
        <w:t>日内</w:t>
      </w:r>
      <w:r>
        <w:rPr>
          <w:rFonts w:ascii="Times New Roman" w:hAnsi="Times New Roman"/>
          <w:sz w:val="21"/>
          <w:szCs w:val="21"/>
        </w:rPr>
        <w:t>进行</w:t>
      </w:r>
      <w:r>
        <w:rPr>
          <w:rFonts w:ascii="Times New Roman" w:hAnsi="Times New Roman"/>
          <w:sz w:val="21"/>
          <w:szCs w:val="21"/>
        </w:rPr>
        <w:t>1</w:t>
      </w:r>
      <w:r>
        <w:rPr>
          <w:rFonts w:ascii="Times New Roman" w:hAnsi="Times New Roman"/>
          <w:sz w:val="21"/>
          <w:szCs w:val="21"/>
        </w:rPr>
        <w:t>次现场巡检</w:t>
      </w:r>
      <w:r>
        <w:rPr>
          <w:rFonts w:ascii="Times New Roman" w:hAnsi="Times New Roman" w:hint="eastAsia"/>
          <w:sz w:val="21"/>
          <w:szCs w:val="21"/>
        </w:rPr>
        <w:t>和维护</w:t>
      </w:r>
      <w:r>
        <w:rPr>
          <w:rFonts w:ascii="Times New Roman" w:hAnsi="Times New Roman"/>
          <w:sz w:val="21"/>
          <w:szCs w:val="21"/>
        </w:rPr>
        <w:t>，</w:t>
      </w:r>
      <w:r>
        <w:rPr>
          <w:rFonts w:ascii="Times New Roman" w:hAnsi="Times New Roman" w:hint="eastAsia"/>
          <w:sz w:val="21"/>
          <w:szCs w:val="21"/>
        </w:rPr>
        <w:t>建立电子运维台账，</w:t>
      </w:r>
      <w:r>
        <w:rPr>
          <w:rFonts w:ascii="Times New Roman" w:hAnsi="Times New Roman"/>
          <w:sz w:val="21"/>
          <w:szCs w:val="21"/>
        </w:rPr>
        <w:t>及时发现和排除潜在问题或故障隐患，保证</w:t>
      </w:r>
      <w:r>
        <w:rPr>
          <w:rFonts w:ascii="Times New Roman" w:hAnsi="Times New Roman" w:hint="eastAsia"/>
          <w:sz w:val="21"/>
          <w:szCs w:val="21"/>
        </w:rPr>
        <w:t>设备</w:t>
      </w:r>
      <w:r>
        <w:rPr>
          <w:rFonts w:ascii="Times New Roman" w:hAnsi="Times New Roman"/>
          <w:sz w:val="21"/>
          <w:szCs w:val="21"/>
        </w:rPr>
        <w:t>的稳定运行。</w:t>
      </w:r>
    </w:p>
    <w:p w:rsidR="000F423A" w:rsidRDefault="00FB2AD6">
      <w:pPr>
        <w:pStyle w:val="3"/>
        <w:numPr>
          <w:ilvl w:val="255"/>
          <w:numId w:val="0"/>
        </w:numPr>
        <w:tabs>
          <w:tab w:val="left" w:pos="709"/>
        </w:tabs>
        <w:ind w:firstLineChars="200" w:firstLine="562"/>
      </w:pPr>
      <w:r>
        <w:rPr>
          <w:rFonts w:hint="eastAsia"/>
        </w:rPr>
        <w:t>2.</w:t>
      </w:r>
      <w:r>
        <w:rPr>
          <w:rFonts w:hint="eastAsia"/>
        </w:rPr>
        <w:t>现场运维内容要求</w:t>
      </w:r>
    </w:p>
    <w:p w:rsidR="000F423A" w:rsidRDefault="00FB2AD6">
      <w:pPr>
        <w:ind w:firstLine="420"/>
        <w:rPr>
          <w:rFonts w:ascii="Times New Roman" w:hAnsi="Times New Roman"/>
          <w:sz w:val="21"/>
          <w:szCs w:val="21"/>
        </w:rPr>
      </w:pPr>
      <w:r>
        <w:rPr>
          <w:rFonts w:ascii="Times New Roman" w:hAnsi="Times New Roman"/>
          <w:sz w:val="21"/>
          <w:szCs w:val="21"/>
        </w:rPr>
        <w:t>检查传感器头部是否有脏污和微生物附着</w:t>
      </w:r>
      <w:r>
        <w:rPr>
          <w:rFonts w:ascii="Times New Roman" w:hAnsi="Times New Roman" w:hint="eastAsia"/>
          <w:sz w:val="21"/>
          <w:szCs w:val="21"/>
        </w:rPr>
        <w:t>、</w:t>
      </w:r>
      <w:r>
        <w:rPr>
          <w:rFonts w:ascii="Times New Roman" w:hAnsi="Times New Roman"/>
          <w:sz w:val="21"/>
          <w:szCs w:val="21"/>
        </w:rPr>
        <w:t>外壳及传感器表面是否受到损坏线缆是否正常</w:t>
      </w:r>
      <w:r>
        <w:rPr>
          <w:rFonts w:ascii="Times New Roman" w:hAnsi="Times New Roman" w:hint="eastAsia"/>
          <w:sz w:val="21"/>
          <w:szCs w:val="21"/>
        </w:rPr>
        <w:t>、</w:t>
      </w:r>
      <w:r>
        <w:rPr>
          <w:rFonts w:ascii="Times New Roman" w:hAnsi="Times New Roman"/>
          <w:sz w:val="21"/>
          <w:szCs w:val="21"/>
        </w:rPr>
        <w:t>易耗品是否有损坏</w:t>
      </w:r>
      <w:r>
        <w:rPr>
          <w:rFonts w:ascii="Times New Roman" w:hAnsi="Times New Roman" w:hint="eastAsia"/>
          <w:sz w:val="21"/>
          <w:szCs w:val="21"/>
        </w:rPr>
        <w:t>、传感器寿命、</w:t>
      </w:r>
      <w:r>
        <w:rPr>
          <w:rFonts w:ascii="Times New Roman" w:hAnsi="Times New Roman"/>
          <w:sz w:val="21"/>
          <w:szCs w:val="21"/>
        </w:rPr>
        <w:t>测试数据是否正常</w:t>
      </w:r>
      <w:r>
        <w:rPr>
          <w:rFonts w:ascii="Times New Roman" w:hAnsi="Times New Roman" w:hint="eastAsia"/>
          <w:sz w:val="21"/>
          <w:szCs w:val="21"/>
        </w:rPr>
        <w:t>，并做好记录。</w:t>
      </w:r>
    </w:p>
    <w:p w:rsidR="000F423A" w:rsidRDefault="00FB2AD6">
      <w:pPr>
        <w:ind w:firstLine="420"/>
        <w:rPr>
          <w:rFonts w:ascii="Times New Roman" w:hAnsi="Times New Roman"/>
          <w:sz w:val="21"/>
          <w:szCs w:val="21"/>
        </w:rPr>
      </w:pPr>
      <w:r>
        <w:rPr>
          <w:rFonts w:ascii="Times New Roman" w:hAnsi="Times New Roman" w:hint="eastAsia"/>
          <w:sz w:val="21"/>
          <w:szCs w:val="21"/>
        </w:rPr>
        <w:t>对传感器进行比对质控，确保数据准确有效，对于存在偏差的传感器，及时校准。</w:t>
      </w:r>
    </w:p>
    <w:p w:rsidR="000F423A" w:rsidRDefault="00FB2AD6">
      <w:pPr>
        <w:ind w:firstLine="420"/>
        <w:rPr>
          <w:rFonts w:ascii="Times New Roman" w:hAnsi="Times New Roman"/>
          <w:sz w:val="21"/>
          <w:szCs w:val="21"/>
        </w:rPr>
      </w:pPr>
      <w:r>
        <w:rPr>
          <w:rFonts w:ascii="Times New Roman" w:hAnsi="Times New Roman" w:hint="eastAsia"/>
          <w:sz w:val="21"/>
          <w:szCs w:val="21"/>
        </w:rPr>
        <w:t>所有的校准及保养维护均须进行拍照上传和电子台账记录。</w:t>
      </w:r>
    </w:p>
    <w:p w:rsidR="000F423A" w:rsidRDefault="00FB2AD6">
      <w:pPr>
        <w:pStyle w:val="3"/>
        <w:numPr>
          <w:ilvl w:val="255"/>
          <w:numId w:val="0"/>
        </w:numPr>
        <w:tabs>
          <w:tab w:val="left" w:pos="709"/>
        </w:tabs>
        <w:ind w:firstLineChars="200" w:firstLine="562"/>
      </w:pPr>
      <w:r>
        <w:rPr>
          <w:rFonts w:hint="eastAsia"/>
        </w:rPr>
        <w:t>3.</w:t>
      </w:r>
      <w:r>
        <w:rPr>
          <w:rFonts w:hint="eastAsia"/>
        </w:rPr>
        <w:t>异常响应</w:t>
      </w:r>
    </w:p>
    <w:p w:rsidR="000F423A" w:rsidRDefault="00FB2AD6">
      <w:pPr>
        <w:ind w:firstLine="420"/>
        <w:rPr>
          <w:rFonts w:ascii="Times New Roman" w:hAnsi="Times New Roman"/>
          <w:sz w:val="21"/>
          <w:szCs w:val="21"/>
        </w:rPr>
      </w:pPr>
      <w:r>
        <w:rPr>
          <w:rFonts w:ascii="Times New Roman" w:hAnsi="Times New Roman" w:hint="eastAsia"/>
          <w:sz w:val="21"/>
          <w:szCs w:val="21"/>
        </w:rPr>
        <w:t>当设备出现故障时维护人员应立刻响应（响应时间不超过</w:t>
      </w:r>
      <w:r>
        <w:rPr>
          <w:rFonts w:ascii="Times New Roman" w:hAnsi="Times New Roman" w:hint="eastAsia"/>
          <w:sz w:val="21"/>
          <w:szCs w:val="21"/>
        </w:rPr>
        <w:t xml:space="preserve"> 8 </w:t>
      </w:r>
      <w:r>
        <w:rPr>
          <w:rFonts w:ascii="Times New Roman" w:hAnsi="Times New Roman" w:hint="eastAsia"/>
          <w:sz w:val="21"/>
          <w:szCs w:val="21"/>
        </w:rPr>
        <w:t>小时），并在</w:t>
      </w:r>
      <w:r>
        <w:rPr>
          <w:rFonts w:ascii="Times New Roman" w:hAnsi="Times New Roman" w:hint="eastAsia"/>
          <w:sz w:val="21"/>
          <w:szCs w:val="21"/>
        </w:rPr>
        <w:t>2</w:t>
      </w:r>
      <w:r>
        <w:rPr>
          <w:rFonts w:ascii="Times New Roman" w:hAnsi="Times New Roman"/>
          <w:sz w:val="21"/>
          <w:szCs w:val="21"/>
        </w:rPr>
        <w:t>4</w:t>
      </w:r>
      <w:r>
        <w:rPr>
          <w:rFonts w:ascii="Times New Roman" w:hAnsi="Times New Roman" w:hint="eastAsia"/>
          <w:sz w:val="21"/>
          <w:szCs w:val="21"/>
        </w:rPr>
        <w:t>小时内明确故障类型和确定处理方案。</w:t>
      </w:r>
    </w:p>
    <w:p w:rsidR="000F423A" w:rsidRDefault="00FB2AD6">
      <w:pPr>
        <w:ind w:firstLine="420"/>
        <w:rPr>
          <w:rFonts w:ascii="Times New Roman" w:hAnsi="Times New Roman"/>
          <w:sz w:val="21"/>
          <w:szCs w:val="21"/>
        </w:rPr>
      </w:pPr>
      <w:r>
        <w:rPr>
          <w:rFonts w:ascii="Times New Roman" w:hAnsi="Times New Roman"/>
          <w:sz w:val="21"/>
          <w:szCs w:val="21"/>
        </w:rPr>
        <w:t>若</w:t>
      </w:r>
      <w:r>
        <w:rPr>
          <w:rFonts w:ascii="Times New Roman" w:hAnsi="Times New Roman" w:hint="eastAsia"/>
          <w:sz w:val="21"/>
          <w:szCs w:val="21"/>
        </w:rPr>
        <w:t>设备出现重大</w:t>
      </w:r>
      <w:r>
        <w:rPr>
          <w:rFonts w:ascii="Times New Roman" w:hAnsi="Times New Roman"/>
          <w:sz w:val="21"/>
          <w:szCs w:val="21"/>
        </w:rPr>
        <w:t>故障，致使监测数据缺少达三天以上，需将故障原因和处理方案及时上报。</w:t>
      </w:r>
    </w:p>
    <w:p w:rsidR="000F423A" w:rsidRDefault="00FB2AD6">
      <w:pPr>
        <w:pStyle w:val="3"/>
        <w:numPr>
          <w:ilvl w:val="255"/>
          <w:numId w:val="0"/>
        </w:numPr>
        <w:tabs>
          <w:tab w:val="left" w:pos="709"/>
        </w:tabs>
        <w:ind w:firstLineChars="200" w:firstLine="562"/>
      </w:pPr>
      <w:r>
        <w:rPr>
          <w:rFonts w:hint="eastAsia"/>
        </w:rPr>
        <w:t>4.</w:t>
      </w:r>
      <w:r>
        <w:rPr>
          <w:rFonts w:hint="eastAsia"/>
        </w:rPr>
        <w:t>设备运维台账</w:t>
      </w:r>
    </w:p>
    <w:p w:rsidR="000F423A" w:rsidRDefault="00FB2AD6">
      <w:pPr>
        <w:ind w:firstLine="420"/>
        <w:rPr>
          <w:rFonts w:ascii="Times New Roman" w:hAnsi="Times New Roman"/>
          <w:bCs/>
          <w:sz w:val="21"/>
          <w:szCs w:val="21"/>
        </w:rPr>
      </w:pPr>
      <w:r>
        <w:rPr>
          <w:rFonts w:ascii="Times New Roman" w:hAnsi="Times New Roman" w:hint="eastAsia"/>
          <w:sz w:val="21"/>
          <w:szCs w:val="21"/>
        </w:rPr>
        <w:t>设备运维台账应清晰、完整，可从运维台账中查阅和了解仪器设备的使用、维护和性能检验、现场图片等全部运维历史资料。运维人员可根据实际需求及管理需要自行设计各类记录表，但最少应包括：</w:t>
      </w:r>
      <w:r>
        <w:rPr>
          <w:rFonts w:ascii="Times New Roman" w:hAnsi="Times New Roman" w:hint="eastAsia"/>
          <w:sz w:val="21"/>
          <w:szCs w:val="21"/>
        </w:rPr>
        <w:lastRenderedPageBreak/>
        <w:t>运维内容记录、运维现场照片、签到记录、历史运维数据。</w:t>
      </w:r>
    </w:p>
    <w:p w:rsidR="000F423A" w:rsidRDefault="00FB2AD6">
      <w:pPr>
        <w:pStyle w:val="a"/>
        <w:numPr>
          <w:ilvl w:val="0"/>
          <w:numId w:val="0"/>
        </w:numPr>
        <w:ind w:firstLineChars="200" w:firstLine="420"/>
        <w:jc w:val="center"/>
        <w:rPr>
          <w:rFonts w:ascii="宋体" w:hAnsi="宋体"/>
          <w:szCs w:val="18"/>
        </w:rPr>
      </w:pPr>
      <w:r>
        <w:rPr>
          <w:rFonts w:ascii="宋体" w:hAnsi="宋体"/>
          <w:szCs w:val="18"/>
        </w:rPr>
        <w:t>日常运行维护要求</w:t>
      </w:r>
      <w:r>
        <w:rPr>
          <w:rFonts w:ascii="宋体" w:hAnsi="宋体" w:hint="eastAsia"/>
          <w:szCs w:val="18"/>
        </w:rPr>
        <w:t>表</w:t>
      </w:r>
    </w:p>
    <w:tbl>
      <w:tblPr>
        <w:tblW w:w="8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20"/>
        <w:gridCol w:w="7421"/>
      </w:tblGrid>
      <w:tr w:rsidR="000F423A">
        <w:trPr>
          <w:trHeight w:val="607"/>
          <w:tblHeader/>
          <w:jc w:val="center"/>
        </w:trPr>
        <w:tc>
          <w:tcPr>
            <w:tcW w:w="920" w:type="dxa"/>
            <w:tcMar>
              <w:top w:w="15" w:type="dxa"/>
              <w:left w:w="15" w:type="dxa"/>
              <w:bottom w:w="0" w:type="dxa"/>
              <w:right w:w="15" w:type="dxa"/>
            </w:tcMar>
            <w:vAlign w:val="center"/>
          </w:tcPr>
          <w:p w:rsidR="000F423A" w:rsidRDefault="00FB2AD6">
            <w:pPr>
              <w:spacing w:line="240" w:lineRule="auto"/>
              <w:ind w:firstLineChars="0" w:firstLine="0"/>
              <w:jc w:val="center"/>
              <w:rPr>
                <w:rFonts w:ascii="宋体" w:hAnsi="宋体"/>
                <w:b/>
                <w:sz w:val="21"/>
              </w:rPr>
            </w:pPr>
            <w:r>
              <w:rPr>
                <w:rFonts w:ascii="宋体" w:hAnsi="宋体"/>
                <w:b/>
                <w:sz w:val="21"/>
              </w:rPr>
              <w:t>序号</w:t>
            </w:r>
          </w:p>
        </w:tc>
        <w:tc>
          <w:tcPr>
            <w:tcW w:w="7421" w:type="dxa"/>
            <w:tcMar>
              <w:top w:w="15" w:type="dxa"/>
              <w:left w:w="15" w:type="dxa"/>
              <w:bottom w:w="0" w:type="dxa"/>
              <w:right w:w="15" w:type="dxa"/>
            </w:tcMar>
            <w:vAlign w:val="center"/>
          </w:tcPr>
          <w:p w:rsidR="000F423A" w:rsidRDefault="00FB2AD6">
            <w:pPr>
              <w:spacing w:line="240" w:lineRule="auto"/>
              <w:ind w:firstLineChars="0" w:firstLine="0"/>
              <w:jc w:val="center"/>
              <w:rPr>
                <w:rFonts w:ascii="宋体" w:hAnsi="宋体"/>
                <w:b/>
                <w:sz w:val="21"/>
              </w:rPr>
            </w:pPr>
            <w:r>
              <w:rPr>
                <w:rFonts w:ascii="宋体" w:hAnsi="宋体"/>
                <w:b/>
                <w:sz w:val="21"/>
              </w:rPr>
              <w:t>日常运行维护内容</w:t>
            </w:r>
          </w:p>
        </w:tc>
      </w:tr>
      <w:tr w:rsidR="000F423A">
        <w:trPr>
          <w:trHeight w:val="842"/>
          <w:jc w:val="center"/>
        </w:trPr>
        <w:tc>
          <w:tcPr>
            <w:tcW w:w="920" w:type="dxa"/>
            <w:tcMar>
              <w:top w:w="15" w:type="dxa"/>
              <w:left w:w="15" w:type="dxa"/>
              <w:bottom w:w="0" w:type="dxa"/>
              <w:right w:w="15" w:type="dxa"/>
            </w:tcMar>
            <w:vAlign w:val="center"/>
          </w:tcPr>
          <w:p w:rsidR="000F423A" w:rsidRDefault="00FB2AD6">
            <w:pPr>
              <w:spacing w:line="240" w:lineRule="auto"/>
              <w:ind w:firstLineChars="0" w:firstLine="0"/>
              <w:jc w:val="center"/>
              <w:rPr>
                <w:rFonts w:ascii="宋体" w:hAnsi="宋体"/>
                <w:sz w:val="21"/>
              </w:rPr>
            </w:pPr>
            <w:r>
              <w:rPr>
                <w:rFonts w:ascii="宋体" w:hAnsi="宋体"/>
                <w:sz w:val="21"/>
              </w:rPr>
              <w:t>1</w:t>
            </w:r>
          </w:p>
        </w:tc>
        <w:tc>
          <w:tcPr>
            <w:tcW w:w="7421" w:type="dxa"/>
            <w:tcMar>
              <w:top w:w="15" w:type="dxa"/>
              <w:left w:w="15" w:type="dxa"/>
              <w:bottom w:w="0" w:type="dxa"/>
              <w:right w:w="15" w:type="dxa"/>
            </w:tcMar>
            <w:vAlign w:val="center"/>
          </w:tcPr>
          <w:p w:rsidR="000F423A" w:rsidRDefault="00FB2AD6">
            <w:pPr>
              <w:spacing w:line="240" w:lineRule="auto"/>
              <w:ind w:firstLineChars="0" w:firstLine="0"/>
              <w:rPr>
                <w:rFonts w:ascii="宋体" w:hAnsi="宋体"/>
                <w:sz w:val="21"/>
              </w:rPr>
            </w:pPr>
            <w:r>
              <w:rPr>
                <w:rFonts w:ascii="宋体" w:hAnsi="宋体"/>
                <w:sz w:val="21"/>
              </w:rPr>
              <w:t>每日</w:t>
            </w:r>
            <w:r>
              <w:rPr>
                <w:rFonts w:ascii="宋体" w:hAnsi="宋体" w:hint="eastAsia"/>
                <w:sz w:val="21"/>
              </w:rPr>
              <w:t>于系统</w:t>
            </w:r>
            <w:r>
              <w:rPr>
                <w:rFonts w:ascii="宋体" w:hAnsi="宋体"/>
                <w:sz w:val="21"/>
              </w:rPr>
              <w:t>查看</w:t>
            </w:r>
            <w:r>
              <w:rPr>
                <w:rFonts w:ascii="宋体" w:hAnsi="宋体" w:hint="eastAsia"/>
                <w:sz w:val="21"/>
              </w:rPr>
              <w:t>设备的运行状态</w:t>
            </w:r>
            <w:r>
              <w:rPr>
                <w:rFonts w:ascii="宋体" w:hAnsi="宋体"/>
                <w:sz w:val="21"/>
              </w:rPr>
              <w:t>，若</w:t>
            </w:r>
            <w:r>
              <w:rPr>
                <w:rFonts w:ascii="宋体" w:hAnsi="宋体" w:hint="eastAsia"/>
                <w:sz w:val="21"/>
              </w:rPr>
              <w:t>设备</w:t>
            </w:r>
            <w:r>
              <w:rPr>
                <w:rFonts w:ascii="宋体" w:hAnsi="宋体"/>
                <w:sz w:val="21"/>
              </w:rPr>
              <w:t>离线</w:t>
            </w:r>
            <w:r>
              <w:rPr>
                <w:rFonts w:ascii="宋体" w:hAnsi="宋体" w:hint="eastAsia"/>
                <w:sz w:val="21"/>
              </w:rPr>
              <w:t>应立即记录在案和</w:t>
            </w:r>
            <w:r>
              <w:rPr>
                <w:rFonts w:ascii="宋体" w:hAnsi="宋体"/>
                <w:sz w:val="21"/>
              </w:rPr>
              <w:t>联系</w:t>
            </w:r>
            <w:r>
              <w:rPr>
                <w:rFonts w:ascii="宋体" w:hAnsi="宋体" w:hint="eastAsia"/>
                <w:sz w:val="21"/>
              </w:rPr>
              <w:t>相关</w:t>
            </w:r>
            <w:r>
              <w:rPr>
                <w:rFonts w:ascii="宋体" w:hAnsi="宋体"/>
                <w:sz w:val="21"/>
              </w:rPr>
              <w:t>负责人解决</w:t>
            </w:r>
            <w:r>
              <w:rPr>
                <w:rFonts w:ascii="宋体" w:hAnsi="宋体" w:hint="eastAsia"/>
                <w:sz w:val="21"/>
              </w:rPr>
              <w:t>。</w:t>
            </w:r>
          </w:p>
        </w:tc>
      </w:tr>
      <w:tr w:rsidR="000F423A">
        <w:trPr>
          <w:trHeight w:val="881"/>
          <w:jc w:val="center"/>
        </w:trPr>
        <w:tc>
          <w:tcPr>
            <w:tcW w:w="920" w:type="dxa"/>
            <w:tcMar>
              <w:top w:w="15" w:type="dxa"/>
              <w:left w:w="15" w:type="dxa"/>
              <w:bottom w:w="0" w:type="dxa"/>
              <w:right w:w="15" w:type="dxa"/>
            </w:tcMar>
            <w:vAlign w:val="center"/>
          </w:tcPr>
          <w:p w:rsidR="000F423A" w:rsidRDefault="00FB2AD6">
            <w:pPr>
              <w:spacing w:line="240" w:lineRule="auto"/>
              <w:ind w:firstLineChars="0" w:firstLine="0"/>
              <w:jc w:val="center"/>
              <w:rPr>
                <w:rFonts w:ascii="宋体" w:hAnsi="宋体"/>
                <w:sz w:val="21"/>
              </w:rPr>
            </w:pPr>
            <w:r>
              <w:rPr>
                <w:rFonts w:ascii="宋体" w:hAnsi="宋体"/>
                <w:sz w:val="21"/>
              </w:rPr>
              <w:t>2</w:t>
            </w:r>
          </w:p>
        </w:tc>
        <w:tc>
          <w:tcPr>
            <w:tcW w:w="7421" w:type="dxa"/>
            <w:tcMar>
              <w:top w:w="15" w:type="dxa"/>
              <w:left w:w="15" w:type="dxa"/>
              <w:bottom w:w="0" w:type="dxa"/>
              <w:right w:w="15" w:type="dxa"/>
            </w:tcMar>
            <w:vAlign w:val="center"/>
          </w:tcPr>
          <w:p w:rsidR="000F423A" w:rsidRDefault="00FB2AD6">
            <w:pPr>
              <w:spacing w:line="240" w:lineRule="auto"/>
              <w:ind w:firstLineChars="0" w:firstLine="0"/>
              <w:rPr>
                <w:rFonts w:ascii="宋体" w:hAnsi="宋体"/>
                <w:sz w:val="21"/>
              </w:rPr>
            </w:pPr>
            <w:r>
              <w:rPr>
                <w:rFonts w:ascii="宋体" w:hAnsi="宋体"/>
                <w:sz w:val="21"/>
              </w:rPr>
              <w:t>每日</w:t>
            </w:r>
            <w:r>
              <w:rPr>
                <w:rFonts w:ascii="宋体" w:hAnsi="宋体" w:hint="eastAsia"/>
                <w:sz w:val="21"/>
              </w:rPr>
              <w:t>于系统</w:t>
            </w:r>
            <w:r>
              <w:rPr>
                <w:rFonts w:ascii="宋体" w:hAnsi="宋体"/>
                <w:sz w:val="21"/>
              </w:rPr>
              <w:t>查看</w:t>
            </w:r>
            <w:r>
              <w:rPr>
                <w:rFonts w:ascii="宋体" w:hAnsi="宋体" w:hint="eastAsia"/>
                <w:sz w:val="21"/>
              </w:rPr>
              <w:t>设备采集数据的稳定</w:t>
            </w:r>
            <w:r>
              <w:rPr>
                <w:rFonts w:ascii="宋体" w:hAnsi="宋体"/>
                <w:sz w:val="21"/>
              </w:rPr>
              <w:t>性，</w:t>
            </w:r>
            <w:r>
              <w:rPr>
                <w:rFonts w:ascii="宋体" w:hAnsi="宋体" w:hint="eastAsia"/>
                <w:sz w:val="21"/>
              </w:rPr>
              <w:t>若发现数据</w:t>
            </w:r>
            <w:r>
              <w:rPr>
                <w:rFonts w:ascii="宋体" w:hAnsi="宋体"/>
                <w:sz w:val="21"/>
              </w:rPr>
              <w:t>异常</w:t>
            </w:r>
            <w:r>
              <w:rPr>
                <w:rFonts w:ascii="宋体" w:hAnsi="宋体" w:hint="eastAsia"/>
                <w:sz w:val="21"/>
              </w:rPr>
              <w:t>告警等</w:t>
            </w:r>
            <w:r>
              <w:rPr>
                <w:rFonts w:ascii="宋体" w:hAnsi="宋体"/>
                <w:sz w:val="21"/>
              </w:rPr>
              <w:t>情况</w:t>
            </w:r>
            <w:r>
              <w:rPr>
                <w:rFonts w:ascii="宋体" w:hAnsi="宋体" w:hint="eastAsia"/>
                <w:sz w:val="21"/>
              </w:rPr>
              <w:t>应立即记录在案和</w:t>
            </w:r>
            <w:r>
              <w:rPr>
                <w:rFonts w:ascii="宋体" w:hAnsi="宋体"/>
                <w:sz w:val="21"/>
              </w:rPr>
              <w:t>联系</w:t>
            </w:r>
            <w:r>
              <w:rPr>
                <w:rFonts w:ascii="宋体" w:hAnsi="宋体" w:hint="eastAsia"/>
                <w:sz w:val="21"/>
              </w:rPr>
              <w:t>相关</w:t>
            </w:r>
            <w:r>
              <w:rPr>
                <w:rFonts w:ascii="宋体" w:hAnsi="宋体"/>
                <w:sz w:val="21"/>
              </w:rPr>
              <w:t>负责人解决</w:t>
            </w:r>
            <w:r>
              <w:rPr>
                <w:rFonts w:ascii="宋体" w:hAnsi="宋体" w:hint="eastAsia"/>
                <w:sz w:val="21"/>
              </w:rPr>
              <w:t>。</w:t>
            </w:r>
          </w:p>
        </w:tc>
      </w:tr>
      <w:tr w:rsidR="000F423A">
        <w:trPr>
          <w:trHeight w:val="607"/>
          <w:jc w:val="center"/>
        </w:trPr>
        <w:tc>
          <w:tcPr>
            <w:tcW w:w="920" w:type="dxa"/>
            <w:tcMar>
              <w:top w:w="15" w:type="dxa"/>
              <w:left w:w="15" w:type="dxa"/>
              <w:bottom w:w="0" w:type="dxa"/>
              <w:right w:w="15" w:type="dxa"/>
            </w:tcMar>
            <w:vAlign w:val="center"/>
          </w:tcPr>
          <w:p w:rsidR="000F423A" w:rsidRDefault="00FB2AD6">
            <w:pPr>
              <w:spacing w:line="240" w:lineRule="auto"/>
              <w:ind w:firstLineChars="0" w:firstLine="0"/>
              <w:jc w:val="center"/>
              <w:rPr>
                <w:rFonts w:ascii="宋体" w:hAnsi="宋体"/>
                <w:sz w:val="21"/>
              </w:rPr>
            </w:pPr>
            <w:r>
              <w:rPr>
                <w:rFonts w:ascii="宋体" w:hAnsi="宋体"/>
                <w:sz w:val="21"/>
              </w:rPr>
              <w:t>3</w:t>
            </w:r>
          </w:p>
        </w:tc>
        <w:tc>
          <w:tcPr>
            <w:tcW w:w="7421" w:type="dxa"/>
            <w:tcMar>
              <w:top w:w="15" w:type="dxa"/>
              <w:left w:w="15" w:type="dxa"/>
              <w:bottom w:w="0" w:type="dxa"/>
              <w:right w:w="15" w:type="dxa"/>
            </w:tcMar>
            <w:vAlign w:val="center"/>
          </w:tcPr>
          <w:p w:rsidR="000F423A" w:rsidRDefault="00FB2AD6">
            <w:pPr>
              <w:spacing w:line="240" w:lineRule="auto"/>
              <w:ind w:firstLineChars="0" w:firstLine="0"/>
              <w:rPr>
                <w:rFonts w:ascii="宋体" w:hAnsi="宋体"/>
                <w:sz w:val="21"/>
              </w:rPr>
            </w:pPr>
            <w:r>
              <w:rPr>
                <w:rFonts w:ascii="宋体" w:hAnsi="宋体" w:hint="eastAsia"/>
                <w:sz w:val="21"/>
              </w:rPr>
              <w:t>至少每3</w:t>
            </w:r>
            <w:r>
              <w:rPr>
                <w:rFonts w:ascii="宋体" w:hAnsi="宋体"/>
                <w:sz w:val="21"/>
              </w:rPr>
              <w:t>0</w:t>
            </w:r>
            <w:r>
              <w:rPr>
                <w:rFonts w:ascii="宋体" w:hAnsi="宋体" w:hint="eastAsia"/>
                <w:sz w:val="21"/>
              </w:rPr>
              <w:t>日</w:t>
            </w:r>
            <w:r>
              <w:rPr>
                <w:rFonts w:ascii="宋体" w:hAnsi="宋体"/>
                <w:sz w:val="21"/>
              </w:rPr>
              <w:t>对设备</w:t>
            </w:r>
            <w:r>
              <w:rPr>
                <w:rFonts w:ascii="宋体" w:hAnsi="宋体" w:hint="eastAsia"/>
                <w:sz w:val="21"/>
              </w:rPr>
              <w:t>进行现场检查并</w:t>
            </w:r>
            <w:r>
              <w:rPr>
                <w:rFonts w:ascii="宋体" w:hAnsi="宋体"/>
                <w:sz w:val="21"/>
              </w:rPr>
              <w:t>常规维护</w:t>
            </w:r>
            <w:r>
              <w:rPr>
                <w:rFonts w:ascii="宋体" w:hAnsi="宋体" w:hint="eastAsia"/>
                <w:sz w:val="21"/>
              </w:rPr>
              <w:t>。</w:t>
            </w:r>
          </w:p>
        </w:tc>
      </w:tr>
      <w:tr w:rsidR="000F423A">
        <w:trPr>
          <w:trHeight w:val="607"/>
          <w:jc w:val="center"/>
        </w:trPr>
        <w:tc>
          <w:tcPr>
            <w:tcW w:w="920" w:type="dxa"/>
            <w:tcMar>
              <w:top w:w="15" w:type="dxa"/>
              <w:left w:w="15" w:type="dxa"/>
              <w:bottom w:w="0" w:type="dxa"/>
              <w:right w:w="15" w:type="dxa"/>
            </w:tcMar>
            <w:vAlign w:val="center"/>
          </w:tcPr>
          <w:p w:rsidR="000F423A" w:rsidRDefault="00FB2AD6">
            <w:pPr>
              <w:spacing w:line="240" w:lineRule="auto"/>
              <w:ind w:firstLineChars="0" w:firstLine="0"/>
              <w:jc w:val="center"/>
              <w:rPr>
                <w:rFonts w:ascii="宋体" w:hAnsi="宋体"/>
                <w:sz w:val="21"/>
              </w:rPr>
            </w:pPr>
            <w:r>
              <w:rPr>
                <w:rFonts w:ascii="宋体" w:hAnsi="宋体"/>
                <w:sz w:val="21"/>
              </w:rPr>
              <w:t>4</w:t>
            </w:r>
          </w:p>
        </w:tc>
        <w:tc>
          <w:tcPr>
            <w:tcW w:w="7421" w:type="dxa"/>
            <w:tcMar>
              <w:top w:w="15" w:type="dxa"/>
              <w:left w:w="15" w:type="dxa"/>
              <w:bottom w:w="0" w:type="dxa"/>
              <w:right w:w="15" w:type="dxa"/>
            </w:tcMar>
            <w:vAlign w:val="center"/>
          </w:tcPr>
          <w:p w:rsidR="000F423A" w:rsidRDefault="00FB2AD6">
            <w:pPr>
              <w:spacing w:line="240" w:lineRule="auto"/>
              <w:ind w:firstLineChars="0" w:firstLine="0"/>
              <w:rPr>
                <w:rFonts w:ascii="宋体" w:hAnsi="宋体"/>
                <w:sz w:val="21"/>
              </w:rPr>
            </w:pPr>
            <w:r>
              <w:rPr>
                <w:rFonts w:ascii="宋体" w:hAnsi="宋体"/>
                <w:sz w:val="21"/>
              </w:rPr>
              <w:t>每月对</w:t>
            </w:r>
            <w:r>
              <w:rPr>
                <w:rFonts w:ascii="宋体" w:hAnsi="宋体" w:hint="eastAsia"/>
                <w:sz w:val="21"/>
              </w:rPr>
              <w:t>设备采集</w:t>
            </w:r>
            <w:r>
              <w:rPr>
                <w:rFonts w:ascii="宋体" w:hAnsi="宋体"/>
                <w:sz w:val="21"/>
              </w:rPr>
              <w:t>数据进行备份</w:t>
            </w:r>
            <w:r>
              <w:rPr>
                <w:rFonts w:ascii="宋体" w:hAnsi="宋体" w:hint="eastAsia"/>
                <w:sz w:val="21"/>
              </w:rPr>
              <w:t>。</w:t>
            </w:r>
          </w:p>
        </w:tc>
      </w:tr>
      <w:tr w:rsidR="000F423A">
        <w:trPr>
          <w:trHeight w:val="826"/>
          <w:jc w:val="center"/>
        </w:trPr>
        <w:tc>
          <w:tcPr>
            <w:tcW w:w="920" w:type="dxa"/>
            <w:tcMar>
              <w:top w:w="15" w:type="dxa"/>
              <w:left w:w="15" w:type="dxa"/>
              <w:bottom w:w="0" w:type="dxa"/>
              <w:right w:w="15" w:type="dxa"/>
            </w:tcMar>
            <w:vAlign w:val="center"/>
          </w:tcPr>
          <w:p w:rsidR="000F423A" w:rsidRDefault="00FB2AD6">
            <w:pPr>
              <w:spacing w:line="240" w:lineRule="auto"/>
              <w:ind w:firstLineChars="0" w:firstLine="0"/>
              <w:jc w:val="center"/>
              <w:rPr>
                <w:rFonts w:ascii="宋体" w:hAnsi="宋体"/>
                <w:sz w:val="21"/>
              </w:rPr>
            </w:pPr>
            <w:r>
              <w:rPr>
                <w:rFonts w:ascii="宋体" w:hAnsi="宋体" w:hint="eastAsia"/>
                <w:sz w:val="21"/>
              </w:rPr>
              <w:t>备注</w:t>
            </w:r>
          </w:p>
        </w:tc>
        <w:tc>
          <w:tcPr>
            <w:tcW w:w="7421" w:type="dxa"/>
            <w:tcMar>
              <w:top w:w="15" w:type="dxa"/>
              <w:left w:w="15" w:type="dxa"/>
              <w:bottom w:w="0" w:type="dxa"/>
              <w:right w:w="15" w:type="dxa"/>
            </w:tcMar>
            <w:vAlign w:val="center"/>
          </w:tcPr>
          <w:p w:rsidR="000F423A" w:rsidRDefault="00FB2AD6">
            <w:pPr>
              <w:spacing w:line="240" w:lineRule="auto"/>
              <w:ind w:firstLineChars="0" w:firstLine="0"/>
              <w:rPr>
                <w:rFonts w:ascii="宋体" w:hAnsi="宋体"/>
                <w:sz w:val="21"/>
              </w:rPr>
            </w:pPr>
            <w:r>
              <w:rPr>
                <w:rFonts w:ascii="宋体" w:hAnsi="宋体"/>
                <w:sz w:val="21"/>
                <w:szCs w:val="15"/>
              </w:rPr>
              <w:t>表中所列内容需分类设计专用的记录表格，在进行相关维护和检查时及时进行记录，</w:t>
            </w:r>
            <w:r>
              <w:rPr>
                <w:rFonts w:ascii="宋体" w:hAnsi="宋体" w:hint="eastAsia"/>
                <w:sz w:val="21"/>
                <w:szCs w:val="15"/>
              </w:rPr>
              <w:t>历史</w:t>
            </w:r>
            <w:r>
              <w:rPr>
                <w:rFonts w:ascii="宋体" w:hAnsi="宋体"/>
                <w:sz w:val="21"/>
                <w:szCs w:val="15"/>
              </w:rPr>
              <w:t>记录至少保存1年</w:t>
            </w:r>
            <w:r>
              <w:rPr>
                <w:rFonts w:ascii="宋体" w:hAnsi="宋体" w:hint="eastAsia"/>
                <w:sz w:val="21"/>
                <w:szCs w:val="15"/>
              </w:rPr>
              <w:t>以便</w:t>
            </w:r>
            <w:r>
              <w:rPr>
                <w:rFonts w:ascii="宋体" w:hAnsi="宋体"/>
                <w:sz w:val="21"/>
                <w:szCs w:val="15"/>
              </w:rPr>
              <w:t>随时备查</w:t>
            </w:r>
            <w:r>
              <w:rPr>
                <w:rFonts w:ascii="宋体" w:hAnsi="宋体" w:hint="eastAsia"/>
                <w:sz w:val="21"/>
                <w:szCs w:val="15"/>
              </w:rPr>
              <w:t>。</w:t>
            </w:r>
          </w:p>
        </w:tc>
      </w:tr>
    </w:tbl>
    <w:p w:rsidR="000F423A" w:rsidRDefault="000F423A">
      <w:pPr>
        <w:ind w:firstLine="420"/>
        <w:rPr>
          <w:rFonts w:ascii="Times New Roman" w:hAnsi="Times New Roman"/>
          <w:sz w:val="21"/>
          <w:szCs w:val="21"/>
        </w:rPr>
      </w:pPr>
    </w:p>
    <w:p w:rsidR="000F423A" w:rsidRDefault="00FB2AD6">
      <w:pPr>
        <w:pStyle w:val="2"/>
        <w:numPr>
          <w:ilvl w:val="1"/>
          <w:numId w:val="4"/>
        </w:numPr>
      </w:pPr>
      <w:bookmarkStart w:id="26" w:name="_Toc20338"/>
      <w:bookmarkStart w:id="27" w:name="_Toc37405356"/>
      <w:r>
        <w:rPr>
          <w:rFonts w:eastAsia="宋体" w:hint="eastAsia"/>
        </w:rPr>
        <w:t>排水户设备验收规范</w:t>
      </w:r>
      <w:bookmarkEnd w:id="26"/>
      <w:bookmarkEnd w:id="27"/>
    </w:p>
    <w:p w:rsidR="000F423A" w:rsidRDefault="00FB2AD6">
      <w:pPr>
        <w:pStyle w:val="3"/>
        <w:numPr>
          <w:ilvl w:val="2"/>
          <w:numId w:val="4"/>
        </w:numPr>
      </w:pPr>
      <w:r>
        <w:rPr>
          <w:rFonts w:hint="eastAsia"/>
        </w:rPr>
        <w:t>验收条件</w:t>
      </w:r>
    </w:p>
    <w:p w:rsidR="000F423A" w:rsidRDefault="00FB2AD6">
      <w:pPr>
        <w:pStyle w:val="4"/>
        <w:numPr>
          <w:ilvl w:val="3"/>
          <w:numId w:val="4"/>
        </w:numPr>
        <w:tabs>
          <w:tab w:val="left" w:pos="709"/>
        </w:tabs>
        <w:rPr>
          <w:bCs/>
        </w:rPr>
      </w:pPr>
      <w:r>
        <w:rPr>
          <w:rFonts w:eastAsia="宋体" w:hint="eastAsia"/>
        </w:rPr>
        <w:t>设备</w:t>
      </w:r>
      <w:r>
        <w:rPr>
          <w:rFonts w:eastAsia="宋体"/>
        </w:rPr>
        <w:t>选型符合技术规范</w:t>
      </w:r>
    </w:p>
    <w:p w:rsidR="000F423A" w:rsidRDefault="00FB2AD6">
      <w:pPr>
        <w:ind w:firstLine="420"/>
        <w:rPr>
          <w:sz w:val="21"/>
          <w:szCs w:val="21"/>
          <w:lang w:val="zh-CN"/>
        </w:rPr>
      </w:pPr>
      <w:r>
        <w:rPr>
          <w:sz w:val="21"/>
          <w:szCs w:val="21"/>
          <w:lang w:val="zh-CN"/>
        </w:rPr>
        <w:t>设备</w:t>
      </w:r>
      <w:r>
        <w:rPr>
          <w:rFonts w:hint="eastAsia"/>
          <w:sz w:val="21"/>
          <w:szCs w:val="21"/>
          <w:lang w:val="zh-CN"/>
        </w:rPr>
        <w:t>、</w:t>
      </w:r>
      <w:r>
        <w:rPr>
          <w:sz w:val="21"/>
          <w:szCs w:val="21"/>
          <w:lang w:val="zh-CN"/>
        </w:rPr>
        <w:t>仪表</w:t>
      </w:r>
      <w:r>
        <w:rPr>
          <w:rFonts w:hint="eastAsia"/>
          <w:sz w:val="21"/>
          <w:szCs w:val="21"/>
          <w:lang w:val="zh-CN"/>
        </w:rPr>
        <w:t>选型</w:t>
      </w:r>
      <w:r>
        <w:rPr>
          <w:sz w:val="21"/>
          <w:szCs w:val="21"/>
          <w:lang w:val="zh-CN"/>
        </w:rPr>
        <w:t>符合</w:t>
      </w:r>
      <w:r>
        <w:rPr>
          <w:rFonts w:hint="eastAsia"/>
          <w:sz w:val="21"/>
          <w:szCs w:val="21"/>
          <w:lang w:val="zh-CN"/>
        </w:rPr>
        <w:t>《东莞市重点排水户排水末端智能监管系统</w:t>
      </w:r>
      <w:r>
        <w:rPr>
          <w:rFonts w:hint="eastAsia"/>
          <w:sz w:val="21"/>
          <w:szCs w:val="21"/>
        </w:rPr>
        <w:t>建设技术指南</w:t>
      </w:r>
      <w:r>
        <w:rPr>
          <w:rFonts w:hint="eastAsia"/>
          <w:sz w:val="21"/>
          <w:szCs w:val="21"/>
          <w:lang w:val="zh-CN"/>
        </w:rPr>
        <w:t>》中设备</w:t>
      </w:r>
      <w:r>
        <w:rPr>
          <w:sz w:val="21"/>
          <w:szCs w:val="21"/>
          <w:lang w:val="zh-CN"/>
        </w:rPr>
        <w:t>的技术</w:t>
      </w:r>
      <w:r>
        <w:rPr>
          <w:rFonts w:hint="eastAsia"/>
          <w:sz w:val="21"/>
          <w:szCs w:val="21"/>
          <w:lang w:val="zh-CN"/>
        </w:rPr>
        <w:t>参数</w:t>
      </w:r>
      <w:r>
        <w:rPr>
          <w:sz w:val="21"/>
          <w:szCs w:val="21"/>
          <w:lang w:val="zh-CN"/>
        </w:rPr>
        <w:t>要求。</w:t>
      </w:r>
    </w:p>
    <w:p w:rsidR="000F423A" w:rsidRDefault="00FB2AD6">
      <w:pPr>
        <w:pStyle w:val="4"/>
        <w:numPr>
          <w:ilvl w:val="3"/>
          <w:numId w:val="4"/>
        </w:numPr>
        <w:tabs>
          <w:tab w:val="left" w:pos="709"/>
        </w:tabs>
        <w:rPr>
          <w:rFonts w:ascii="黑体" w:hAnsi="黑体"/>
        </w:rPr>
      </w:pPr>
      <w:r>
        <w:rPr>
          <w:rFonts w:eastAsia="宋体" w:hint="eastAsia"/>
        </w:rPr>
        <w:t>联网调试，数据传输稳定</w:t>
      </w:r>
    </w:p>
    <w:p w:rsidR="000F423A" w:rsidRDefault="00FB2AD6">
      <w:pPr>
        <w:ind w:firstLine="420"/>
        <w:rPr>
          <w:rFonts w:ascii="宋体" w:hAnsi="宋体"/>
          <w:sz w:val="21"/>
          <w:szCs w:val="21"/>
          <w:lang w:val="zh-CN"/>
        </w:rPr>
      </w:pPr>
      <w:r>
        <w:rPr>
          <w:rFonts w:ascii="宋体" w:hAnsi="宋体" w:hint="eastAsia"/>
          <w:sz w:val="21"/>
          <w:szCs w:val="21"/>
          <w:lang w:val="zh-CN"/>
        </w:rPr>
        <w:t>通过数据</w:t>
      </w:r>
      <w:r>
        <w:rPr>
          <w:rFonts w:ascii="宋体" w:hAnsi="宋体"/>
          <w:sz w:val="21"/>
          <w:szCs w:val="21"/>
          <w:lang w:val="zh-CN"/>
        </w:rPr>
        <w:t>采集传输</w:t>
      </w:r>
      <w:r>
        <w:rPr>
          <w:rFonts w:ascii="宋体" w:hAnsi="宋体" w:hint="eastAsia"/>
          <w:sz w:val="21"/>
          <w:szCs w:val="21"/>
          <w:lang w:val="zh-CN"/>
        </w:rPr>
        <w:t>系统将采集的监测数据上传至东莞市排污企业监管系统</w:t>
      </w:r>
      <w:r>
        <w:rPr>
          <w:rFonts w:ascii="宋体" w:hAnsi="宋体"/>
          <w:sz w:val="21"/>
          <w:szCs w:val="21"/>
          <w:lang w:val="zh-CN"/>
        </w:rPr>
        <w:t>，</w:t>
      </w:r>
      <w:r>
        <w:rPr>
          <w:rFonts w:ascii="宋体" w:hAnsi="宋体" w:hint="eastAsia"/>
          <w:sz w:val="21"/>
          <w:szCs w:val="21"/>
          <w:lang w:val="zh-CN"/>
        </w:rPr>
        <w:t>符合《</w:t>
      </w:r>
      <w:r>
        <w:rPr>
          <w:rFonts w:hint="eastAsia"/>
          <w:sz w:val="21"/>
          <w:szCs w:val="21"/>
          <w:lang w:val="zh-CN"/>
        </w:rPr>
        <w:t>东莞市重点排水户排水末端智能监管系统</w:t>
      </w:r>
      <w:r>
        <w:rPr>
          <w:rFonts w:hint="eastAsia"/>
          <w:sz w:val="21"/>
          <w:szCs w:val="21"/>
        </w:rPr>
        <w:t>建设技术指南</w:t>
      </w:r>
      <w:r>
        <w:rPr>
          <w:rFonts w:ascii="宋体" w:hAnsi="宋体" w:hint="eastAsia"/>
          <w:sz w:val="21"/>
          <w:szCs w:val="21"/>
          <w:lang w:val="zh-CN"/>
        </w:rPr>
        <w:t>》中数据</w:t>
      </w:r>
      <w:r>
        <w:rPr>
          <w:rFonts w:ascii="宋体" w:hAnsi="宋体"/>
          <w:sz w:val="21"/>
          <w:szCs w:val="21"/>
          <w:lang w:val="zh-CN"/>
        </w:rPr>
        <w:t>采集传输</w:t>
      </w:r>
      <w:r>
        <w:rPr>
          <w:rFonts w:ascii="宋体" w:hAnsi="宋体" w:hint="eastAsia"/>
          <w:sz w:val="21"/>
          <w:szCs w:val="21"/>
          <w:lang w:val="zh-CN"/>
        </w:rPr>
        <w:t>规范</w:t>
      </w:r>
      <w:r>
        <w:rPr>
          <w:rFonts w:ascii="宋体" w:hAnsi="宋体"/>
          <w:sz w:val="21"/>
          <w:szCs w:val="21"/>
          <w:lang w:val="zh-CN"/>
        </w:rPr>
        <w:t>要求</w:t>
      </w:r>
      <w:r>
        <w:rPr>
          <w:rFonts w:ascii="宋体" w:hAnsi="宋体" w:hint="eastAsia"/>
          <w:sz w:val="21"/>
          <w:szCs w:val="21"/>
          <w:lang w:val="zh-CN"/>
        </w:rPr>
        <w:t>，</w:t>
      </w:r>
      <w:r>
        <w:rPr>
          <w:rFonts w:ascii="宋体" w:hAnsi="宋体"/>
          <w:sz w:val="21"/>
          <w:szCs w:val="21"/>
          <w:lang w:val="zh-CN"/>
        </w:rPr>
        <w:t>与平台联网</w:t>
      </w:r>
      <w:r>
        <w:rPr>
          <w:rFonts w:ascii="宋体" w:hAnsi="宋体" w:hint="eastAsia"/>
          <w:sz w:val="21"/>
          <w:szCs w:val="21"/>
          <w:lang w:val="zh-CN"/>
        </w:rPr>
        <w:t>成功，数据稳定上传。</w:t>
      </w:r>
    </w:p>
    <w:p w:rsidR="000F423A" w:rsidRDefault="00FB2AD6">
      <w:pPr>
        <w:ind w:firstLine="420"/>
        <w:rPr>
          <w:rFonts w:ascii="宋体" w:hAnsi="宋体"/>
          <w:sz w:val="21"/>
          <w:szCs w:val="21"/>
          <w:lang w:val="zh-CN"/>
        </w:rPr>
      </w:pPr>
      <w:r>
        <w:rPr>
          <w:rFonts w:ascii="宋体" w:hAnsi="宋体" w:hint="eastAsia"/>
          <w:sz w:val="21"/>
          <w:szCs w:val="21"/>
          <w:lang w:val="zh-CN"/>
        </w:rPr>
        <w:t>数据采集传输系统和东莞市排污企业监管系统之间的通信稳定，排除经常性的通信连接中断、数据丢失、数据不完整等通信问题。数据采集传输系统在线率达</w:t>
      </w:r>
      <w:r>
        <w:rPr>
          <w:rFonts w:ascii="宋体" w:hAnsi="宋体"/>
          <w:sz w:val="21"/>
          <w:szCs w:val="21"/>
          <w:lang w:val="zh-CN"/>
        </w:rPr>
        <w:t>80％以上。</w:t>
      </w:r>
    </w:p>
    <w:p w:rsidR="000F423A" w:rsidRDefault="00FB2AD6">
      <w:pPr>
        <w:pStyle w:val="4"/>
        <w:numPr>
          <w:ilvl w:val="3"/>
          <w:numId w:val="4"/>
        </w:numPr>
        <w:tabs>
          <w:tab w:val="left" w:pos="709"/>
        </w:tabs>
        <w:rPr>
          <w:bCs/>
        </w:rPr>
      </w:pPr>
      <w:r>
        <w:rPr>
          <w:rFonts w:eastAsia="宋体" w:hint="eastAsia"/>
        </w:rPr>
        <w:lastRenderedPageBreak/>
        <w:t>运维台账规范</w:t>
      </w:r>
    </w:p>
    <w:p w:rsidR="000F423A" w:rsidRDefault="00FB2AD6">
      <w:pPr>
        <w:ind w:firstLine="420"/>
        <w:rPr>
          <w:sz w:val="21"/>
          <w:szCs w:val="21"/>
          <w:lang w:val="zh-CN"/>
        </w:rPr>
      </w:pPr>
      <w:r>
        <w:rPr>
          <w:rFonts w:hint="eastAsia"/>
          <w:sz w:val="21"/>
          <w:szCs w:val="21"/>
          <w:lang w:val="zh-CN"/>
        </w:rPr>
        <w:t>根据《东莞市重点排水户排水末端智能监管系统</w:t>
      </w:r>
      <w:r>
        <w:rPr>
          <w:rFonts w:hint="eastAsia"/>
          <w:sz w:val="21"/>
          <w:szCs w:val="21"/>
        </w:rPr>
        <w:t>建设技术指南</w:t>
      </w:r>
      <w:r>
        <w:rPr>
          <w:rFonts w:hint="eastAsia"/>
          <w:sz w:val="21"/>
          <w:szCs w:val="21"/>
          <w:lang w:val="zh-CN"/>
        </w:rPr>
        <w:t>》中设备</w:t>
      </w:r>
      <w:r>
        <w:rPr>
          <w:sz w:val="21"/>
          <w:szCs w:val="21"/>
          <w:lang w:val="zh-CN"/>
        </w:rPr>
        <w:t>的</w:t>
      </w:r>
      <w:r>
        <w:rPr>
          <w:rFonts w:hint="eastAsia"/>
          <w:sz w:val="21"/>
          <w:szCs w:val="21"/>
          <w:lang w:val="zh-CN"/>
        </w:rPr>
        <w:t>运维</w:t>
      </w:r>
      <w:r>
        <w:rPr>
          <w:sz w:val="21"/>
          <w:szCs w:val="21"/>
          <w:lang w:val="zh-CN"/>
        </w:rPr>
        <w:t>要求</w:t>
      </w:r>
      <w:r>
        <w:rPr>
          <w:rFonts w:hint="eastAsia"/>
          <w:sz w:val="21"/>
          <w:szCs w:val="21"/>
          <w:lang w:val="zh-CN"/>
        </w:rPr>
        <w:t>，按要求定时巡检，并</w:t>
      </w:r>
      <w:r>
        <w:rPr>
          <w:rFonts w:ascii="Times New Roman" w:hAnsi="Times New Roman" w:hint="eastAsia"/>
          <w:sz w:val="21"/>
          <w:szCs w:val="21"/>
        </w:rPr>
        <w:t>建立运维台账</w:t>
      </w:r>
      <w:r>
        <w:rPr>
          <w:sz w:val="21"/>
          <w:szCs w:val="21"/>
          <w:lang w:val="zh-CN"/>
        </w:rPr>
        <w:t>。</w:t>
      </w:r>
    </w:p>
    <w:p w:rsidR="000F423A" w:rsidRDefault="00FB2AD6">
      <w:pPr>
        <w:pStyle w:val="3"/>
        <w:numPr>
          <w:ilvl w:val="2"/>
          <w:numId w:val="4"/>
        </w:numPr>
      </w:pPr>
      <w:r>
        <w:t>验收</w:t>
      </w:r>
      <w:r>
        <w:rPr>
          <w:rFonts w:hint="eastAsia"/>
        </w:rPr>
        <w:t>提交资料要求</w:t>
      </w:r>
    </w:p>
    <w:p w:rsidR="000F423A" w:rsidRDefault="00FB2AD6">
      <w:pPr>
        <w:ind w:firstLine="420"/>
        <w:rPr>
          <w:sz w:val="21"/>
          <w:szCs w:val="21"/>
          <w:lang w:val="zh-CN"/>
        </w:rPr>
      </w:pPr>
      <w:r>
        <w:rPr>
          <w:rFonts w:hint="eastAsia"/>
          <w:sz w:val="21"/>
          <w:szCs w:val="21"/>
          <w:lang w:val="zh-CN"/>
        </w:rPr>
        <w:t>排水末端智能系统</w:t>
      </w:r>
      <w:r>
        <w:rPr>
          <w:sz w:val="21"/>
          <w:szCs w:val="21"/>
          <w:lang w:val="zh-CN"/>
        </w:rPr>
        <w:t>验收需提供如下资料</w:t>
      </w:r>
      <w:r>
        <w:rPr>
          <w:rFonts w:hint="eastAsia"/>
          <w:sz w:val="21"/>
          <w:szCs w:val="21"/>
          <w:lang w:val="zh-CN"/>
        </w:rPr>
        <w:t>：</w:t>
      </w:r>
    </w:p>
    <w:p w:rsidR="000F423A" w:rsidRDefault="00FB2AD6">
      <w:pPr>
        <w:ind w:firstLine="420"/>
        <w:rPr>
          <w:sz w:val="21"/>
          <w:szCs w:val="21"/>
          <w:lang w:val="zh-CN"/>
        </w:rPr>
      </w:pPr>
      <w:r>
        <w:rPr>
          <w:rFonts w:hint="eastAsia"/>
          <w:sz w:val="21"/>
          <w:szCs w:val="21"/>
          <w:lang w:val="zh-CN"/>
        </w:rPr>
        <w:t>（</w:t>
      </w:r>
      <w:r>
        <w:rPr>
          <w:sz w:val="21"/>
          <w:szCs w:val="21"/>
          <w:lang w:val="zh-CN"/>
        </w:rPr>
        <w:t>1</w:t>
      </w:r>
      <w:r>
        <w:rPr>
          <w:rFonts w:hint="eastAsia"/>
          <w:sz w:val="21"/>
          <w:szCs w:val="21"/>
          <w:lang w:val="zh-CN"/>
        </w:rPr>
        <w:t>）《排水末端智能系统联网验收</w:t>
      </w:r>
      <w:r>
        <w:rPr>
          <w:rFonts w:hint="eastAsia"/>
          <w:sz w:val="21"/>
          <w:szCs w:val="21"/>
        </w:rPr>
        <w:t>报告</w:t>
      </w:r>
      <w:r>
        <w:rPr>
          <w:rFonts w:hint="eastAsia"/>
          <w:sz w:val="21"/>
          <w:szCs w:val="21"/>
          <w:lang w:val="zh-CN"/>
        </w:rPr>
        <w:t>》；</w:t>
      </w:r>
    </w:p>
    <w:p w:rsidR="000F423A" w:rsidRDefault="00FB2AD6">
      <w:pPr>
        <w:ind w:firstLine="420"/>
        <w:rPr>
          <w:sz w:val="21"/>
          <w:szCs w:val="21"/>
          <w:lang w:val="zh-CN"/>
        </w:rPr>
      </w:pPr>
      <w:r>
        <w:rPr>
          <w:rFonts w:hint="eastAsia"/>
          <w:sz w:val="21"/>
          <w:szCs w:val="21"/>
          <w:lang w:val="zh-CN"/>
        </w:rPr>
        <w:t>（</w:t>
      </w:r>
      <w:r>
        <w:rPr>
          <w:sz w:val="21"/>
          <w:szCs w:val="21"/>
          <w:lang w:val="zh-CN"/>
        </w:rPr>
        <w:t>2</w:t>
      </w:r>
      <w:r>
        <w:rPr>
          <w:rFonts w:hint="eastAsia"/>
          <w:sz w:val="21"/>
          <w:szCs w:val="21"/>
          <w:lang w:val="zh-CN"/>
        </w:rPr>
        <w:t>）排水末端智能系统</w:t>
      </w:r>
      <w:r>
        <w:rPr>
          <w:sz w:val="21"/>
          <w:szCs w:val="21"/>
          <w:lang w:val="zh-CN"/>
        </w:rPr>
        <w:t>监管设备</w:t>
      </w:r>
      <w:r>
        <w:rPr>
          <w:rFonts w:hint="eastAsia"/>
          <w:sz w:val="21"/>
          <w:szCs w:val="21"/>
          <w:lang w:val="zh-CN"/>
        </w:rPr>
        <w:t>采购合同、计量证书复印件，运维承诺函或运维合同复印件；</w:t>
      </w:r>
    </w:p>
    <w:p w:rsidR="000F423A" w:rsidRDefault="00FB2AD6">
      <w:pPr>
        <w:ind w:firstLine="420"/>
        <w:rPr>
          <w:sz w:val="21"/>
          <w:szCs w:val="21"/>
          <w:lang w:val="zh-CN"/>
        </w:rPr>
      </w:pPr>
      <w:r>
        <w:rPr>
          <w:rFonts w:hint="eastAsia"/>
          <w:sz w:val="21"/>
          <w:szCs w:val="21"/>
          <w:lang w:val="zh-CN"/>
        </w:rPr>
        <w:t>（</w:t>
      </w:r>
      <w:r>
        <w:rPr>
          <w:sz w:val="21"/>
          <w:szCs w:val="21"/>
          <w:lang w:val="zh-CN"/>
        </w:rPr>
        <w:t>3</w:t>
      </w:r>
      <w:r>
        <w:rPr>
          <w:rFonts w:hint="eastAsia"/>
          <w:sz w:val="21"/>
          <w:szCs w:val="21"/>
          <w:lang w:val="zh-CN"/>
        </w:rPr>
        <w:t>）设备现场部署照片一张。</w:t>
      </w:r>
    </w:p>
    <w:p w:rsidR="000F423A" w:rsidRDefault="00FB2AD6">
      <w:pPr>
        <w:pStyle w:val="3"/>
        <w:numPr>
          <w:ilvl w:val="2"/>
          <w:numId w:val="4"/>
        </w:numPr>
      </w:pPr>
      <w:r>
        <w:rPr>
          <w:rFonts w:hint="eastAsia"/>
        </w:rPr>
        <w:t>验收流程</w:t>
      </w:r>
    </w:p>
    <w:p w:rsidR="000F423A" w:rsidRDefault="00FB2AD6">
      <w:pPr>
        <w:ind w:firstLine="420"/>
        <w:rPr>
          <w:sz w:val="21"/>
          <w:szCs w:val="21"/>
          <w:lang w:val="zh-CN"/>
        </w:rPr>
      </w:pPr>
      <w:r>
        <w:rPr>
          <w:sz w:val="21"/>
          <w:szCs w:val="21"/>
          <w:lang w:val="zh-CN"/>
        </w:rPr>
        <w:t>制定</w:t>
      </w:r>
      <w:r>
        <w:rPr>
          <w:rFonts w:hint="eastAsia"/>
          <w:sz w:val="21"/>
          <w:szCs w:val="21"/>
          <w:lang w:val="zh-CN"/>
        </w:rPr>
        <w:t>项目</w:t>
      </w:r>
      <w:r>
        <w:rPr>
          <w:sz w:val="21"/>
          <w:szCs w:val="21"/>
          <w:lang w:val="zh-CN"/>
        </w:rPr>
        <w:t>验收流程如下：</w:t>
      </w:r>
    </w:p>
    <w:p w:rsidR="000F423A" w:rsidRDefault="00FB2AD6">
      <w:pPr>
        <w:ind w:firstLine="420"/>
        <w:rPr>
          <w:sz w:val="21"/>
          <w:szCs w:val="21"/>
          <w:lang w:val="zh-CN"/>
        </w:rPr>
      </w:pPr>
      <w:r>
        <w:rPr>
          <w:rFonts w:hint="eastAsia"/>
          <w:sz w:val="21"/>
          <w:szCs w:val="21"/>
          <w:lang w:val="zh-CN"/>
        </w:rPr>
        <w:t>第一步，施工</w:t>
      </w:r>
      <w:r>
        <w:rPr>
          <w:sz w:val="21"/>
          <w:szCs w:val="21"/>
          <w:lang w:val="zh-CN"/>
        </w:rPr>
        <w:t>单位</w:t>
      </w:r>
      <w:r>
        <w:rPr>
          <w:rFonts w:hint="eastAsia"/>
          <w:sz w:val="21"/>
          <w:szCs w:val="21"/>
          <w:lang w:val="zh-CN"/>
        </w:rPr>
        <w:t>现场设备安装调试完毕</w:t>
      </w:r>
      <w:r>
        <w:rPr>
          <w:sz w:val="21"/>
          <w:szCs w:val="21"/>
          <w:lang w:val="zh-CN"/>
        </w:rPr>
        <w:t>、数据采集</w:t>
      </w:r>
      <w:r>
        <w:rPr>
          <w:rFonts w:hint="eastAsia"/>
          <w:sz w:val="21"/>
          <w:szCs w:val="21"/>
          <w:lang w:val="zh-CN"/>
        </w:rPr>
        <w:t>联网稳定</w:t>
      </w:r>
      <w:r>
        <w:rPr>
          <w:sz w:val="21"/>
          <w:szCs w:val="21"/>
          <w:lang w:val="zh-CN"/>
        </w:rPr>
        <w:t>运行后</w:t>
      </w:r>
      <w:r>
        <w:rPr>
          <w:rFonts w:hint="eastAsia"/>
          <w:sz w:val="21"/>
          <w:szCs w:val="21"/>
          <w:lang w:val="zh-CN"/>
        </w:rPr>
        <w:t>，由排水户填写《排水末端智能系统联网验收</w:t>
      </w:r>
      <w:r>
        <w:rPr>
          <w:rFonts w:hint="eastAsia"/>
          <w:sz w:val="21"/>
          <w:szCs w:val="21"/>
        </w:rPr>
        <w:t>报告</w:t>
      </w:r>
      <w:r>
        <w:rPr>
          <w:rFonts w:hint="eastAsia"/>
          <w:sz w:val="21"/>
          <w:szCs w:val="21"/>
          <w:lang w:val="zh-CN"/>
        </w:rPr>
        <w:t>》（附表</w:t>
      </w:r>
      <w:r>
        <w:rPr>
          <w:sz w:val="21"/>
          <w:szCs w:val="21"/>
          <w:lang w:val="zh-CN"/>
        </w:rPr>
        <w:t>1</w:t>
      </w:r>
      <w:r>
        <w:rPr>
          <w:rFonts w:hint="eastAsia"/>
          <w:sz w:val="21"/>
          <w:szCs w:val="21"/>
          <w:lang w:val="zh-CN"/>
        </w:rPr>
        <w:t>）；</w:t>
      </w:r>
    </w:p>
    <w:p w:rsidR="000F423A" w:rsidRDefault="00FB2AD6">
      <w:pPr>
        <w:ind w:firstLine="420"/>
        <w:rPr>
          <w:sz w:val="21"/>
          <w:szCs w:val="21"/>
          <w:lang w:val="zh-CN"/>
        </w:rPr>
      </w:pPr>
      <w:r>
        <w:rPr>
          <w:rFonts w:hint="eastAsia"/>
          <w:sz w:val="21"/>
          <w:szCs w:val="21"/>
          <w:lang w:val="zh-CN"/>
        </w:rPr>
        <w:t>第二步，</w:t>
      </w:r>
      <w:r>
        <w:rPr>
          <w:rFonts w:hint="eastAsia"/>
          <w:sz w:val="21"/>
          <w:szCs w:val="21"/>
        </w:rPr>
        <w:t>验收资料一式两份，企业自行保存，提交生态环境分局备案</w:t>
      </w:r>
      <w:r>
        <w:rPr>
          <w:rFonts w:hint="eastAsia"/>
          <w:sz w:val="21"/>
          <w:szCs w:val="21"/>
          <w:lang w:val="zh-CN"/>
        </w:rPr>
        <w:t>。</w:t>
      </w:r>
    </w:p>
    <w:p w:rsidR="000F423A" w:rsidRDefault="00FB2AD6">
      <w:pPr>
        <w:ind w:firstLine="420"/>
        <w:rPr>
          <w:sz w:val="21"/>
          <w:szCs w:val="21"/>
          <w:lang w:val="zh-CN"/>
        </w:rPr>
      </w:pPr>
      <w:r>
        <w:rPr>
          <w:rFonts w:hint="eastAsia"/>
          <w:sz w:val="21"/>
          <w:szCs w:val="21"/>
          <w:lang w:val="zh-CN"/>
        </w:rPr>
        <w:br w:type="page"/>
      </w:r>
    </w:p>
    <w:p w:rsidR="000F423A" w:rsidRDefault="00FB2AD6">
      <w:pPr>
        <w:pStyle w:val="3"/>
        <w:numPr>
          <w:ilvl w:val="2"/>
          <w:numId w:val="4"/>
        </w:numPr>
      </w:pPr>
      <w:r>
        <w:rPr>
          <w:rFonts w:hint="eastAsia"/>
        </w:rPr>
        <w:lastRenderedPageBreak/>
        <w:t>附表</w:t>
      </w:r>
      <w:r>
        <w:rPr>
          <w:rFonts w:hint="eastAsia"/>
        </w:rPr>
        <w:t>1</w:t>
      </w:r>
      <w:r>
        <w:rPr>
          <w:rFonts w:hint="eastAsia"/>
        </w:rPr>
        <w:t>：</w:t>
      </w:r>
      <w:r>
        <w:rPr>
          <w:rFonts w:hint="eastAsia"/>
          <w:lang w:val="zh-CN"/>
        </w:rPr>
        <w:t>排水末端智能系统联网验收</w:t>
      </w:r>
      <w:r>
        <w:rPr>
          <w:rFonts w:hint="eastAsia"/>
        </w:rPr>
        <w:t>报告</w:t>
      </w:r>
    </w:p>
    <w:p w:rsidR="000F423A" w:rsidRDefault="00FB2AD6">
      <w:pPr>
        <w:ind w:firstLine="482"/>
        <w:rPr>
          <w:b/>
          <w:bCs/>
        </w:rPr>
      </w:pPr>
      <w:bookmarkStart w:id="28" w:name="_Toc34668538"/>
      <w:bookmarkStart w:id="29" w:name="_Toc37403829"/>
      <w:bookmarkStart w:id="30" w:name="_Toc37405357"/>
      <w:r>
        <w:rPr>
          <w:rFonts w:hint="eastAsia"/>
          <w:b/>
          <w:bCs/>
        </w:rPr>
        <w:t>第一页：基本情况</w:t>
      </w:r>
      <w:bookmarkEnd w:id="28"/>
      <w:bookmarkEnd w:id="29"/>
      <w:r>
        <w:rPr>
          <w:rFonts w:hint="eastAsia"/>
          <w:b/>
          <w:bCs/>
        </w:rPr>
        <w:t>表</w:t>
      </w:r>
      <w:bookmarkEnd w:id="30"/>
    </w:p>
    <w:tbl>
      <w:tblPr>
        <w:tblW w:w="92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58"/>
        <w:gridCol w:w="2036"/>
        <w:gridCol w:w="38"/>
        <w:gridCol w:w="1252"/>
        <w:gridCol w:w="745"/>
        <w:gridCol w:w="966"/>
        <w:gridCol w:w="746"/>
        <w:gridCol w:w="965"/>
        <w:gridCol w:w="455"/>
        <w:gridCol w:w="934"/>
      </w:tblGrid>
      <w:tr w:rsidR="000F423A">
        <w:trPr>
          <w:trHeight w:val="612"/>
          <w:jc w:val="center"/>
        </w:trPr>
        <w:tc>
          <w:tcPr>
            <w:tcW w:w="9295" w:type="dxa"/>
            <w:gridSpan w:val="10"/>
            <w:vAlign w:val="center"/>
          </w:tcPr>
          <w:p w:rsidR="000F423A" w:rsidRDefault="00FB2AD6">
            <w:pPr>
              <w:tabs>
                <w:tab w:val="left" w:pos="1170"/>
              </w:tabs>
              <w:spacing w:line="240" w:lineRule="auto"/>
              <w:ind w:firstLineChars="0" w:firstLine="0"/>
              <w:rPr>
                <w:rFonts w:ascii="宋体" w:hAnsi="宋体"/>
                <w:szCs w:val="24"/>
              </w:rPr>
            </w:pPr>
            <w:r>
              <w:rPr>
                <w:rFonts w:ascii="宋体" w:hAnsi="宋体" w:hint="eastAsia"/>
                <w:szCs w:val="24"/>
              </w:rPr>
              <w:t>单位名称：</w:t>
            </w:r>
            <w:r>
              <w:rPr>
                <w:rFonts w:ascii="宋体" w:hAnsi="宋体"/>
                <w:szCs w:val="24"/>
              </w:rPr>
              <w:t xml:space="preserve"> </w:t>
            </w:r>
          </w:p>
        </w:tc>
      </w:tr>
      <w:tr w:rsidR="000F423A">
        <w:trPr>
          <w:trHeight w:val="612"/>
          <w:jc w:val="center"/>
        </w:trPr>
        <w:tc>
          <w:tcPr>
            <w:tcW w:w="9295" w:type="dxa"/>
            <w:gridSpan w:val="10"/>
            <w:vAlign w:val="center"/>
          </w:tcPr>
          <w:p w:rsidR="000F423A" w:rsidRDefault="00FB2AD6">
            <w:pPr>
              <w:tabs>
                <w:tab w:val="left" w:pos="1170"/>
              </w:tabs>
              <w:spacing w:line="240" w:lineRule="auto"/>
              <w:ind w:firstLineChars="0" w:firstLine="0"/>
              <w:rPr>
                <w:rFonts w:ascii="宋体" w:hAnsi="宋体"/>
                <w:szCs w:val="24"/>
              </w:rPr>
            </w:pPr>
            <w:r>
              <w:rPr>
                <w:rFonts w:ascii="宋体" w:hAnsi="宋体" w:hint="eastAsia"/>
                <w:szCs w:val="24"/>
              </w:rPr>
              <w:t>单位地址：</w:t>
            </w:r>
            <w:r>
              <w:rPr>
                <w:rFonts w:ascii="宋体" w:hAnsi="宋体"/>
                <w:szCs w:val="24"/>
              </w:rPr>
              <w:t xml:space="preserve"> </w:t>
            </w:r>
          </w:p>
        </w:tc>
      </w:tr>
      <w:tr w:rsidR="000F423A">
        <w:trPr>
          <w:trHeight w:val="612"/>
          <w:jc w:val="center"/>
        </w:trPr>
        <w:tc>
          <w:tcPr>
            <w:tcW w:w="4484" w:type="dxa"/>
            <w:gridSpan w:val="4"/>
            <w:vAlign w:val="center"/>
          </w:tcPr>
          <w:p w:rsidR="000F423A" w:rsidRDefault="00FB2AD6">
            <w:pPr>
              <w:tabs>
                <w:tab w:val="left" w:pos="1170"/>
              </w:tabs>
              <w:spacing w:line="240" w:lineRule="auto"/>
              <w:ind w:firstLineChars="0" w:firstLine="0"/>
              <w:rPr>
                <w:rFonts w:ascii="宋体" w:hAnsi="宋体"/>
                <w:szCs w:val="24"/>
              </w:rPr>
            </w:pPr>
            <w:r>
              <w:rPr>
                <w:rFonts w:ascii="宋体" w:hAnsi="宋体" w:hint="eastAsia"/>
                <w:szCs w:val="24"/>
              </w:rPr>
              <w:t>行业类别：</w:t>
            </w:r>
          </w:p>
        </w:tc>
        <w:tc>
          <w:tcPr>
            <w:tcW w:w="4811" w:type="dxa"/>
            <w:gridSpan w:val="6"/>
            <w:vAlign w:val="center"/>
          </w:tcPr>
          <w:p w:rsidR="000F423A" w:rsidRDefault="00FB2AD6">
            <w:pPr>
              <w:tabs>
                <w:tab w:val="left" w:pos="1170"/>
              </w:tabs>
              <w:spacing w:line="240" w:lineRule="auto"/>
              <w:ind w:firstLineChars="0" w:firstLine="0"/>
              <w:rPr>
                <w:rFonts w:ascii="宋体" w:hAnsi="宋体"/>
                <w:szCs w:val="24"/>
              </w:rPr>
            </w:pPr>
            <w:r>
              <w:rPr>
                <w:rFonts w:ascii="宋体" w:hAnsi="宋体" w:hint="eastAsia"/>
                <w:szCs w:val="24"/>
              </w:rPr>
              <w:t>单位联系人：</w:t>
            </w:r>
            <w:r>
              <w:rPr>
                <w:rFonts w:ascii="宋体" w:hAnsi="宋体"/>
                <w:szCs w:val="24"/>
              </w:rPr>
              <w:t xml:space="preserve"> </w:t>
            </w:r>
          </w:p>
        </w:tc>
      </w:tr>
      <w:tr w:rsidR="000F423A">
        <w:trPr>
          <w:trHeight w:val="612"/>
          <w:jc w:val="center"/>
        </w:trPr>
        <w:tc>
          <w:tcPr>
            <w:tcW w:w="4484" w:type="dxa"/>
            <w:gridSpan w:val="4"/>
            <w:vAlign w:val="center"/>
          </w:tcPr>
          <w:p w:rsidR="000F423A" w:rsidRDefault="00FB2AD6">
            <w:pPr>
              <w:tabs>
                <w:tab w:val="left" w:pos="1170"/>
              </w:tabs>
              <w:spacing w:line="240" w:lineRule="auto"/>
              <w:ind w:firstLineChars="0" w:firstLine="0"/>
              <w:rPr>
                <w:rFonts w:ascii="宋体" w:hAnsi="宋体"/>
                <w:szCs w:val="24"/>
              </w:rPr>
            </w:pPr>
            <w:r>
              <w:rPr>
                <w:rFonts w:ascii="宋体" w:hAnsi="宋体" w:hint="eastAsia"/>
                <w:szCs w:val="24"/>
              </w:rPr>
              <w:t>邮政编码：</w:t>
            </w:r>
          </w:p>
        </w:tc>
        <w:tc>
          <w:tcPr>
            <w:tcW w:w="4811" w:type="dxa"/>
            <w:gridSpan w:val="6"/>
            <w:vAlign w:val="center"/>
          </w:tcPr>
          <w:p w:rsidR="000F423A" w:rsidRDefault="00FB2AD6">
            <w:pPr>
              <w:tabs>
                <w:tab w:val="left" w:pos="1170"/>
              </w:tabs>
              <w:spacing w:line="240" w:lineRule="auto"/>
              <w:ind w:firstLineChars="0" w:firstLine="0"/>
              <w:rPr>
                <w:rFonts w:ascii="宋体" w:hAnsi="宋体"/>
                <w:szCs w:val="24"/>
              </w:rPr>
            </w:pPr>
            <w:r>
              <w:rPr>
                <w:rFonts w:ascii="宋体" w:hAnsi="宋体" w:hint="eastAsia"/>
                <w:szCs w:val="24"/>
              </w:rPr>
              <w:t>联系电话：</w:t>
            </w:r>
          </w:p>
        </w:tc>
      </w:tr>
      <w:tr w:rsidR="000F423A">
        <w:trPr>
          <w:trHeight w:val="612"/>
          <w:jc w:val="center"/>
        </w:trPr>
        <w:tc>
          <w:tcPr>
            <w:tcW w:w="3232" w:type="dxa"/>
            <w:gridSpan w:val="3"/>
            <w:vAlign w:val="center"/>
          </w:tcPr>
          <w:p w:rsidR="000F423A" w:rsidRDefault="00FB2AD6">
            <w:pPr>
              <w:tabs>
                <w:tab w:val="left" w:pos="1170"/>
              </w:tabs>
              <w:spacing w:line="240" w:lineRule="auto"/>
              <w:ind w:firstLineChars="0" w:firstLine="0"/>
              <w:rPr>
                <w:rFonts w:ascii="宋体" w:hAnsi="宋体"/>
                <w:szCs w:val="24"/>
              </w:rPr>
            </w:pPr>
            <w:r>
              <w:rPr>
                <w:rFonts w:ascii="宋体" w:hAnsi="宋体" w:hint="eastAsia"/>
                <w:szCs w:val="24"/>
              </w:rPr>
              <w:t>主要负责人：</w:t>
            </w:r>
          </w:p>
        </w:tc>
        <w:tc>
          <w:tcPr>
            <w:tcW w:w="2963" w:type="dxa"/>
            <w:gridSpan w:val="3"/>
            <w:vAlign w:val="center"/>
          </w:tcPr>
          <w:p w:rsidR="000F423A" w:rsidRDefault="00FB2AD6">
            <w:pPr>
              <w:tabs>
                <w:tab w:val="left" w:pos="1170"/>
              </w:tabs>
              <w:spacing w:line="240" w:lineRule="auto"/>
              <w:ind w:firstLineChars="0" w:firstLine="0"/>
              <w:rPr>
                <w:rFonts w:ascii="宋体" w:hAnsi="宋体"/>
                <w:szCs w:val="24"/>
              </w:rPr>
            </w:pPr>
            <w:r>
              <w:rPr>
                <w:rFonts w:ascii="宋体" w:hAnsi="宋体" w:hint="eastAsia"/>
                <w:szCs w:val="24"/>
              </w:rPr>
              <w:t>手机号码：</w:t>
            </w:r>
          </w:p>
        </w:tc>
        <w:tc>
          <w:tcPr>
            <w:tcW w:w="3100" w:type="dxa"/>
            <w:gridSpan w:val="4"/>
            <w:vAlign w:val="center"/>
          </w:tcPr>
          <w:p w:rsidR="000F423A" w:rsidRDefault="00FB2AD6">
            <w:pPr>
              <w:tabs>
                <w:tab w:val="left" w:pos="1170"/>
              </w:tabs>
              <w:spacing w:line="240" w:lineRule="auto"/>
              <w:ind w:firstLineChars="0" w:firstLine="0"/>
              <w:rPr>
                <w:rFonts w:ascii="宋体" w:hAnsi="宋体"/>
                <w:szCs w:val="24"/>
              </w:rPr>
            </w:pPr>
            <w:r>
              <w:rPr>
                <w:rFonts w:ascii="宋体" w:hAnsi="宋体" w:hint="eastAsia"/>
                <w:szCs w:val="24"/>
              </w:rPr>
              <w:t>电子邮箱：</w:t>
            </w:r>
          </w:p>
        </w:tc>
      </w:tr>
      <w:tr w:rsidR="000F423A">
        <w:trPr>
          <w:trHeight w:val="532"/>
          <w:jc w:val="center"/>
        </w:trPr>
        <w:tc>
          <w:tcPr>
            <w:tcW w:w="9295" w:type="dxa"/>
            <w:gridSpan w:val="10"/>
            <w:vAlign w:val="center"/>
          </w:tcPr>
          <w:p w:rsidR="000F423A" w:rsidRDefault="00FB2AD6">
            <w:pPr>
              <w:tabs>
                <w:tab w:val="left" w:pos="1170"/>
              </w:tabs>
              <w:spacing w:line="240" w:lineRule="auto"/>
              <w:ind w:firstLineChars="0" w:firstLine="0"/>
              <w:jc w:val="center"/>
              <w:rPr>
                <w:rFonts w:ascii="宋体" w:hAnsi="宋体"/>
                <w:szCs w:val="24"/>
              </w:rPr>
            </w:pPr>
            <w:r>
              <w:rPr>
                <w:rFonts w:ascii="宋体" w:hAnsi="宋体" w:hint="eastAsia"/>
                <w:szCs w:val="24"/>
              </w:rPr>
              <w:t>主要设备清单</w:t>
            </w:r>
          </w:p>
        </w:tc>
      </w:tr>
      <w:tr w:rsidR="000F423A">
        <w:trPr>
          <w:trHeight w:val="486"/>
          <w:jc w:val="center"/>
        </w:trPr>
        <w:tc>
          <w:tcPr>
            <w:tcW w:w="1158" w:type="dxa"/>
            <w:vAlign w:val="center"/>
          </w:tcPr>
          <w:p w:rsidR="000F423A" w:rsidRDefault="00FB2AD6">
            <w:pPr>
              <w:tabs>
                <w:tab w:val="left" w:pos="1170"/>
              </w:tabs>
              <w:spacing w:line="240" w:lineRule="auto"/>
              <w:ind w:firstLineChars="0" w:firstLine="0"/>
              <w:rPr>
                <w:rFonts w:ascii="宋体" w:hAnsi="宋体"/>
                <w:b/>
                <w:bCs/>
                <w:szCs w:val="24"/>
              </w:rPr>
            </w:pPr>
            <w:r>
              <w:rPr>
                <w:rFonts w:ascii="宋体" w:hAnsi="宋体" w:hint="eastAsia"/>
                <w:b/>
                <w:bCs/>
                <w:szCs w:val="24"/>
              </w:rPr>
              <w:t>序号</w:t>
            </w:r>
          </w:p>
        </w:tc>
        <w:tc>
          <w:tcPr>
            <w:tcW w:w="2036" w:type="dxa"/>
            <w:vAlign w:val="center"/>
          </w:tcPr>
          <w:p w:rsidR="000F423A" w:rsidRDefault="00FB2AD6">
            <w:pPr>
              <w:tabs>
                <w:tab w:val="left" w:pos="1170"/>
              </w:tabs>
              <w:spacing w:line="240" w:lineRule="auto"/>
              <w:ind w:firstLineChars="0" w:firstLine="0"/>
              <w:rPr>
                <w:rFonts w:ascii="宋体" w:hAnsi="宋体"/>
                <w:b/>
                <w:bCs/>
                <w:szCs w:val="24"/>
              </w:rPr>
            </w:pPr>
            <w:r>
              <w:rPr>
                <w:rFonts w:ascii="宋体" w:hAnsi="宋体" w:hint="eastAsia"/>
                <w:b/>
                <w:bCs/>
                <w:szCs w:val="24"/>
              </w:rPr>
              <w:t>设备名称</w:t>
            </w:r>
          </w:p>
        </w:tc>
        <w:tc>
          <w:tcPr>
            <w:tcW w:w="2035" w:type="dxa"/>
            <w:gridSpan w:val="3"/>
            <w:vAlign w:val="center"/>
          </w:tcPr>
          <w:p w:rsidR="000F423A" w:rsidRDefault="00FB2AD6">
            <w:pPr>
              <w:tabs>
                <w:tab w:val="left" w:pos="1170"/>
              </w:tabs>
              <w:spacing w:line="240" w:lineRule="auto"/>
              <w:ind w:firstLineChars="0" w:firstLine="0"/>
              <w:rPr>
                <w:rFonts w:ascii="宋体" w:hAnsi="宋体"/>
                <w:b/>
                <w:bCs/>
                <w:szCs w:val="24"/>
              </w:rPr>
            </w:pPr>
            <w:r>
              <w:rPr>
                <w:rFonts w:ascii="宋体" w:hAnsi="宋体" w:hint="eastAsia"/>
                <w:b/>
                <w:bCs/>
                <w:szCs w:val="24"/>
              </w:rPr>
              <w:t>安装位置</w:t>
            </w:r>
          </w:p>
        </w:tc>
        <w:tc>
          <w:tcPr>
            <w:tcW w:w="1712" w:type="dxa"/>
            <w:gridSpan w:val="2"/>
            <w:vAlign w:val="center"/>
          </w:tcPr>
          <w:p w:rsidR="000F423A" w:rsidRDefault="00FB2AD6">
            <w:pPr>
              <w:tabs>
                <w:tab w:val="left" w:pos="1170"/>
              </w:tabs>
              <w:spacing w:line="240" w:lineRule="auto"/>
              <w:ind w:firstLineChars="0" w:firstLine="0"/>
              <w:rPr>
                <w:rFonts w:ascii="宋体" w:hAnsi="宋体"/>
                <w:b/>
                <w:bCs/>
                <w:szCs w:val="24"/>
              </w:rPr>
            </w:pPr>
            <w:r>
              <w:rPr>
                <w:rFonts w:ascii="宋体" w:hAnsi="宋体" w:hint="eastAsia"/>
                <w:b/>
                <w:bCs/>
                <w:szCs w:val="24"/>
              </w:rPr>
              <w:t>因子编码</w:t>
            </w:r>
          </w:p>
        </w:tc>
        <w:tc>
          <w:tcPr>
            <w:tcW w:w="1420" w:type="dxa"/>
            <w:gridSpan w:val="2"/>
            <w:vAlign w:val="center"/>
          </w:tcPr>
          <w:p w:rsidR="000F423A" w:rsidRDefault="00FB2AD6">
            <w:pPr>
              <w:tabs>
                <w:tab w:val="left" w:pos="1170"/>
              </w:tabs>
              <w:spacing w:line="240" w:lineRule="auto"/>
              <w:ind w:firstLineChars="0" w:firstLine="0"/>
              <w:rPr>
                <w:rFonts w:ascii="宋体" w:hAnsi="宋体"/>
                <w:b/>
                <w:bCs/>
                <w:szCs w:val="24"/>
              </w:rPr>
            </w:pPr>
            <w:r>
              <w:rPr>
                <w:rFonts w:ascii="宋体" w:hAnsi="宋体" w:hint="eastAsia"/>
                <w:b/>
                <w:bCs/>
                <w:szCs w:val="24"/>
              </w:rPr>
              <w:t>量程</w:t>
            </w:r>
          </w:p>
        </w:tc>
        <w:tc>
          <w:tcPr>
            <w:tcW w:w="934" w:type="dxa"/>
            <w:vAlign w:val="center"/>
          </w:tcPr>
          <w:p w:rsidR="000F423A" w:rsidRDefault="00FB2AD6">
            <w:pPr>
              <w:tabs>
                <w:tab w:val="left" w:pos="1170"/>
              </w:tabs>
              <w:spacing w:line="240" w:lineRule="auto"/>
              <w:ind w:firstLineChars="0" w:firstLine="0"/>
              <w:rPr>
                <w:rFonts w:ascii="宋体" w:hAnsi="宋体"/>
                <w:b/>
                <w:bCs/>
                <w:szCs w:val="24"/>
              </w:rPr>
            </w:pPr>
            <w:r>
              <w:rPr>
                <w:rFonts w:ascii="宋体" w:hAnsi="宋体" w:hint="eastAsia"/>
                <w:b/>
                <w:bCs/>
                <w:szCs w:val="24"/>
              </w:rPr>
              <w:t>备注</w:t>
            </w:r>
          </w:p>
        </w:tc>
      </w:tr>
      <w:tr w:rsidR="000F423A">
        <w:trPr>
          <w:trHeight w:val="601"/>
          <w:jc w:val="center"/>
        </w:trPr>
        <w:tc>
          <w:tcPr>
            <w:tcW w:w="1158" w:type="dxa"/>
            <w:vAlign w:val="center"/>
          </w:tcPr>
          <w:p w:rsidR="000F423A" w:rsidRDefault="00FB2AD6">
            <w:pPr>
              <w:tabs>
                <w:tab w:val="left" w:pos="1170"/>
              </w:tabs>
              <w:spacing w:line="240" w:lineRule="auto"/>
              <w:ind w:firstLineChars="0" w:firstLine="0"/>
              <w:jc w:val="center"/>
              <w:rPr>
                <w:rFonts w:ascii="宋体" w:hAnsi="宋体"/>
                <w:szCs w:val="24"/>
              </w:rPr>
            </w:pPr>
            <w:r>
              <w:rPr>
                <w:rFonts w:ascii="宋体" w:hAnsi="宋体"/>
                <w:szCs w:val="24"/>
              </w:rPr>
              <w:t>1</w:t>
            </w:r>
          </w:p>
        </w:tc>
        <w:tc>
          <w:tcPr>
            <w:tcW w:w="2036" w:type="dxa"/>
            <w:vAlign w:val="center"/>
          </w:tcPr>
          <w:p w:rsidR="000F423A" w:rsidRDefault="000F423A">
            <w:pPr>
              <w:tabs>
                <w:tab w:val="left" w:pos="1170"/>
              </w:tabs>
              <w:spacing w:line="240" w:lineRule="auto"/>
              <w:ind w:firstLineChars="0" w:firstLine="0"/>
              <w:rPr>
                <w:rFonts w:ascii="宋体" w:hAnsi="宋体"/>
                <w:szCs w:val="24"/>
              </w:rPr>
            </w:pPr>
          </w:p>
        </w:tc>
        <w:tc>
          <w:tcPr>
            <w:tcW w:w="2035" w:type="dxa"/>
            <w:gridSpan w:val="3"/>
            <w:vAlign w:val="center"/>
          </w:tcPr>
          <w:p w:rsidR="000F423A" w:rsidRDefault="000F423A">
            <w:pPr>
              <w:tabs>
                <w:tab w:val="left" w:pos="1170"/>
              </w:tabs>
              <w:spacing w:line="240" w:lineRule="auto"/>
              <w:ind w:firstLineChars="0" w:firstLine="0"/>
              <w:rPr>
                <w:rFonts w:ascii="宋体" w:hAnsi="宋体"/>
                <w:szCs w:val="24"/>
              </w:rPr>
            </w:pPr>
          </w:p>
        </w:tc>
        <w:tc>
          <w:tcPr>
            <w:tcW w:w="1712" w:type="dxa"/>
            <w:gridSpan w:val="2"/>
            <w:vAlign w:val="center"/>
          </w:tcPr>
          <w:p w:rsidR="000F423A" w:rsidRDefault="000F423A">
            <w:pPr>
              <w:tabs>
                <w:tab w:val="left" w:pos="1170"/>
              </w:tabs>
              <w:spacing w:line="240" w:lineRule="auto"/>
              <w:ind w:firstLineChars="0" w:firstLine="0"/>
              <w:rPr>
                <w:rFonts w:ascii="宋体" w:hAnsi="宋体"/>
                <w:szCs w:val="24"/>
              </w:rPr>
            </w:pPr>
          </w:p>
        </w:tc>
        <w:tc>
          <w:tcPr>
            <w:tcW w:w="1420" w:type="dxa"/>
            <w:gridSpan w:val="2"/>
            <w:vAlign w:val="center"/>
          </w:tcPr>
          <w:p w:rsidR="000F423A" w:rsidRDefault="000F423A">
            <w:pPr>
              <w:tabs>
                <w:tab w:val="left" w:pos="1170"/>
              </w:tabs>
              <w:spacing w:line="240" w:lineRule="auto"/>
              <w:ind w:firstLineChars="0" w:firstLine="0"/>
              <w:rPr>
                <w:rFonts w:ascii="宋体" w:hAnsi="宋体"/>
                <w:szCs w:val="24"/>
              </w:rPr>
            </w:pPr>
          </w:p>
        </w:tc>
        <w:tc>
          <w:tcPr>
            <w:tcW w:w="934" w:type="dxa"/>
            <w:vAlign w:val="center"/>
          </w:tcPr>
          <w:p w:rsidR="000F423A" w:rsidRDefault="000F423A">
            <w:pPr>
              <w:tabs>
                <w:tab w:val="left" w:pos="1170"/>
              </w:tabs>
              <w:spacing w:line="240" w:lineRule="auto"/>
              <w:ind w:firstLineChars="0" w:firstLine="0"/>
              <w:rPr>
                <w:rFonts w:ascii="宋体" w:hAnsi="宋体"/>
                <w:szCs w:val="24"/>
              </w:rPr>
            </w:pPr>
          </w:p>
        </w:tc>
      </w:tr>
      <w:tr w:rsidR="000F423A">
        <w:trPr>
          <w:trHeight w:val="601"/>
          <w:jc w:val="center"/>
        </w:trPr>
        <w:tc>
          <w:tcPr>
            <w:tcW w:w="1158" w:type="dxa"/>
            <w:vAlign w:val="center"/>
          </w:tcPr>
          <w:p w:rsidR="000F423A" w:rsidRDefault="00FB2AD6">
            <w:pPr>
              <w:tabs>
                <w:tab w:val="left" w:pos="1170"/>
              </w:tabs>
              <w:spacing w:line="240" w:lineRule="auto"/>
              <w:ind w:firstLineChars="0" w:firstLine="0"/>
              <w:jc w:val="center"/>
              <w:rPr>
                <w:rFonts w:ascii="宋体" w:hAnsi="宋体"/>
                <w:szCs w:val="24"/>
              </w:rPr>
            </w:pPr>
            <w:r>
              <w:rPr>
                <w:rFonts w:ascii="宋体" w:hAnsi="宋体"/>
                <w:szCs w:val="24"/>
              </w:rPr>
              <w:t>2</w:t>
            </w:r>
          </w:p>
        </w:tc>
        <w:tc>
          <w:tcPr>
            <w:tcW w:w="2036" w:type="dxa"/>
            <w:vAlign w:val="center"/>
          </w:tcPr>
          <w:p w:rsidR="000F423A" w:rsidRDefault="000F423A">
            <w:pPr>
              <w:tabs>
                <w:tab w:val="left" w:pos="1170"/>
              </w:tabs>
              <w:spacing w:line="240" w:lineRule="auto"/>
              <w:ind w:firstLineChars="0" w:firstLine="0"/>
              <w:rPr>
                <w:rFonts w:ascii="宋体" w:hAnsi="宋体"/>
                <w:szCs w:val="24"/>
              </w:rPr>
            </w:pPr>
          </w:p>
        </w:tc>
        <w:tc>
          <w:tcPr>
            <w:tcW w:w="2035" w:type="dxa"/>
            <w:gridSpan w:val="3"/>
            <w:vAlign w:val="center"/>
          </w:tcPr>
          <w:p w:rsidR="000F423A" w:rsidRDefault="000F423A">
            <w:pPr>
              <w:tabs>
                <w:tab w:val="left" w:pos="1170"/>
              </w:tabs>
              <w:spacing w:line="240" w:lineRule="auto"/>
              <w:ind w:firstLineChars="0" w:firstLine="0"/>
              <w:rPr>
                <w:rFonts w:ascii="宋体" w:hAnsi="宋体"/>
                <w:szCs w:val="24"/>
              </w:rPr>
            </w:pPr>
          </w:p>
        </w:tc>
        <w:tc>
          <w:tcPr>
            <w:tcW w:w="1712" w:type="dxa"/>
            <w:gridSpan w:val="2"/>
            <w:vAlign w:val="center"/>
          </w:tcPr>
          <w:p w:rsidR="000F423A" w:rsidRDefault="000F423A">
            <w:pPr>
              <w:autoSpaceDE w:val="0"/>
              <w:autoSpaceDN w:val="0"/>
              <w:adjustRightInd w:val="0"/>
              <w:spacing w:line="240" w:lineRule="auto"/>
              <w:ind w:firstLineChars="0" w:firstLine="0"/>
              <w:rPr>
                <w:rFonts w:ascii="宋体" w:hAnsi="宋体"/>
                <w:szCs w:val="24"/>
              </w:rPr>
            </w:pPr>
          </w:p>
        </w:tc>
        <w:tc>
          <w:tcPr>
            <w:tcW w:w="1420" w:type="dxa"/>
            <w:gridSpan w:val="2"/>
            <w:vAlign w:val="center"/>
          </w:tcPr>
          <w:p w:rsidR="000F423A" w:rsidRDefault="000F423A">
            <w:pPr>
              <w:tabs>
                <w:tab w:val="left" w:pos="1170"/>
              </w:tabs>
              <w:spacing w:line="240" w:lineRule="auto"/>
              <w:ind w:firstLineChars="0" w:firstLine="0"/>
              <w:rPr>
                <w:rFonts w:ascii="宋体" w:hAnsi="宋体"/>
                <w:szCs w:val="24"/>
              </w:rPr>
            </w:pPr>
          </w:p>
        </w:tc>
        <w:tc>
          <w:tcPr>
            <w:tcW w:w="934" w:type="dxa"/>
            <w:vAlign w:val="center"/>
          </w:tcPr>
          <w:p w:rsidR="000F423A" w:rsidRDefault="000F423A">
            <w:pPr>
              <w:tabs>
                <w:tab w:val="left" w:pos="1170"/>
              </w:tabs>
              <w:spacing w:line="240" w:lineRule="auto"/>
              <w:ind w:firstLineChars="0" w:firstLine="0"/>
              <w:rPr>
                <w:rFonts w:ascii="宋体" w:hAnsi="宋体"/>
                <w:szCs w:val="24"/>
              </w:rPr>
            </w:pPr>
          </w:p>
        </w:tc>
      </w:tr>
      <w:tr w:rsidR="000F423A">
        <w:trPr>
          <w:trHeight w:val="601"/>
          <w:jc w:val="center"/>
        </w:trPr>
        <w:tc>
          <w:tcPr>
            <w:tcW w:w="1158" w:type="dxa"/>
            <w:vAlign w:val="center"/>
          </w:tcPr>
          <w:p w:rsidR="000F423A" w:rsidRDefault="00FB2AD6">
            <w:pPr>
              <w:tabs>
                <w:tab w:val="left" w:pos="1170"/>
              </w:tabs>
              <w:spacing w:line="240" w:lineRule="auto"/>
              <w:ind w:firstLineChars="0" w:firstLine="0"/>
              <w:rPr>
                <w:rFonts w:ascii="宋体" w:hAnsi="宋体"/>
                <w:szCs w:val="24"/>
              </w:rPr>
            </w:pPr>
            <w:r>
              <w:rPr>
                <w:rFonts w:ascii="宋体" w:hAnsi="宋体" w:hint="eastAsia"/>
                <w:szCs w:val="24"/>
              </w:rPr>
              <w:t>·····</w:t>
            </w:r>
          </w:p>
        </w:tc>
        <w:tc>
          <w:tcPr>
            <w:tcW w:w="2036" w:type="dxa"/>
            <w:vAlign w:val="center"/>
          </w:tcPr>
          <w:p w:rsidR="000F423A" w:rsidRDefault="00FB2AD6">
            <w:pPr>
              <w:tabs>
                <w:tab w:val="left" w:pos="1170"/>
              </w:tabs>
              <w:spacing w:line="240" w:lineRule="auto"/>
              <w:ind w:firstLineChars="0" w:firstLine="0"/>
              <w:rPr>
                <w:rFonts w:ascii="宋体" w:hAnsi="宋体"/>
                <w:szCs w:val="24"/>
              </w:rPr>
            </w:pPr>
            <w:r>
              <w:rPr>
                <w:rFonts w:ascii="宋体" w:hAnsi="宋体" w:hint="eastAsia"/>
                <w:szCs w:val="24"/>
              </w:rPr>
              <w:t>······</w:t>
            </w:r>
          </w:p>
        </w:tc>
        <w:tc>
          <w:tcPr>
            <w:tcW w:w="2035" w:type="dxa"/>
            <w:gridSpan w:val="3"/>
            <w:vAlign w:val="center"/>
          </w:tcPr>
          <w:p w:rsidR="000F423A" w:rsidRDefault="00FB2AD6">
            <w:pPr>
              <w:tabs>
                <w:tab w:val="left" w:pos="1170"/>
              </w:tabs>
              <w:spacing w:line="240" w:lineRule="auto"/>
              <w:ind w:firstLineChars="0" w:firstLine="0"/>
              <w:rPr>
                <w:rFonts w:ascii="宋体" w:hAnsi="宋体"/>
                <w:szCs w:val="24"/>
              </w:rPr>
            </w:pPr>
            <w:r>
              <w:rPr>
                <w:rFonts w:ascii="宋体" w:hAnsi="宋体" w:hint="eastAsia"/>
                <w:szCs w:val="24"/>
              </w:rPr>
              <w:t>······</w:t>
            </w:r>
          </w:p>
        </w:tc>
        <w:tc>
          <w:tcPr>
            <w:tcW w:w="1712" w:type="dxa"/>
            <w:gridSpan w:val="2"/>
            <w:vAlign w:val="center"/>
          </w:tcPr>
          <w:p w:rsidR="000F423A" w:rsidRDefault="00FB2AD6">
            <w:pPr>
              <w:autoSpaceDE w:val="0"/>
              <w:autoSpaceDN w:val="0"/>
              <w:adjustRightInd w:val="0"/>
              <w:spacing w:line="240" w:lineRule="auto"/>
              <w:ind w:firstLineChars="0" w:firstLine="0"/>
              <w:rPr>
                <w:rFonts w:ascii="宋体" w:hAnsi="宋体"/>
                <w:szCs w:val="24"/>
              </w:rPr>
            </w:pPr>
            <w:r>
              <w:rPr>
                <w:rFonts w:ascii="宋体" w:hAnsi="宋体" w:hint="eastAsia"/>
                <w:szCs w:val="24"/>
              </w:rPr>
              <w:t>······</w:t>
            </w:r>
          </w:p>
        </w:tc>
        <w:tc>
          <w:tcPr>
            <w:tcW w:w="1420" w:type="dxa"/>
            <w:gridSpan w:val="2"/>
            <w:vAlign w:val="center"/>
          </w:tcPr>
          <w:p w:rsidR="000F423A" w:rsidRDefault="00FB2AD6">
            <w:pPr>
              <w:tabs>
                <w:tab w:val="left" w:pos="1170"/>
              </w:tabs>
              <w:spacing w:line="240" w:lineRule="auto"/>
              <w:ind w:firstLineChars="0" w:firstLine="0"/>
              <w:rPr>
                <w:rFonts w:ascii="宋体" w:hAnsi="宋体"/>
                <w:szCs w:val="24"/>
              </w:rPr>
            </w:pPr>
            <w:r>
              <w:rPr>
                <w:rFonts w:ascii="宋体" w:hAnsi="宋体" w:hint="eastAsia"/>
                <w:szCs w:val="24"/>
              </w:rPr>
              <w:t>······</w:t>
            </w:r>
          </w:p>
        </w:tc>
        <w:tc>
          <w:tcPr>
            <w:tcW w:w="934" w:type="dxa"/>
            <w:vAlign w:val="center"/>
          </w:tcPr>
          <w:p w:rsidR="000F423A" w:rsidRDefault="00FB2AD6">
            <w:pPr>
              <w:tabs>
                <w:tab w:val="left" w:pos="1170"/>
              </w:tabs>
              <w:spacing w:line="240" w:lineRule="auto"/>
              <w:ind w:firstLineChars="0" w:firstLine="0"/>
              <w:jc w:val="center"/>
              <w:rPr>
                <w:rFonts w:ascii="宋体" w:hAnsi="宋体"/>
                <w:szCs w:val="24"/>
              </w:rPr>
            </w:pPr>
            <w:r>
              <w:rPr>
                <w:rFonts w:ascii="宋体" w:hAnsi="宋体" w:hint="eastAsia"/>
                <w:szCs w:val="24"/>
              </w:rPr>
              <w:t>···</w:t>
            </w:r>
          </w:p>
        </w:tc>
      </w:tr>
      <w:tr w:rsidR="000F423A">
        <w:trPr>
          <w:trHeight w:val="641"/>
          <w:jc w:val="center"/>
        </w:trPr>
        <w:tc>
          <w:tcPr>
            <w:tcW w:w="9295" w:type="dxa"/>
            <w:gridSpan w:val="10"/>
            <w:vAlign w:val="center"/>
          </w:tcPr>
          <w:p w:rsidR="000F423A" w:rsidRDefault="00FB2AD6">
            <w:pPr>
              <w:tabs>
                <w:tab w:val="left" w:pos="1170"/>
              </w:tabs>
              <w:spacing w:line="240" w:lineRule="auto"/>
              <w:ind w:firstLineChars="0" w:firstLine="0"/>
              <w:rPr>
                <w:rFonts w:ascii="宋体" w:hAnsi="宋体"/>
                <w:szCs w:val="24"/>
              </w:rPr>
            </w:pPr>
            <w:r>
              <w:rPr>
                <w:rFonts w:ascii="宋体" w:hAnsi="宋体" w:hint="eastAsia"/>
                <w:szCs w:val="24"/>
              </w:rPr>
              <w:t>实施单位：</w:t>
            </w:r>
          </w:p>
        </w:tc>
      </w:tr>
      <w:tr w:rsidR="000F423A">
        <w:trPr>
          <w:trHeight w:val="612"/>
          <w:jc w:val="center"/>
        </w:trPr>
        <w:tc>
          <w:tcPr>
            <w:tcW w:w="9295" w:type="dxa"/>
            <w:gridSpan w:val="10"/>
            <w:vAlign w:val="center"/>
          </w:tcPr>
          <w:p w:rsidR="000F423A" w:rsidRDefault="00FB2AD6">
            <w:pPr>
              <w:tabs>
                <w:tab w:val="left" w:pos="1170"/>
              </w:tabs>
              <w:spacing w:line="240" w:lineRule="auto"/>
              <w:ind w:firstLineChars="0" w:firstLine="0"/>
              <w:rPr>
                <w:rFonts w:ascii="宋体" w:hAnsi="宋体"/>
                <w:szCs w:val="24"/>
              </w:rPr>
            </w:pPr>
            <w:r>
              <w:rPr>
                <w:rFonts w:ascii="宋体" w:hAnsi="宋体" w:hint="eastAsia"/>
                <w:szCs w:val="24"/>
              </w:rPr>
              <w:t>安装完成时间：</w:t>
            </w:r>
          </w:p>
        </w:tc>
      </w:tr>
      <w:tr w:rsidR="000F423A">
        <w:trPr>
          <w:trHeight w:val="612"/>
          <w:jc w:val="center"/>
        </w:trPr>
        <w:tc>
          <w:tcPr>
            <w:tcW w:w="7906" w:type="dxa"/>
            <w:gridSpan w:val="8"/>
            <w:tcBorders>
              <w:right w:val="single" w:sz="4" w:space="0" w:color="auto"/>
            </w:tcBorders>
            <w:vAlign w:val="center"/>
          </w:tcPr>
          <w:p w:rsidR="000F423A" w:rsidRDefault="00FB2AD6">
            <w:pPr>
              <w:tabs>
                <w:tab w:val="left" w:pos="1170"/>
              </w:tabs>
              <w:spacing w:line="240" w:lineRule="auto"/>
              <w:ind w:firstLineChars="0" w:firstLine="0"/>
              <w:rPr>
                <w:rFonts w:ascii="宋体" w:hAnsi="宋体" w:cs="宋体"/>
                <w:szCs w:val="24"/>
              </w:rPr>
            </w:pPr>
            <w:r>
              <w:rPr>
                <w:rFonts w:ascii="宋体" w:hAnsi="宋体" w:hint="eastAsia"/>
                <w:szCs w:val="24"/>
              </w:rPr>
              <w:t>设备</w:t>
            </w:r>
            <w:r>
              <w:rPr>
                <w:rFonts w:ascii="宋体" w:hAnsi="宋体" w:cs="宋体" w:hint="eastAsia"/>
                <w:szCs w:val="24"/>
              </w:rPr>
              <w:t>运行调试时间是否达到或超过一周</w:t>
            </w:r>
          </w:p>
        </w:tc>
        <w:tc>
          <w:tcPr>
            <w:tcW w:w="1389" w:type="dxa"/>
            <w:gridSpan w:val="2"/>
            <w:tcBorders>
              <w:left w:val="single" w:sz="4" w:space="0" w:color="auto"/>
            </w:tcBorders>
            <w:vAlign w:val="center"/>
          </w:tcPr>
          <w:p w:rsidR="000F423A" w:rsidRDefault="00FB2AD6">
            <w:pPr>
              <w:tabs>
                <w:tab w:val="left" w:pos="1170"/>
              </w:tabs>
              <w:spacing w:line="240" w:lineRule="auto"/>
              <w:ind w:firstLineChars="0" w:firstLine="0"/>
              <w:rPr>
                <w:rFonts w:ascii="宋体" w:hAnsi="宋体"/>
                <w:szCs w:val="24"/>
              </w:rPr>
            </w:pPr>
            <w:r>
              <w:rPr>
                <w:rFonts w:ascii="宋体" w:hAnsi="宋体" w:hint="eastAsia"/>
                <w:szCs w:val="24"/>
              </w:rPr>
              <w:t>是/否</w:t>
            </w:r>
          </w:p>
        </w:tc>
      </w:tr>
      <w:tr w:rsidR="000F423A">
        <w:trPr>
          <w:trHeight w:val="612"/>
          <w:jc w:val="center"/>
        </w:trPr>
        <w:tc>
          <w:tcPr>
            <w:tcW w:w="7906" w:type="dxa"/>
            <w:gridSpan w:val="8"/>
            <w:tcBorders>
              <w:right w:val="single" w:sz="4" w:space="0" w:color="auto"/>
            </w:tcBorders>
            <w:vAlign w:val="center"/>
          </w:tcPr>
          <w:p w:rsidR="000F423A" w:rsidRDefault="00FB2AD6">
            <w:pPr>
              <w:tabs>
                <w:tab w:val="left" w:pos="1170"/>
              </w:tabs>
              <w:spacing w:line="240" w:lineRule="auto"/>
              <w:ind w:firstLineChars="0" w:firstLine="0"/>
              <w:rPr>
                <w:rFonts w:ascii="宋体" w:hAnsi="宋体" w:cs="宋体"/>
                <w:szCs w:val="24"/>
              </w:rPr>
            </w:pPr>
            <w:r>
              <w:rPr>
                <w:rFonts w:ascii="宋体" w:hAnsi="宋体" w:cs="宋体" w:hint="eastAsia"/>
                <w:szCs w:val="24"/>
              </w:rPr>
              <w:t>排水末端智能系统是否能与东莞市排污企业监管系统实现联网</w:t>
            </w:r>
          </w:p>
        </w:tc>
        <w:tc>
          <w:tcPr>
            <w:tcW w:w="1389" w:type="dxa"/>
            <w:gridSpan w:val="2"/>
            <w:tcBorders>
              <w:left w:val="single" w:sz="4" w:space="0" w:color="auto"/>
            </w:tcBorders>
            <w:vAlign w:val="center"/>
          </w:tcPr>
          <w:p w:rsidR="000F423A" w:rsidRDefault="00FB2AD6">
            <w:pPr>
              <w:tabs>
                <w:tab w:val="left" w:pos="1170"/>
              </w:tabs>
              <w:spacing w:line="240" w:lineRule="auto"/>
              <w:ind w:firstLineChars="0" w:firstLine="0"/>
              <w:rPr>
                <w:rFonts w:ascii="宋体" w:hAnsi="宋体"/>
                <w:szCs w:val="24"/>
              </w:rPr>
            </w:pPr>
            <w:r>
              <w:rPr>
                <w:rFonts w:ascii="宋体" w:hAnsi="宋体" w:hint="eastAsia"/>
                <w:szCs w:val="24"/>
              </w:rPr>
              <w:t>是/否</w:t>
            </w:r>
          </w:p>
        </w:tc>
      </w:tr>
      <w:tr w:rsidR="000F423A">
        <w:trPr>
          <w:trHeight w:val="823"/>
          <w:jc w:val="center"/>
        </w:trPr>
        <w:tc>
          <w:tcPr>
            <w:tcW w:w="7906" w:type="dxa"/>
            <w:gridSpan w:val="8"/>
            <w:vAlign w:val="center"/>
          </w:tcPr>
          <w:p w:rsidR="000F423A" w:rsidRDefault="00FB2AD6">
            <w:pPr>
              <w:tabs>
                <w:tab w:val="left" w:pos="1170"/>
              </w:tabs>
              <w:spacing w:line="240" w:lineRule="auto"/>
              <w:ind w:firstLineChars="0" w:firstLine="0"/>
              <w:rPr>
                <w:rFonts w:ascii="宋体" w:hAnsi="宋体"/>
                <w:szCs w:val="24"/>
              </w:rPr>
            </w:pPr>
            <w:r>
              <w:rPr>
                <w:rFonts w:ascii="宋体" w:hAnsi="宋体" w:hint="eastAsia"/>
                <w:szCs w:val="24"/>
              </w:rPr>
              <w:t>是否符合</w:t>
            </w:r>
            <w:r>
              <w:rPr>
                <w:rFonts w:ascii="宋体" w:hAnsi="宋体" w:hint="eastAsia"/>
                <w:szCs w:val="24"/>
                <w:lang w:val="zh-CN"/>
              </w:rPr>
              <w:t>《东莞市重点排水户排水末端智能监管系统工作指引》</w:t>
            </w:r>
            <w:r>
              <w:rPr>
                <w:rFonts w:ascii="宋体" w:hAnsi="宋体" w:hint="eastAsia"/>
                <w:szCs w:val="24"/>
              </w:rPr>
              <w:t>相关要求</w:t>
            </w:r>
          </w:p>
        </w:tc>
        <w:tc>
          <w:tcPr>
            <w:tcW w:w="1389" w:type="dxa"/>
            <w:gridSpan w:val="2"/>
            <w:vAlign w:val="center"/>
          </w:tcPr>
          <w:p w:rsidR="000F423A" w:rsidRDefault="00FB2AD6">
            <w:pPr>
              <w:tabs>
                <w:tab w:val="left" w:pos="1170"/>
              </w:tabs>
              <w:spacing w:line="240" w:lineRule="auto"/>
              <w:ind w:firstLineChars="0" w:firstLine="0"/>
              <w:rPr>
                <w:rFonts w:ascii="宋体" w:hAnsi="宋体"/>
                <w:szCs w:val="24"/>
              </w:rPr>
            </w:pPr>
            <w:r>
              <w:rPr>
                <w:rFonts w:ascii="宋体" w:hAnsi="宋体" w:hint="eastAsia"/>
                <w:szCs w:val="24"/>
              </w:rPr>
              <w:t>是/否</w:t>
            </w:r>
          </w:p>
        </w:tc>
      </w:tr>
      <w:tr w:rsidR="000F423A">
        <w:trPr>
          <w:trHeight w:val="2354"/>
          <w:jc w:val="center"/>
        </w:trPr>
        <w:tc>
          <w:tcPr>
            <w:tcW w:w="9295" w:type="dxa"/>
            <w:gridSpan w:val="10"/>
          </w:tcPr>
          <w:p w:rsidR="000F423A" w:rsidRDefault="00FB2AD6">
            <w:pPr>
              <w:tabs>
                <w:tab w:val="left" w:pos="1170"/>
              </w:tabs>
              <w:spacing w:line="240" w:lineRule="auto"/>
              <w:ind w:firstLineChars="0" w:firstLine="0"/>
              <w:rPr>
                <w:rFonts w:ascii="宋体" w:hAnsi="宋体"/>
                <w:szCs w:val="24"/>
              </w:rPr>
            </w:pPr>
            <w:r>
              <w:rPr>
                <w:rFonts w:ascii="宋体" w:hAnsi="宋体" w:hint="eastAsia"/>
                <w:szCs w:val="24"/>
              </w:rPr>
              <w:t>备注：</w:t>
            </w:r>
          </w:p>
        </w:tc>
      </w:tr>
    </w:tbl>
    <w:p w:rsidR="000F423A" w:rsidRDefault="000F423A">
      <w:pPr>
        <w:ind w:firstLineChars="0" w:firstLine="0"/>
      </w:pPr>
    </w:p>
    <w:p w:rsidR="000F423A" w:rsidRDefault="00FB2AD6">
      <w:pPr>
        <w:ind w:firstLine="482"/>
        <w:rPr>
          <w:b/>
          <w:bCs/>
        </w:rPr>
      </w:pPr>
      <w:bookmarkStart w:id="31" w:name="_Toc37403830"/>
      <w:bookmarkStart w:id="32" w:name="_Toc34668539"/>
      <w:bookmarkStart w:id="33" w:name="_Toc37405358"/>
      <w:r>
        <w:rPr>
          <w:rFonts w:hint="eastAsia"/>
          <w:b/>
          <w:bCs/>
        </w:rPr>
        <w:lastRenderedPageBreak/>
        <w:t>第二页：安装验收</w:t>
      </w:r>
      <w:bookmarkEnd w:id="31"/>
      <w:bookmarkEnd w:id="32"/>
      <w:r>
        <w:rPr>
          <w:rFonts w:hint="eastAsia"/>
          <w:b/>
          <w:bCs/>
        </w:rPr>
        <w:t>表</w:t>
      </w:r>
      <w:bookmarkEnd w:id="33"/>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96"/>
        <w:gridCol w:w="3200"/>
        <w:gridCol w:w="3606"/>
        <w:gridCol w:w="1191"/>
      </w:tblGrid>
      <w:tr w:rsidR="000F423A">
        <w:trPr>
          <w:trHeight w:val="1203"/>
          <w:jc w:val="center"/>
        </w:trPr>
        <w:tc>
          <w:tcPr>
            <w:tcW w:w="1496" w:type="dxa"/>
            <w:vAlign w:val="center"/>
          </w:tcPr>
          <w:p w:rsidR="000F423A" w:rsidRDefault="00FB2AD6">
            <w:pPr>
              <w:tabs>
                <w:tab w:val="left" w:pos="1170"/>
              </w:tabs>
              <w:spacing w:line="240" w:lineRule="auto"/>
              <w:ind w:firstLineChars="0" w:firstLine="0"/>
              <w:jc w:val="center"/>
              <w:rPr>
                <w:rFonts w:ascii="宋体" w:hAnsi="宋体"/>
                <w:b/>
                <w:bCs/>
                <w:szCs w:val="21"/>
              </w:rPr>
            </w:pPr>
            <w:r>
              <w:rPr>
                <w:rFonts w:ascii="宋体" w:hAnsi="宋体" w:hint="eastAsia"/>
                <w:b/>
                <w:bCs/>
                <w:szCs w:val="21"/>
              </w:rPr>
              <w:t>项目</w:t>
            </w:r>
          </w:p>
        </w:tc>
        <w:tc>
          <w:tcPr>
            <w:tcW w:w="6806" w:type="dxa"/>
            <w:gridSpan w:val="2"/>
            <w:vAlign w:val="center"/>
          </w:tcPr>
          <w:p w:rsidR="000F423A" w:rsidRDefault="00FB2AD6">
            <w:pPr>
              <w:tabs>
                <w:tab w:val="left" w:pos="1170"/>
              </w:tabs>
              <w:spacing w:line="240" w:lineRule="auto"/>
              <w:ind w:firstLineChars="0" w:firstLine="0"/>
              <w:rPr>
                <w:rFonts w:ascii="宋体" w:hAnsi="宋体"/>
                <w:b/>
                <w:bCs/>
                <w:szCs w:val="21"/>
              </w:rPr>
            </w:pPr>
            <w:r>
              <w:rPr>
                <w:rFonts w:ascii="宋体" w:hAnsi="宋体" w:hint="eastAsia"/>
                <w:b/>
                <w:bCs/>
                <w:szCs w:val="21"/>
              </w:rPr>
              <w:t>《东莞市重点排水户排水末端智能监管系统工作指引》要求</w:t>
            </w:r>
          </w:p>
        </w:tc>
        <w:tc>
          <w:tcPr>
            <w:tcW w:w="1191" w:type="dxa"/>
            <w:vAlign w:val="center"/>
          </w:tcPr>
          <w:p w:rsidR="000F423A" w:rsidRDefault="00FB2AD6">
            <w:pPr>
              <w:tabs>
                <w:tab w:val="left" w:pos="1170"/>
              </w:tabs>
              <w:spacing w:line="240" w:lineRule="auto"/>
              <w:ind w:firstLineChars="0" w:firstLine="0"/>
              <w:rPr>
                <w:rFonts w:ascii="宋体" w:hAnsi="宋体"/>
                <w:b/>
                <w:bCs/>
                <w:szCs w:val="21"/>
              </w:rPr>
            </w:pPr>
            <w:r>
              <w:rPr>
                <w:rFonts w:ascii="宋体" w:hAnsi="宋体" w:hint="eastAsia"/>
                <w:b/>
                <w:bCs/>
                <w:szCs w:val="21"/>
              </w:rPr>
              <w:t>是否符合</w:t>
            </w:r>
          </w:p>
        </w:tc>
      </w:tr>
      <w:tr w:rsidR="000F423A">
        <w:trPr>
          <w:trHeight w:val="829"/>
          <w:jc w:val="center"/>
        </w:trPr>
        <w:tc>
          <w:tcPr>
            <w:tcW w:w="1496" w:type="dxa"/>
            <w:vAlign w:val="center"/>
          </w:tcPr>
          <w:p w:rsidR="000F423A" w:rsidRDefault="00FB2AD6">
            <w:pPr>
              <w:tabs>
                <w:tab w:val="left" w:pos="1170"/>
              </w:tabs>
              <w:spacing w:line="240" w:lineRule="auto"/>
              <w:ind w:firstLineChars="0" w:firstLine="0"/>
              <w:jc w:val="center"/>
              <w:rPr>
                <w:rFonts w:ascii="宋体" w:hAnsi="宋体"/>
                <w:szCs w:val="21"/>
              </w:rPr>
            </w:pPr>
            <w:r>
              <w:rPr>
                <w:rFonts w:ascii="宋体" w:hAnsi="宋体" w:hint="eastAsia"/>
                <w:szCs w:val="21"/>
              </w:rPr>
              <w:t>设备</w:t>
            </w:r>
          </w:p>
        </w:tc>
        <w:tc>
          <w:tcPr>
            <w:tcW w:w="6806" w:type="dxa"/>
            <w:gridSpan w:val="2"/>
            <w:vAlign w:val="center"/>
          </w:tcPr>
          <w:p w:rsidR="000F423A" w:rsidRDefault="00FB2AD6">
            <w:pPr>
              <w:tabs>
                <w:tab w:val="left" w:pos="1170"/>
              </w:tabs>
              <w:spacing w:line="240" w:lineRule="auto"/>
              <w:ind w:firstLineChars="0" w:firstLine="0"/>
              <w:rPr>
                <w:rFonts w:ascii="宋体" w:hAnsi="宋体"/>
                <w:szCs w:val="21"/>
              </w:rPr>
            </w:pPr>
            <w:r>
              <w:rPr>
                <w:rFonts w:ascii="宋体" w:hAnsi="宋体" w:hint="eastAsia"/>
                <w:szCs w:val="21"/>
              </w:rPr>
              <w:t>监测设备指标符合《东莞市重点排水户排水末端智能监管系统工作指引》中在线监控设备配置要求</w:t>
            </w:r>
          </w:p>
        </w:tc>
        <w:tc>
          <w:tcPr>
            <w:tcW w:w="1191" w:type="dxa"/>
            <w:vAlign w:val="center"/>
          </w:tcPr>
          <w:p w:rsidR="000F423A" w:rsidRDefault="000F423A">
            <w:pPr>
              <w:spacing w:line="240" w:lineRule="auto"/>
              <w:ind w:firstLineChars="0" w:firstLine="0"/>
              <w:jc w:val="center"/>
              <w:rPr>
                <w:rFonts w:ascii="宋体" w:hAnsi="宋体"/>
                <w:szCs w:val="21"/>
              </w:rPr>
            </w:pPr>
          </w:p>
        </w:tc>
      </w:tr>
      <w:tr w:rsidR="000F423A">
        <w:trPr>
          <w:trHeight w:val="764"/>
          <w:jc w:val="center"/>
        </w:trPr>
        <w:tc>
          <w:tcPr>
            <w:tcW w:w="1496" w:type="dxa"/>
            <w:vAlign w:val="center"/>
          </w:tcPr>
          <w:p w:rsidR="000F423A" w:rsidRDefault="00FB2AD6">
            <w:pPr>
              <w:tabs>
                <w:tab w:val="left" w:pos="1170"/>
              </w:tabs>
              <w:spacing w:line="240" w:lineRule="auto"/>
              <w:ind w:firstLineChars="0" w:firstLine="0"/>
              <w:jc w:val="center"/>
              <w:rPr>
                <w:rFonts w:ascii="宋体" w:hAnsi="宋体"/>
                <w:szCs w:val="21"/>
              </w:rPr>
            </w:pPr>
            <w:r>
              <w:rPr>
                <w:rFonts w:ascii="宋体" w:hAnsi="宋体" w:hint="eastAsia"/>
                <w:szCs w:val="21"/>
              </w:rPr>
              <w:t>安装</w:t>
            </w:r>
          </w:p>
        </w:tc>
        <w:tc>
          <w:tcPr>
            <w:tcW w:w="6806" w:type="dxa"/>
            <w:gridSpan w:val="2"/>
            <w:vAlign w:val="center"/>
          </w:tcPr>
          <w:p w:rsidR="000F423A" w:rsidRDefault="00FB2AD6">
            <w:pPr>
              <w:tabs>
                <w:tab w:val="left" w:pos="1170"/>
              </w:tabs>
              <w:spacing w:line="240" w:lineRule="auto"/>
              <w:ind w:firstLineChars="0" w:firstLine="0"/>
              <w:rPr>
                <w:rFonts w:ascii="宋体" w:hAnsi="宋体" w:cs="宋体"/>
                <w:szCs w:val="21"/>
              </w:rPr>
            </w:pPr>
            <w:r>
              <w:rPr>
                <w:rFonts w:ascii="宋体" w:hAnsi="宋体" w:cs="宋体" w:hint="eastAsia"/>
                <w:szCs w:val="21"/>
              </w:rPr>
              <w:t>安装位置</w:t>
            </w:r>
            <w:r>
              <w:rPr>
                <w:rFonts w:ascii="宋体" w:hAnsi="宋体" w:cs="宋体"/>
                <w:szCs w:val="21"/>
              </w:rPr>
              <w:t>应符合</w:t>
            </w:r>
            <w:r>
              <w:rPr>
                <w:rFonts w:ascii="宋体" w:hAnsi="宋体" w:hint="eastAsia"/>
                <w:szCs w:val="24"/>
                <w:lang w:val="zh-CN"/>
              </w:rPr>
              <w:t>《东莞市重点排水户排水末端智能监管系统工作指引》</w:t>
            </w:r>
            <w:r>
              <w:rPr>
                <w:rFonts w:ascii="宋体" w:hAnsi="宋体" w:cs="宋体"/>
                <w:szCs w:val="21"/>
              </w:rPr>
              <w:t>中</w:t>
            </w:r>
            <w:r>
              <w:rPr>
                <w:rFonts w:ascii="宋体" w:hAnsi="宋体" w:cs="宋体" w:hint="eastAsia"/>
                <w:szCs w:val="21"/>
              </w:rPr>
              <w:t>的安装要求</w:t>
            </w:r>
          </w:p>
        </w:tc>
        <w:tc>
          <w:tcPr>
            <w:tcW w:w="1191" w:type="dxa"/>
            <w:vAlign w:val="center"/>
          </w:tcPr>
          <w:p w:rsidR="000F423A" w:rsidRDefault="000F423A">
            <w:pPr>
              <w:spacing w:line="240" w:lineRule="auto"/>
              <w:ind w:firstLineChars="0" w:firstLine="0"/>
              <w:jc w:val="center"/>
              <w:rPr>
                <w:rFonts w:ascii="宋体" w:hAnsi="宋体"/>
                <w:szCs w:val="21"/>
              </w:rPr>
            </w:pPr>
          </w:p>
        </w:tc>
      </w:tr>
      <w:tr w:rsidR="000F423A">
        <w:trPr>
          <w:trHeight w:val="838"/>
          <w:jc w:val="center"/>
        </w:trPr>
        <w:tc>
          <w:tcPr>
            <w:tcW w:w="1496" w:type="dxa"/>
            <w:vAlign w:val="center"/>
          </w:tcPr>
          <w:p w:rsidR="000F423A" w:rsidRDefault="00FB2AD6">
            <w:pPr>
              <w:tabs>
                <w:tab w:val="left" w:pos="1170"/>
              </w:tabs>
              <w:spacing w:line="240" w:lineRule="auto"/>
              <w:ind w:firstLineChars="0" w:firstLine="0"/>
              <w:jc w:val="center"/>
              <w:rPr>
                <w:rFonts w:ascii="宋体" w:hAnsi="宋体"/>
                <w:szCs w:val="21"/>
              </w:rPr>
            </w:pPr>
            <w:r>
              <w:rPr>
                <w:rFonts w:ascii="宋体" w:hAnsi="宋体" w:hint="eastAsia"/>
                <w:szCs w:val="21"/>
              </w:rPr>
              <w:t>施工</w:t>
            </w:r>
          </w:p>
        </w:tc>
        <w:tc>
          <w:tcPr>
            <w:tcW w:w="6806" w:type="dxa"/>
            <w:gridSpan w:val="2"/>
            <w:vAlign w:val="center"/>
          </w:tcPr>
          <w:p w:rsidR="000F423A" w:rsidRDefault="00FB2AD6">
            <w:pPr>
              <w:tabs>
                <w:tab w:val="left" w:pos="1170"/>
              </w:tabs>
              <w:spacing w:line="240" w:lineRule="auto"/>
              <w:ind w:firstLineChars="0" w:firstLine="0"/>
              <w:rPr>
                <w:rFonts w:ascii="宋体" w:hAnsi="宋体" w:cs="宋体"/>
                <w:szCs w:val="21"/>
              </w:rPr>
            </w:pPr>
            <w:r>
              <w:rPr>
                <w:rFonts w:ascii="宋体" w:hAnsi="宋体" w:cs="宋体" w:hint="eastAsia"/>
                <w:szCs w:val="21"/>
              </w:rPr>
              <w:t>市电监测设备的安装应符合</w:t>
            </w:r>
            <w:r>
              <w:rPr>
                <w:rFonts w:ascii="宋体" w:hAnsi="宋体" w:cs="宋体"/>
                <w:szCs w:val="21"/>
              </w:rPr>
              <w:t>GB50254</w:t>
            </w:r>
            <w:r>
              <w:rPr>
                <w:rFonts w:ascii="宋体" w:hAnsi="宋体" w:cs="宋体" w:hint="eastAsia"/>
                <w:szCs w:val="21"/>
              </w:rPr>
              <w:t>、</w:t>
            </w:r>
            <w:r>
              <w:rPr>
                <w:rFonts w:ascii="宋体" w:hAnsi="宋体" w:cs="宋体"/>
                <w:szCs w:val="21"/>
              </w:rPr>
              <w:t>GB50093-2013</w:t>
            </w:r>
            <w:r>
              <w:rPr>
                <w:rFonts w:ascii="宋体" w:hAnsi="宋体" w:cs="宋体" w:hint="eastAsia"/>
                <w:szCs w:val="21"/>
              </w:rPr>
              <w:t>的技术规定。系统的施工配管配线应标明名称，并用不同标识予以区别，整洁固定排列，监测设备的安装应符合相关技术规定</w:t>
            </w:r>
          </w:p>
        </w:tc>
        <w:tc>
          <w:tcPr>
            <w:tcW w:w="1191" w:type="dxa"/>
            <w:vAlign w:val="center"/>
          </w:tcPr>
          <w:p w:rsidR="000F423A" w:rsidRDefault="000F423A">
            <w:pPr>
              <w:spacing w:line="240" w:lineRule="auto"/>
              <w:ind w:firstLineChars="0" w:firstLine="0"/>
              <w:jc w:val="center"/>
              <w:rPr>
                <w:rFonts w:ascii="宋体" w:hAnsi="宋体"/>
                <w:szCs w:val="21"/>
              </w:rPr>
            </w:pPr>
          </w:p>
        </w:tc>
      </w:tr>
      <w:tr w:rsidR="000F423A">
        <w:trPr>
          <w:trHeight w:val="1130"/>
          <w:jc w:val="center"/>
        </w:trPr>
        <w:tc>
          <w:tcPr>
            <w:tcW w:w="1496" w:type="dxa"/>
            <w:vMerge w:val="restart"/>
            <w:vAlign w:val="center"/>
          </w:tcPr>
          <w:p w:rsidR="000F423A" w:rsidRDefault="00FB2AD6">
            <w:pPr>
              <w:tabs>
                <w:tab w:val="left" w:pos="1170"/>
              </w:tabs>
              <w:spacing w:line="240" w:lineRule="auto"/>
              <w:ind w:firstLineChars="0" w:firstLine="0"/>
              <w:jc w:val="center"/>
              <w:rPr>
                <w:rFonts w:ascii="宋体" w:hAnsi="宋体"/>
                <w:szCs w:val="21"/>
              </w:rPr>
            </w:pPr>
            <w:r>
              <w:rPr>
                <w:rFonts w:ascii="宋体" w:hAnsi="宋体" w:hint="eastAsia"/>
                <w:szCs w:val="21"/>
              </w:rPr>
              <w:t>联网</w:t>
            </w:r>
          </w:p>
        </w:tc>
        <w:tc>
          <w:tcPr>
            <w:tcW w:w="6806" w:type="dxa"/>
            <w:gridSpan w:val="2"/>
            <w:vAlign w:val="center"/>
          </w:tcPr>
          <w:p w:rsidR="000F423A" w:rsidRDefault="00FB2AD6">
            <w:pPr>
              <w:tabs>
                <w:tab w:val="left" w:pos="1170"/>
              </w:tabs>
              <w:spacing w:line="240" w:lineRule="auto"/>
              <w:ind w:firstLineChars="0" w:firstLine="0"/>
              <w:rPr>
                <w:rFonts w:ascii="宋体" w:hAnsi="宋体" w:cs="宋体"/>
                <w:color w:val="FF0000"/>
                <w:szCs w:val="21"/>
              </w:rPr>
            </w:pPr>
            <w:r>
              <w:rPr>
                <w:rFonts w:ascii="宋体" w:hAnsi="宋体" w:hint="eastAsia"/>
                <w:szCs w:val="21"/>
              </w:rPr>
              <w:t>通信稳定性：</w:t>
            </w:r>
            <w:r>
              <w:rPr>
                <w:rFonts w:ascii="宋体" w:hAnsi="宋体" w:cs="宋体" w:hint="eastAsia"/>
                <w:szCs w:val="21"/>
              </w:rPr>
              <w:t>数据采集传输系统在线率为8</w:t>
            </w:r>
            <w:r>
              <w:rPr>
                <w:rFonts w:ascii="宋体" w:hAnsi="宋体" w:cs="宋体"/>
                <w:szCs w:val="21"/>
              </w:rPr>
              <w:t>0%以上。数据传输稳定，当出现报文错误或丢失时，启动纠错逻辑，要求数据采集传输</w:t>
            </w:r>
            <w:r>
              <w:rPr>
                <w:rFonts w:ascii="宋体" w:hAnsi="宋体" w:cs="宋体" w:hint="eastAsia"/>
                <w:szCs w:val="21"/>
              </w:rPr>
              <w:t>系统</w:t>
            </w:r>
            <w:r>
              <w:rPr>
                <w:rFonts w:ascii="宋体" w:hAnsi="宋体" w:cs="宋体"/>
                <w:szCs w:val="21"/>
              </w:rPr>
              <w:t>重新发送报文</w:t>
            </w:r>
          </w:p>
        </w:tc>
        <w:tc>
          <w:tcPr>
            <w:tcW w:w="1191" w:type="dxa"/>
            <w:vAlign w:val="center"/>
          </w:tcPr>
          <w:p w:rsidR="000F423A" w:rsidRDefault="000F423A">
            <w:pPr>
              <w:spacing w:line="240" w:lineRule="auto"/>
              <w:ind w:firstLineChars="0" w:firstLine="0"/>
              <w:jc w:val="center"/>
              <w:rPr>
                <w:rFonts w:ascii="宋体" w:hAnsi="宋体"/>
                <w:szCs w:val="21"/>
              </w:rPr>
            </w:pPr>
          </w:p>
        </w:tc>
      </w:tr>
      <w:tr w:rsidR="000F423A">
        <w:trPr>
          <w:trHeight w:val="840"/>
          <w:jc w:val="center"/>
        </w:trPr>
        <w:tc>
          <w:tcPr>
            <w:tcW w:w="1496" w:type="dxa"/>
            <w:vMerge/>
            <w:vAlign w:val="center"/>
          </w:tcPr>
          <w:p w:rsidR="000F423A" w:rsidRDefault="000F423A">
            <w:pPr>
              <w:tabs>
                <w:tab w:val="left" w:pos="1170"/>
              </w:tabs>
              <w:spacing w:line="240" w:lineRule="auto"/>
              <w:ind w:firstLineChars="0" w:firstLine="0"/>
              <w:jc w:val="center"/>
              <w:rPr>
                <w:rFonts w:ascii="宋体" w:hAnsi="宋体"/>
                <w:szCs w:val="21"/>
              </w:rPr>
            </w:pPr>
          </w:p>
        </w:tc>
        <w:tc>
          <w:tcPr>
            <w:tcW w:w="6806" w:type="dxa"/>
            <w:gridSpan w:val="2"/>
            <w:vAlign w:val="center"/>
          </w:tcPr>
          <w:p w:rsidR="000F423A" w:rsidRDefault="00FB2AD6">
            <w:pPr>
              <w:tabs>
                <w:tab w:val="left" w:pos="1170"/>
              </w:tabs>
              <w:spacing w:line="240" w:lineRule="auto"/>
              <w:ind w:firstLineChars="0" w:firstLine="0"/>
              <w:rPr>
                <w:rFonts w:ascii="宋体" w:hAnsi="宋体" w:cs="宋体"/>
                <w:color w:val="FF0000"/>
                <w:szCs w:val="21"/>
              </w:rPr>
            </w:pPr>
            <w:r>
              <w:rPr>
                <w:rFonts w:ascii="宋体" w:hAnsi="宋体" w:hint="eastAsia"/>
                <w:szCs w:val="21"/>
              </w:rPr>
              <w:t>数据传输安全性：按照</w:t>
            </w:r>
            <w:r>
              <w:rPr>
                <w:rFonts w:ascii="宋体" w:hAnsi="宋体" w:hint="eastAsia"/>
                <w:szCs w:val="24"/>
                <w:lang w:val="zh-CN"/>
              </w:rPr>
              <w:t>《东莞市重点排水户排水末端智能监管系统工作指引》</w:t>
            </w:r>
            <w:r>
              <w:rPr>
                <w:rFonts w:ascii="宋体" w:hAnsi="宋体" w:hint="eastAsia"/>
                <w:szCs w:val="21"/>
              </w:rPr>
              <w:t>中的规定的安全要求采用物联网网络传输</w:t>
            </w:r>
          </w:p>
        </w:tc>
        <w:tc>
          <w:tcPr>
            <w:tcW w:w="1191" w:type="dxa"/>
            <w:vAlign w:val="center"/>
          </w:tcPr>
          <w:p w:rsidR="000F423A" w:rsidRDefault="000F423A">
            <w:pPr>
              <w:spacing w:line="240" w:lineRule="auto"/>
              <w:ind w:firstLineChars="0" w:firstLine="0"/>
              <w:jc w:val="center"/>
              <w:rPr>
                <w:rFonts w:ascii="宋体" w:hAnsi="宋体"/>
                <w:szCs w:val="21"/>
              </w:rPr>
            </w:pPr>
          </w:p>
        </w:tc>
      </w:tr>
      <w:tr w:rsidR="000F423A">
        <w:trPr>
          <w:trHeight w:val="766"/>
          <w:jc w:val="center"/>
        </w:trPr>
        <w:tc>
          <w:tcPr>
            <w:tcW w:w="1496" w:type="dxa"/>
            <w:vMerge/>
            <w:vAlign w:val="center"/>
          </w:tcPr>
          <w:p w:rsidR="000F423A" w:rsidRDefault="000F423A">
            <w:pPr>
              <w:tabs>
                <w:tab w:val="left" w:pos="1170"/>
              </w:tabs>
              <w:spacing w:line="240" w:lineRule="auto"/>
              <w:ind w:firstLineChars="0" w:firstLine="0"/>
              <w:jc w:val="center"/>
              <w:rPr>
                <w:rFonts w:ascii="宋体" w:hAnsi="宋体"/>
                <w:szCs w:val="21"/>
              </w:rPr>
            </w:pPr>
          </w:p>
        </w:tc>
        <w:tc>
          <w:tcPr>
            <w:tcW w:w="6806" w:type="dxa"/>
            <w:gridSpan w:val="2"/>
            <w:vAlign w:val="center"/>
          </w:tcPr>
          <w:p w:rsidR="000F423A" w:rsidRDefault="00FB2AD6">
            <w:pPr>
              <w:tabs>
                <w:tab w:val="left" w:pos="1170"/>
              </w:tabs>
              <w:spacing w:line="240" w:lineRule="auto"/>
              <w:ind w:firstLineChars="0" w:firstLine="0"/>
              <w:rPr>
                <w:rFonts w:ascii="宋体" w:hAnsi="宋体" w:cs="宋体"/>
                <w:szCs w:val="21"/>
              </w:rPr>
            </w:pPr>
            <w:r>
              <w:rPr>
                <w:rFonts w:ascii="宋体" w:hAnsi="宋体" w:hint="eastAsia"/>
                <w:szCs w:val="21"/>
              </w:rPr>
              <w:t>通信协议正确性：采用的通信协议完全符合</w:t>
            </w:r>
            <w:r>
              <w:rPr>
                <w:rFonts w:ascii="宋体" w:hAnsi="宋体" w:hint="eastAsia"/>
                <w:szCs w:val="24"/>
                <w:lang w:val="zh-CN"/>
              </w:rPr>
              <w:t>《东莞市重点排水户排水末端智能监管系统工作指引》</w:t>
            </w:r>
            <w:r>
              <w:rPr>
                <w:rFonts w:ascii="宋体" w:hAnsi="宋体" w:cs="宋体" w:hint="eastAsia"/>
                <w:szCs w:val="21"/>
              </w:rPr>
              <w:t>扩充协议内容（因子编码）</w:t>
            </w:r>
          </w:p>
        </w:tc>
        <w:tc>
          <w:tcPr>
            <w:tcW w:w="1191" w:type="dxa"/>
            <w:vAlign w:val="center"/>
          </w:tcPr>
          <w:p w:rsidR="000F423A" w:rsidRDefault="000F423A">
            <w:pPr>
              <w:spacing w:line="240" w:lineRule="auto"/>
              <w:ind w:firstLineChars="0" w:firstLine="0"/>
              <w:jc w:val="center"/>
              <w:rPr>
                <w:rFonts w:ascii="宋体" w:hAnsi="宋体"/>
                <w:szCs w:val="21"/>
              </w:rPr>
            </w:pPr>
          </w:p>
        </w:tc>
      </w:tr>
      <w:tr w:rsidR="000F423A">
        <w:trPr>
          <w:trHeight w:val="1123"/>
          <w:jc w:val="center"/>
        </w:trPr>
        <w:tc>
          <w:tcPr>
            <w:tcW w:w="1496" w:type="dxa"/>
            <w:vAlign w:val="center"/>
          </w:tcPr>
          <w:p w:rsidR="000F423A" w:rsidRDefault="00FB2AD6">
            <w:pPr>
              <w:tabs>
                <w:tab w:val="left" w:pos="1170"/>
              </w:tabs>
              <w:spacing w:line="240" w:lineRule="auto"/>
              <w:ind w:firstLineChars="0" w:firstLine="0"/>
              <w:jc w:val="center"/>
              <w:rPr>
                <w:rFonts w:ascii="宋体" w:hAnsi="宋体"/>
                <w:szCs w:val="21"/>
              </w:rPr>
            </w:pPr>
            <w:r>
              <w:rPr>
                <w:rFonts w:ascii="宋体" w:hAnsi="宋体" w:hint="eastAsia"/>
                <w:szCs w:val="21"/>
              </w:rPr>
              <w:t>运营</w:t>
            </w:r>
          </w:p>
        </w:tc>
        <w:tc>
          <w:tcPr>
            <w:tcW w:w="6806" w:type="dxa"/>
            <w:gridSpan w:val="2"/>
            <w:vAlign w:val="center"/>
          </w:tcPr>
          <w:p w:rsidR="000F423A" w:rsidRDefault="00FB2AD6">
            <w:pPr>
              <w:tabs>
                <w:tab w:val="left" w:pos="1170"/>
              </w:tabs>
              <w:spacing w:line="240" w:lineRule="auto"/>
              <w:ind w:firstLineChars="0" w:firstLine="0"/>
              <w:rPr>
                <w:rFonts w:ascii="宋体" w:hAnsi="宋体"/>
                <w:szCs w:val="21"/>
              </w:rPr>
            </w:pPr>
            <w:r>
              <w:rPr>
                <w:rFonts w:ascii="宋体" w:hAnsi="宋体" w:hint="eastAsia"/>
                <w:szCs w:val="21"/>
              </w:rPr>
              <w:t>企业应当组建现场端监管系统运营值守小组，并提供值守负责人相关信息。排污企业应当保持监控设备正常运行，一旦发现设备故障或接到数据异常通知后，应安排工作人员及时到现场进行处理；在线监控设备因故障不能正常工作时，应对在线监控设备的</w:t>
            </w:r>
            <w:r>
              <w:rPr>
                <w:rFonts w:ascii="宋体" w:hAnsi="宋体"/>
                <w:szCs w:val="21"/>
              </w:rPr>
              <w:t>故障原因、维修进度、及处理结果书面向</w:t>
            </w:r>
            <w:r>
              <w:rPr>
                <w:rFonts w:ascii="宋体" w:hAnsi="宋体" w:hint="eastAsia"/>
                <w:szCs w:val="21"/>
              </w:rPr>
              <w:t>相关</w:t>
            </w:r>
            <w:r>
              <w:rPr>
                <w:rFonts w:ascii="宋体" w:hAnsi="宋体"/>
                <w:szCs w:val="21"/>
              </w:rPr>
              <w:t>部门汇报</w:t>
            </w:r>
          </w:p>
        </w:tc>
        <w:tc>
          <w:tcPr>
            <w:tcW w:w="1191" w:type="dxa"/>
            <w:vAlign w:val="center"/>
          </w:tcPr>
          <w:p w:rsidR="000F423A" w:rsidRDefault="000F423A">
            <w:pPr>
              <w:spacing w:line="240" w:lineRule="auto"/>
              <w:ind w:firstLineChars="0" w:firstLine="0"/>
              <w:jc w:val="center"/>
              <w:rPr>
                <w:rFonts w:ascii="宋体" w:hAnsi="宋体"/>
                <w:szCs w:val="21"/>
              </w:rPr>
            </w:pPr>
          </w:p>
        </w:tc>
      </w:tr>
      <w:tr w:rsidR="000F423A">
        <w:trPr>
          <w:jc w:val="center"/>
        </w:trPr>
        <w:tc>
          <w:tcPr>
            <w:tcW w:w="4696" w:type="dxa"/>
            <w:gridSpan w:val="2"/>
            <w:vAlign w:val="center"/>
          </w:tcPr>
          <w:p w:rsidR="000F423A" w:rsidRDefault="00FB2AD6">
            <w:pPr>
              <w:tabs>
                <w:tab w:val="left" w:pos="1170"/>
              </w:tabs>
              <w:spacing w:line="240" w:lineRule="auto"/>
              <w:ind w:firstLineChars="0" w:firstLine="0"/>
              <w:rPr>
                <w:rFonts w:ascii="宋体" w:hAnsi="宋体"/>
                <w:b/>
                <w:bCs/>
                <w:szCs w:val="21"/>
              </w:rPr>
            </w:pPr>
            <w:r>
              <w:rPr>
                <w:rFonts w:ascii="宋体" w:hAnsi="宋体" w:hint="eastAsia"/>
                <w:b/>
                <w:bCs/>
                <w:szCs w:val="21"/>
              </w:rPr>
              <w:t>现场考察情况</w:t>
            </w:r>
          </w:p>
          <w:p w:rsidR="000F423A" w:rsidRDefault="000F423A">
            <w:pPr>
              <w:tabs>
                <w:tab w:val="left" w:pos="1170"/>
              </w:tabs>
              <w:spacing w:line="240" w:lineRule="auto"/>
              <w:ind w:firstLineChars="0" w:firstLine="0"/>
              <w:rPr>
                <w:rFonts w:ascii="宋体" w:hAnsi="宋体"/>
                <w:b/>
                <w:bCs/>
                <w:szCs w:val="21"/>
              </w:rPr>
            </w:pPr>
          </w:p>
          <w:p w:rsidR="000F423A" w:rsidRDefault="00013DEC">
            <w:pPr>
              <w:tabs>
                <w:tab w:val="left" w:pos="1170"/>
              </w:tabs>
              <w:spacing w:line="240" w:lineRule="auto"/>
              <w:ind w:firstLineChars="0" w:firstLine="0"/>
              <w:rPr>
                <w:rFonts w:ascii="宋体" w:hAnsi="宋体"/>
                <w:szCs w:val="24"/>
              </w:rPr>
            </w:pPr>
            <w:r w:rsidRPr="00013DEC">
              <w:rPr>
                <w:rFonts w:ascii="宋体" w:hAnsi="宋体"/>
              </w:rPr>
              <w:pict>
                <v:rect id="矩形 2" o:spid="_x0000_s1026" style="position:absolute;left:0;text-align:left;margin-left:197.6pt;margin-top:2.4pt;width:13.5pt;height:12pt;z-index:251723776" o:gfxdata="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hwNWP1wAAAAgBAAAPAAAAAAAAAAEA&#10;IAAAACIAAABkcnMvZG93bnJldi54bWxQSwECFAAUAAAACACHTuJArmOL4BACAAD5AwAADgAAAAAA&#10;AAABACAAAAAmAQAAZHJzL2Uyb0RvYy54bWxQSwUGAAAAAAYABgBZAQAAqAUAAAAA&#10;" filled="f" strokeweight="1.25pt"/>
              </w:pict>
            </w:r>
            <w:r w:rsidRPr="00013DEC">
              <w:rPr>
                <w:rFonts w:ascii="宋体" w:hAnsi="宋体"/>
              </w:rPr>
              <w:pict>
                <v:rect id="_x0000_s1049" style="position:absolute;left:0;text-align:left;margin-left:161.1pt;margin-top:2.4pt;width:13.5pt;height:12pt;z-index:251722752" o:gfxdata="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U9ASUdcAAAAIAQAADwAAAAAAAAAB&#10;ACAAAAAiAAAAZHJzL2Rvd25yZXYueG1sUEsBAhQAFAAAAAgAh07iQAxutqgRAgAA+gMAAA4AAAAA&#10;AAAAAQAgAAAAJgEAAGRycy9lMm9Eb2MueG1sUEsFBgAAAAAGAAYAWQEAAKkFAAAAAA==&#10;" filled="f" strokeweight="1.25pt"/>
              </w:pict>
            </w:r>
            <w:r w:rsidRPr="00013DEC">
              <w:rPr>
                <w:rFonts w:ascii="宋体" w:hAnsi="宋体"/>
              </w:rPr>
              <w:pict>
                <v:rect id="矩形 3" o:spid="_x0000_s1048" style="position:absolute;left:0;text-align:left;margin-left:197.6pt;margin-top:19.6pt;width:13.5pt;height:12pt;z-index:251725824" o:gfxdata="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CaSbjbYAAAACQEAAA8AAAAAAAAA&#10;AQAgAAAAIgAAAGRycy9kb3ducmV2LnhtbFBLAQIUABQAAAAIAIdO4kAJ9bzgEQIAAPkDAAAOAAAA&#10;AAAAAAEAIAAAACcBAABkcnMvZTJvRG9jLnhtbFBLBQYAAAAABgAGAFkBAACqBQAAAAA=&#10;" filled="f" strokeweight="1.25pt"/>
              </w:pict>
            </w:r>
            <w:r w:rsidRPr="00013DEC">
              <w:rPr>
                <w:rFonts w:ascii="宋体" w:hAnsi="宋体"/>
              </w:rPr>
              <w:pict>
                <v:rect id="矩形 5" o:spid="_x0000_s1047" style="position:absolute;left:0;text-align:left;margin-left:197.6pt;margin-top:35.4pt;width:13.5pt;height:12pt;z-index:251727872" o:gfxdata="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ID5/GDZAAAACQEAAA8AAAAAAAAA&#10;AQAgAAAAIgAAAGRycy9kb3ducmV2LnhtbFBLAQIUABQAAAAIAIdO4kBti51WEAIAAPkDAAAOAAAA&#10;AAAAAAEAIAAAACgBAABkcnMvZTJvRG9jLnhtbFBLBQYAAAAABgAGAFkBAACqBQAAAAA=&#10;" filled="f" strokeweight="1.25pt"/>
              </w:pict>
            </w:r>
            <w:r w:rsidR="00FB2AD6">
              <w:rPr>
                <w:rFonts w:ascii="宋体" w:hAnsi="宋体" w:hint="eastAsia"/>
                <w:szCs w:val="24"/>
              </w:rPr>
              <w:t>设备指标规范</w:t>
            </w:r>
            <w:r w:rsidR="00FB2AD6">
              <w:rPr>
                <w:rFonts w:ascii="宋体" w:hAnsi="宋体"/>
                <w:szCs w:val="24"/>
              </w:rPr>
              <w:t xml:space="preserve">     </w:t>
            </w:r>
            <w:r w:rsidR="00FB2AD6">
              <w:rPr>
                <w:rFonts w:ascii="宋体" w:hAnsi="宋体" w:hint="eastAsia"/>
                <w:szCs w:val="24"/>
              </w:rPr>
              <w:t xml:space="preserve">    </w:t>
            </w:r>
            <w:r w:rsidR="00FB2AD6">
              <w:rPr>
                <w:rFonts w:ascii="宋体" w:hAnsi="宋体"/>
                <w:szCs w:val="24"/>
              </w:rPr>
              <w:t xml:space="preserve">   </w:t>
            </w:r>
            <w:r w:rsidR="00FB2AD6">
              <w:rPr>
                <w:rFonts w:ascii="宋体" w:hAnsi="宋体" w:hint="eastAsia"/>
                <w:szCs w:val="24"/>
              </w:rPr>
              <w:t>是</w:t>
            </w:r>
            <w:r w:rsidR="00FB2AD6">
              <w:rPr>
                <w:rFonts w:ascii="宋体" w:hAnsi="宋体"/>
                <w:szCs w:val="24"/>
              </w:rPr>
              <w:t xml:space="preserve">    </w:t>
            </w:r>
            <w:r w:rsidR="00FB2AD6">
              <w:rPr>
                <w:rFonts w:ascii="宋体" w:hAnsi="宋体" w:hint="eastAsia"/>
                <w:szCs w:val="24"/>
              </w:rPr>
              <w:t>否</w:t>
            </w:r>
          </w:p>
          <w:p w:rsidR="000F423A" w:rsidRDefault="00013DEC">
            <w:pPr>
              <w:tabs>
                <w:tab w:val="left" w:pos="1170"/>
              </w:tabs>
              <w:spacing w:line="240" w:lineRule="auto"/>
              <w:ind w:firstLineChars="0" w:firstLine="0"/>
              <w:rPr>
                <w:rFonts w:ascii="宋体" w:hAnsi="宋体"/>
                <w:szCs w:val="24"/>
              </w:rPr>
            </w:pPr>
            <w:r w:rsidRPr="00013DEC">
              <w:rPr>
                <w:rFonts w:ascii="宋体" w:hAnsi="宋体"/>
              </w:rPr>
              <w:pict>
                <v:rect id="_x0000_s1046" style="position:absolute;left:0;text-align:left;margin-left:161.1pt;margin-top:3.3pt;width:13.5pt;height:12pt;z-index:251724800" o:gfxdata="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RP2fpNcAAAAIAQAADwAAAAAAAAAB&#10;ACAAAAAiAAAAZHJzL2Rvd25yZXYueG1sUEsBAhQAFAAAAAgAh07iQGkPq8kRAgAA+gMAAA4AAAAA&#10;AAAAAQAgAAAAJgEAAGRycy9lMm9Eb2MueG1sUEsFBgAAAAAGAAYAWQEAAKkFAAAAAA==&#10;" filled="f" strokeweight="1.25pt"/>
              </w:pict>
            </w:r>
            <w:r w:rsidR="00FB2AD6">
              <w:rPr>
                <w:rFonts w:ascii="宋体" w:hAnsi="宋体" w:hint="eastAsia"/>
                <w:szCs w:val="24"/>
              </w:rPr>
              <w:t>安装位置规范</w:t>
            </w:r>
            <w:r w:rsidR="00FB2AD6">
              <w:rPr>
                <w:rFonts w:ascii="宋体" w:hAnsi="宋体"/>
                <w:szCs w:val="24"/>
              </w:rPr>
              <w:t xml:space="preserve">    </w:t>
            </w:r>
            <w:r w:rsidR="00FB2AD6">
              <w:rPr>
                <w:rFonts w:ascii="宋体" w:hAnsi="宋体" w:hint="eastAsia"/>
                <w:szCs w:val="24"/>
              </w:rPr>
              <w:t xml:space="preserve">    </w:t>
            </w:r>
            <w:r w:rsidR="00FB2AD6">
              <w:rPr>
                <w:rFonts w:ascii="宋体" w:hAnsi="宋体"/>
                <w:szCs w:val="24"/>
              </w:rPr>
              <w:t xml:space="preserve">    </w:t>
            </w:r>
            <w:r w:rsidR="00FB2AD6">
              <w:rPr>
                <w:rFonts w:ascii="宋体" w:hAnsi="宋体" w:hint="eastAsia"/>
                <w:szCs w:val="24"/>
              </w:rPr>
              <w:t>是</w:t>
            </w:r>
            <w:r w:rsidR="00FB2AD6">
              <w:rPr>
                <w:rFonts w:ascii="宋体" w:hAnsi="宋体"/>
                <w:szCs w:val="24"/>
              </w:rPr>
              <w:t xml:space="preserve">    </w:t>
            </w:r>
            <w:r w:rsidR="00FB2AD6">
              <w:rPr>
                <w:rFonts w:ascii="宋体" w:hAnsi="宋体" w:hint="eastAsia"/>
                <w:szCs w:val="24"/>
              </w:rPr>
              <w:t>否</w:t>
            </w:r>
          </w:p>
          <w:p w:rsidR="000F423A" w:rsidRDefault="00013DEC">
            <w:pPr>
              <w:tabs>
                <w:tab w:val="left" w:pos="1170"/>
              </w:tabs>
              <w:spacing w:line="240" w:lineRule="auto"/>
              <w:ind w:firstLineChars="0" w:firstLine="0"/>
              <w:rPr>
                <w:rFonts w:ascii="宋体" w:hAnsi="宋体"/>
                <w:szCs w:val="24"/>
              </w:rPr>
            </w:pPr>
            <w:r w:rsidRPr="00013DEC">
              <w:rPr>
                <w:rFonts w:ascii="宋体" w:hAnsi="宋体"/>
              </w:rPr>
              <w:pict>
                <v:rect id="_x0000_s1045" style="position:absolute;left:0;text-align:left;margin-left:161.1pt;margin-top:2.8pt;width:13.5pt;height:12pt;z-index:251726848" o:gfxdata="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OrJiZ1wAAAAgBAAAPAAAAAAAAAAEA&#10;IAAAACIAAABkcnMvZG93bnJldi54bWxQSwECFAAUAAAACACHTuJAVvX3tBACAAD4AwAADgAAAAAA&#10;AAABACAAAAAmAQAAZHJzL2Uyb0RvYy54bWxQSwUGAAAAAAYABgBZAQAAqAUAAAAA&#10;" filled="f" strokeweight="1.25pt"/>
              </w:pict>
            </w:r>
            <w:r w:rsidR="00FB2AD6">
              <w:rPr>
                <w:rFonts w:ascii="宋体" w:hAnsi="宋体" w:hint="eastAsia"/>
                <w:szCs w:val="24"/>
              </w:rPr>
              <w:t>施工安装规范</w:t>
            </w:r>
            <w:r w:rsidR="00FB2AD6">
              <w:rPr>
                <w:rFonts w:ascii="宋体" w:hAnsi="宋体"/>
                <w:szCs w:val="24"/>
              </w:rPr>
              <w:t xml:space="preserve">     </w:t>
            </w:r>
            <w:r w:rsidR="00FB2AD6">
              <w:rPr>
                <w:rFonts w:ascii="宋体" w:hAnsi="宋体" w:hint="eastAsia"/>
                <w:szCs w:val="24"/>
              </w:rPr>
              <w:t xml:space="preserve">    </w:t>
            </w:r>
            <w:r w:rsidR="00FB2AD6">
              <w:rPr>
                <w:rFonts w:ascii="宋体" w:hAnsi="宋体"/>
                <w:szCs w:val="24"/>
              </w:rPr>
              <w:t xml:space="preserve">   </w:t>
            </w:r>
            <w:r w:rsidR="00FB2AD6">
              <w:rPr>
                <w:rFonts w:ascii="宋体" w:hAnsi="宋体" w:hint="eastAsia"/>
                <w:szCs w:val="24"/>
              </w:rPr>
              <w:t>是</w:t>
            </w:r>
            <w:r w:rsidR="00FB2AD6">
              <w:rPr>
                <w:rFonts w:ascii="宋体" w:hAnsi="宋体"/>
                <w:szCs w:val="24"/>
              </w:rPr>
              <w:t xml:space="preserve">    </w:t>
            </w:r>
            <w:r w:rsidR="00FB2AD6">
              <w:rPr>
                <w:rFonts w:ascii="宋体" w:hAnsi="宋体" w:hint="eastAsia"/>
                <w:szCs w:val="24"/>
              </w:rPr>
              <w:t>否</w:t>
            </w:r>
          </w:p>
          <w:p w:rsidR="000F423A" w:rsidRDefault="000F423A">
            <w:pPr>
              <w:tabs>
                <w:tab w:val="left" w:pos="1170"/>
              </w:tabs>
              <w:spacing w:line="240" w:lineRule="auto"/>
              <w:ind w:firstLineChars="0" w:firstLine="0"/>
              <w:rPr>
                <w:rFonts w:ascii="宋体" w:hAnsi="宋体"/>
                <w:b/>
                <w:bCs/>
                <w:szCs w:val="21"/>
              </w:rPr>
            </w:pPr>
          </w:p>
          <w:p w:rsidR="000F423A" w:rsidRDefault="00FB2AD6">
            <w:pPr>
              <w:tabs>
                <w:tab w:val="left" w:pos="1170"/>
              </w:tabs>
              <w:spacing w:line="240" w:lineRule="auto"/>
              <w:ind w:firstLineChars="0" w:firstLine="0"/>
              <w:rPr>
                <w:rFonts w:ascii="宋体" w:hAnsi="宋体"/>
                <w:b/>
                <w:bCs/>
                <w:szCs w:val="21"/>
              </w:rPr>
            </w:pPr>
            <w:r>
              <w:rPr>
                <w:rFonts w:ascii="宋体" w:hAnsi="宋体" w:hint="eastAsia"/>
                <w:b/>
                <w:bCs/>
                <w:szCs w:val="21"/>
              </w:rPr>
              <w:t>联网情况</w:t>
            </w:r>
          </w:p>
          <w:p w:rsidR="000F423A" w:rsidRDefault="00013DEC">
            <w:pPr>
              <w:tabs>
                <w:tab w:val="left" w:pos="1170"/>
              </w:tabs>
              <w:spacing w:line="240" w:lineRule="auto"/>
              <w:ind w:firstLineChars="0" w:firstLine="0"/>
              <w:rPr>
                <w:rFonts w:ascii="宋体" w:hAnsi="宋体"/>
                <w:szCs w:val="24"/>
              </w:rPr>
            </w:pPr>
            <w:r w:rsidRPr="00013DEC">
              <w:rPr>
                <w:rFonts w:ascii="宋体" w:hAnsi="宋体"/>
              </w:rPr>
              <w:pict>
                <v:rect id="_x0000_s1044" style="position:absolute;left:0;text-align:left;margin-left:161.1pt;margin-top:4.35pt;width:13.5pt;height:12pt;z-index:251728896" o:gfxdata="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7DKdE1wAAAAgBAAAPAAAAAAAAAAEA&#10;IAAAACIAAABkcnMvZG93bnJldi54bWxQSwECFAAUAAAACACHTuJAYUacFRACAAD6AwAADgAAAAAA&#10;AAABACAAAAAmAQAAZHJzL2Uyb0RvYy54bWxQSwUGAAAAAAYABgBZAQAAqAUAAAAA&#10;" filled="f" strokeweight="1.25pt"/>
              </w:pict>
            </w:r>
            <w:r w:rsidRPr="00013DEC">
              <w:rPr>
                <w:rFonts w:ascii="宋体" w:hAnsi="宋体"/>
              </w:rPr>
              <w:pict>
                <v:rect id="_x0000_s1043" style="position:absolute;left:0;text-align:left;margin-left:197.6pt;margin-top:3.1pt;width:13.5pt;height:12pt;z-index:251729920" o:gfxdata="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DuGCr1wAAAAgBAAAPAAAAAAAAAAEA&#10;IAAAACIAAABkcnMvZG93bnJldi54bWxQSwECFAAUAAAACACHTuJAmX5xXhACAAD6AwAADgAAAAAA&#10;AAABACAAAAAmAQAAZHJzL2Uyb0RvYy54bWxQSwUGAAAAAAYABgBZAQAAqAUAAAAA&#10;" filled="f" strokeweight="1.25pt"/>
              </w:pict>
            </w:r>
            <w:r w:rsidR="00FB2AD6">
              <w:rPr>
                <w:rFonts w:ascii="宋体" w:hAnsi="宋体" w:hint="eastAsia"/>
                <w:szCs w:val="24"/>
              </w:rPr>
              <w:t>数据是否联网</w:t>
            </w:r>
            <w:r w:rsidR="00FB2AD6">
              <w:rPr>
                <w:rFonts w:ascii="宋体" w:hAnsi="宋体"/>
                <w:szCs w:val="24"/>
              </w:rPr>
              <w:t xml:space="preserve">      </w:t>
            </w:r>
            <w:r w:rsidR="00FB2AD6">
              <w:rPr>
                <w:rFonts w:ascii="宋体" w:hAnsi="宋体" w:hint="eastAsia"/>
                <w:szCs w:val="24"/>
              </w:rPr>
              <w:t xml:space="preserve">    </w:t>
            </w:r>
            <w:r w:rsidR="00FB2AD6">
              <w:rPr>
                <w:rFonts w:ascii="宋体" w:hAnsi="宋体"/>
                <w:szCs w:val="24"/>
              </w:rPr>
              <w:t xml:space="preserve">  </w:t>
            </w:r>
            <w:r w:rsidR="00FB2AD6">
              <w:rPr>
                <w:rFonts w:ascii="宋体" w:hAnsi="宋体" w:hint="eastAsia"/>
                <w:szCs w:val="24"/>
              </w:rPr>
              <w:t>是</w:t>
            </w:r>
            <w:r w:rsidR="00FB2AD6">
              <w:rPr>
                <w:rFonts w:ascii="宋体" w:hAnsi="宋体"/>
                <w:szCs w:val="24"/>
              </w:rPr>
              <w:t xml:space="preserve">    </w:t>
            </w:r>
            <w:r w:rsidR="00FB2AD6">
              <w:rPr>
                <w:rFonts w:ascii="宋体" w:hAnsi="宋体" w:hint="eastAsia"/>
                <w:szCs w:val="24"/>
              </w:rPr>
              <w:t>否</w:t>
            </w:r>
          </w:p>
          <w:p w:rsidR="000F423A" w:rsidRDefault="00013DEC">
            <w:pPr>
              <w:tabs>
                <w:tab w:val="left" w:pos="1170"/>
              </w:tabs>
              <w:spacing w:line="240" w:lineRule="auto"/>
              <w:ind w:firstLineChars="0" w:firstLine="0"/>
              <w:rPr>
                <w:rFonts w:ascii="宋体" w:hAnsi="宋体"/>
                <w:szCs w:val="24"/>
              </w:rPr>
            </w:pPr>
            <w:r w:rsidRPr="00013DEC">
              <w:rPr>
                <w:rFonts w:ascii="宋体" w:hAnsi="宋体"/>
              </w:rPr>
              <w:pict>
                <v:rect id="_x0000_s1042" style="position:absolute;left:0;text-align:left;margin-left:161.1pt;margin-top:4.75pt;width:13.5pt;height:12pt;z-index:251730944" o:gfxdata="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eIkUJNcAAAAIAQAADwAAAAAAAAAB&#10;ACAAAAAiAAAAZHJzL2Rvd25yZXYueG1sUEsBAhQAFAAAAAgAh07iQJE3RoIRAgAA+gMAAA4AAAAA&#10;AAAAAQAgAAAAJgEAAGRycy9lMm9Eb2MueG1sUEsFBgAAAAAGAAYAWQEAAKkFAAAAAA==&#10;" filled="f" strokeweight="1.25pt"/>
              </w:pict>
            </w:r>
            <w:r w:rsidRPr="00013DEC">
              <w:rPr>
                <w:rFonts w:ascii="宋体" w:hAnsi="宋体"/>
              </w:rPr>
              <w:pict>
                <v:rect id="_x0000_s1041" style="position:absolute;left:0;text-align:left;margin-left:197.6pt;margin-top:3.5pt;width:13.5pt;height:12pt;z-index:251731968" o:gfxdata="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APdPL1gAAAAgBAAAPAAAAAAAAAAEA&#10;IAAAACIAAABkcnMvZG93bnJldi54bWxQSwECFAAUAAAACACHTuJAwKNZ4RECAAD6AwAADgAAAAAA&#10;AAABACAAAAAlAQAAZHJzL2Uyb0RvYy54bWxQSwUGAAAAAAYABgBZAQAAqAUAAAAA&#10;" filled="f" strokeweight="1.25pt"/>
              </w:pict>
            </w:r>
            <w:r w:rsidR="00FB2AD6">
              <w:rPr>
                <w:rFonts w:ascii="宋体" w:hAnsi="宋体" w:hint="eastAsia"/>
                <w:szCs w:val="21"/>
              </w:rPr>
              <w:t xml:space="preserve">数据传输是否一致 </w:t>
            </w:r>
            <w:r w:rsidR="00FB2AD6">
              <w:rPr>
                <w:rFonts w:ascii="宋体" w:hAnsi="宋体"/>
                <w:szCs w:val="21"/>
              </w:rPr>
              <w:t xml:space="preserve"> </w:t>
            </w:r>
            <w:r w:rsidR="00FB2AD6">
              <w:rPr>
                <w:rFonts w:ascii="宋体" w:hAnsi="宋体" w:hint="eastAsia"/>
                <w:szCs w:val="21"/>
              </w:rPr>
              <w:t xml:space="preserve">    </w:t>
            </w:r>
            <w:r w:rsidR="00FB2AD6">
              <w:rPr>
                <w:rFonts w:ascii="宋体" w:hAnsi="宋体"/>
                <w:szCs w:val="21"/>
              </w:rPr>
              <w:t xml:space="preserve"> </w:t>
            </w:r>
            <w:r w:rsidR="00FB2AD6">
              <w:rPr>
                <w:rFonts w:ascii="宋体" w:hAnsi="宋体"/>
                <w:szCs w:val="24"/>
              </w:rPr>
              <w:t xml:space="preserve"> </w:t>
            </w:r>
            <w:r w:rsidR="00FB2AD6">
              <w:rPr>
                <w:rFonts w:ascii="宋体" w:hAnsi="宋体" w:hint="eastAsia"/>
                <w:szCs w:val="24"/>
              </w:rPr>
              <w:t>是</w:t>
            </w:r>
            <w:r w:rsidR="00FB2AD6">
              <w:rPr>
                <w:rFonts w:ascii="宋体" w:hAnsi="宋体"/>
                <w:szCs w:val="24"/>
              </w:rPr>
              <w:t xml:space="preserve">    </w:t>
            </w:r>
            <w:r w:rsidR="00FB2AD6">
              <w:rPr>
                <w:rFonts w:ascii="宋体" w:hAnsi="宋体" w:hint="eastAsia"/>
                <w:szCs w:val="24"/>
              </w:rPr>
              <w:t>否</w:t>
            </w:r>
          </w:p>
        </w:tc>
        <w:tc>
          <w:tcPr>
            <w:tcW w:w="4797" w:type="dxa"/>
            <w:gridSpan w:val="2"/>
            <w:vAlign w:val="center"/>
          </w:tcPr>
          <w:p w:rsidR="000F423A" w:rsidRDefault="00FB2AD6">
            <w:pPr>
              <w:tabs>
                <w:tab w:val="left" w:pos="1170"/>
              </w:tabs>
              <w:spacing w:line="240" w:lineRule="auto"/>
              <w:ind w:firstLineChars="0" w:firstLine="0"/>
              <w:rPr>
                <w:rFonts w:ascii="宋体" w:hAnsi="宋体"/>
                <w:b/>
                <w:bCs/>
                <w:szCs w:val="21"/>
              </w:rPr>
            </w:pPr>
            <w:r>
              <w:rPr>
                <w:rFonts w:ascii="宋体" w:hAnsi="宋体" w:hint="eastAsia"/>
                <w:b/>
                <w:bCs/>
                <w:szCs w:val="21"/>
              </w:rPr>
              <w:t>验收结论</w:t>
            </w:r>
          </w:p>
          <w:p w:rsidR="000F423A" w:rsidRDefault="000F423A">
            <w:pPr>
              <w:tabs>
                <w:tab w:val="left" w:pos="1170"/>
              </w:tabs>
              <w:spacing w:line="240" w:lineRule="auto"/>
              <w:ind w:firstLineChars="0" w:firstLine="0"/>
              <w:rPr>
                <w:rFonts w:ascii="宋体" w:hAnsi="宋体"/>
                <w:b/>
                <w:bCs/>
                <w:szCs w:val="21"/>
              </w:rPr>
            </w:pPr>
          </w:p>
          <w:p w:rsidR="000F423A" w:rsidRDefault="000F423A">
            <w:pPr>
              <w:tabs>
                <w:tab w:val="left" w:pos="1170"/>
              </w:tabs>
              <w:spacing w:line="240" w:lineRule="auto"/>
              <w:ind w:firstLineChars="0" w:firstLine="0"/>
              <w:rPr>
                <w:rFonts w:ascii="宋体" w:hAnsi="宋体"/>
                <w:b/>
                <w:bCs/>
                <w:szCs w:val="21"/>
              </w:rPr>
            </w:pPr>
          </w:p>
          <w:p w:rsidR="000F423A" w:rsidRDefault="000F423A">
            <w:pPr>
              <w:tabs>
                <w:tab w:val="left" w:pos="1170"/>
              </w:tabs>
              <w:spacing w:line="240" w:lineRule="auto"/>
              <w:ind w:firstLineChars="0" w:firstLine="0"/>
              <w:rPr>
                <w:rFonts w:ascii="宋体" w:hAnsi="宋体"/>
                <w:b/>
                <w:bCs/>
                <w:szCs w:val="21"/>
              </w:rPr>
            </w:pPr>
          </w:p>
          <w:p w:rsidR="000F423A" w:rsidRDefault="000F423A">
            <w:pPr>
              <w:tabs>
                <w:tab w:val="left" w:pos="1170"/>
              </w:tabs>
              <w:spacing w:line="240" w:lineRule="auto"/>
              <w:ind w:firstLineChars="0" w:firstLine="0"/>
              <w:rPr>
                <w:rFonts w:ascii="宋体" w:hAnsi="宋体"/>
                <w:b/>
                <w:bCs/>
                <w:szCs w:val="21"/>
              </w:rPr>
            </w:pPr>
          </w:p>
          <w:p w:rsidR="000F423A" w:rsidRDefault="000F423A">
            <w:pPr>
              <w:tabs>
                <w:tab w:val="left" w:pos="1170"/>
              </w:tabs>
              <w:spacing w:line="240" w:lineRule="auto"/>
              <w:ind w:firstLineChars="0" w:firstLine="0"/>
              <w:rPr>
                <w:rFonts w:ascii="宋体" w:hAnsi="宋体"/>
                <w:b/>
                <w:bCs/>
                <w:szCs w:val="21"/>
              </w:rPr>
            </w:pPr>
          </w:p>
          <w:p w:rsidR="000F423A" w:rsidRDefault="000F423A">
            <w:pPr>
              <w:tabs>
                <w:tab w:val="left" w:pos="1170"/>
              </w:tabs>
              <w:spacing w:line="240" w:lineRule="auto"/>
              <w:ind w:firstLineChars="0" w:firstLine="0"/>
              <w:rPr>
                <w:rFonts w:ascii="宋体" w:hAnsi="宋体"/>
                <w:b/>
                <w:bCs/>
                <w:szCs w:val="21"/>
              </w:rPr>
            </w:pPr>
          </w:p>
          <w:p w:rsidR="000F423A" w:rsidRDefault="000F423A">
            <w:pPr>
              <w:tabs>
                <w:tab w:val="left" w:pos="1170"/>
              </w:tabs>
              <w:spacing w:line="240" w:lineRule="auto"/>
              <w:ind w:firstLineChars="0" w:firstLine="0"/>
              <w:rPr>
                <w:rFonts w:ascii="宋体" w:hAnsi="宋体"/>
                <w:b/>
                <w:bCs/>
                <w:szCs w:val="21"/>
              </w:rPr>
            </w:pPr>
          </w:p>
          <w:p w:rsidR="000F423A" w:rsidRDefault="00FB2AD6">
            <w:pPr>
              <w:tabs>
                <w:tab w:val="left" w:pos="1170"/>
              </w:tabs>
              <w:spacing w:line="240" w:lineRule="auto"/>
              <w:ind w:firstLineChars="0" w:firstLine="0"/>
              <w:rPr>
                <w:rFonts w:ascii="宋体" w:hAnsi="宋体"/>
                <w:b/>
                <w:bCs/>
                <w:szCs w:val="21"/>
              </w:rPr>
            </w:pPr>
            <w:r>
              <w:rPr>
                <w:rFonts w:ascii="宋体" w:hAnsi="宋体" w:hint="eastAsia"/>
                <w:b/>
                <w:bCs/>
                <w:sz w:val="28"/>
                <w:szCs w:val="28"/>
              </w:rPr>
              <w:t>企业负责人（签章）：</w:t>
            </w:r>
          </w:p>
        </w:tc>
      </w:tr>
    </w:tbl>
    <w:p w:rsidR="000F423A" w:rsidRDefault="00FB2AD6">
      <w:pPr>
        <w:widowControl/>
        <w:spacing w:line="240" w:lineRule="auto"/>
        <w:ind w:firstLineChars="0" w:firstLine="0"/>
        <w:rPr>
          <w:rFonts w:ascii="宋体" w:hAnsi="宋体"/>
          <w:b/>
          <w:sz w:val="28"/>
          <w:szCs w:val="28"/>
        </w:rPr>
      </w:pPr>
      <w:r>
        <w:rPr>
          <w:rFonts w:ascii="宋体" w:hAnsi="宋体"/>
          <w:b/>
          <w:sz w:val="28"/>
          <w:szCs w:val="28"/>
        </w:rPr>
        <w:lastRenderedPageBreak/>
        <w:br w:type="page"/>
      </w:r>
    </w:p>
    <w:p w:rsidR="000F423A" w:rsidRDefault="00FB2AD6">
      <w:pPr>
        <w:pStyle w:val="1"/>
        <w:numPr>
          <w:ilvl w:val="0"/>
          <w:numId w:val="3"/>
        </w:numPr>
        <w:jc w:val="center"/>
      </w:pPr>
      <w:bookmarkStart w:id="34" w:name="_Toc12765"/>
      <w:bookmarkStart w:id="35" w:name="_Toc21946"/>
      <w:bookmarkStart w:id="36" w:name="_Toc912"/>
      <w:bookmarkStart w:id="37" w:name="_Toc31904"/>
      <w:bookmarkStart w:id="38" w:name="_Toc9536"/>
      <w:bookmarkStart w:id="39" w:name="_Toc6789"/>
      <w:bookmarkStart w:id="40" w:name="_Toc8615"/>
      <w:bookmarkStart w:id="41" w:name="_Toc10880"/>
      <w:bookmarkStart w:id="42" w:name="_Toc515"/>
      <w:bookmarkStart w:id="43" w:name="_Toc30578"/>
      <w:bookmarkStart w:id="44" w:name="_Toc9853"/>
      <w:bookmarkStart w:id="45" w:name="_Toc13097"/>
      <w:bookmarkStart w:id="46" w:name="_Toc21559"/>
      <w:bookmarkStart w:id="47" w:name="_Toc24252"/>
      <w:bookmarkStart w:id="48" w:name="_Toc1921"/>
      <w:r>
        <w:rPr>
          <w:rFonts w:hint="eastAsia"/>
        </w:rPr>
        <w:lastRenderedPageBreak/>
        <w:t>东莞市零散工业废水产生、处理单位过程自动监控技术指南</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0F423A" w:rsidRDefault="00FB2AD6">
      <w:pPr>
        <w:pStyle w:val="2"/>
        <w:numPr>
          <w:ilvl w:val="1"/>
          <w:numId w:val="7"/>
        </w:numPr>
        <w:spacing w:before="60"/>
        <w:rPr>
          <w:sz w:val="32"/>
        </w:rPr>
      </w:pPr>
      <w:bookmarkStart w:id="49" w:name="_Toc17959"/>
      <w:r>
        <w:rPr>
          <w:rFonts w:eastAsia="宋体"/>
          <w:sz w:val="32"/>
        </w:rPr>
        <w:t>适用范围</w:t>
      </w:r>
      <w:bookmarkEnd w:id="49"/>
    </w:p>
    <w:p w:rsidR="000F423A" w:rsidRDefault="00FB2AD6">
      <w:pPr>
        <w:ind w:firstLine="420"/>
        <w:rPr>
          <w:sz w:val="21"/>
          <w:szCs w:val="21"/>
        </w:rPr>
      </w:pPr>
      <w:r>
        <w:rPr>
          <w:rFonts w:hint="eastAsia"/>
          <w:sz w:val="21"/>
          <w:szCs w:val="21"/>
        </w:rPr>
        <w:t>本技术指南指导零散工业废水产生单位、处理单位过程监控企业现场端监控设备安装与联网对接工作，包括零散工业废水产生单位、处理单位现场端安装要求、信号通讯与传输要求的基本内容和联网对接要求。零散工业废水产生单位、处理单位应自行根据本技术指南中的技术规范内容安装监控设备。</w:t>
      </w:r>
    </w:p>
    <w:p w:rsidR="000F423A" w:rsidRDefault="00FB2AD6">
      <w:pPr>
        <w:pStyle w:val="2"/>
        <w:numPr>
          <w:ilvl w:val="1"/>
          <w:numId w:val="7"/>
        </w:numPr>
        <w:ind w:firstLine="403"/>
      </w:pPr>
      <w:bookmarkStart w:id="50" w:name="_Toc16500"/>
      <w:r>
        <w:rPr>
          <w:rFonts w:eastAsia="宋体"/>
        </w:rPr>
        <w:t>规范性引用文件</w:t>
      </w:r>
      <w:bookmarkEnd w:id="50"/>
    </w:p>
    <w:p w:rsidR="000F423A" w:rsidRDefault="00FB2AD6">
      <w:pPr>
        <w:ind w:firstLine="420"/>
        <w:rPr>
          <w:sz w:val="21"/>
          <w:szCs w:val="21"/>
        </w:rPr>
      </w:pPr>
      <w:r>
        <w:rPr>
          <w:sz w:val="21"/>
          <w:szCs w:val="21"/>
        </w:rPr>
        <w:t>本工作指引内容引用了下列文件中的条款。凡是不注明日期的引用文件，其有效版本适用于本工作指引。</w:t>
      </w:r>
    </w:p>
    <w:p w:rsidR="000F423A" w:rsidRDefault="00FB2AD6">
      <w:pPr>
        <w:ind w:firstLine="420"/>
        <w:rPr>
          <w:sz w:val="21"/>
          <w:szCs w:val="21"/>
        </w:rPr>
      </w:pPr>
      <w:r>
        <w:rPr>
          <w:rFonts w:ascii="Times New Roman" w:hAnsi="Times New Roman"/>
          <w:sz w:val="21"/>
          <w:szCs w:val="21"/>
        </w:rPr>
        <w:t xml:space="preserve">HJ 819 </w:t>
      </w:r>
      <w:r>
        <w:rPr>
          <w:sz w:val="21"/>
          <w:szCs w:val="21"/>
        </w:rPr>
        <w:t xml:space="preserve"> </w:t>
      </w:r>
      <w:r>
        <w:rPr>
          <w:rFonts w:hint="eastAsia"/>
          <w:sz w:val="21"/>
          <w:szCs w:val="21"/>
        </w:rPr>
        <w:t>排污单位自行监测技术指南</w:t>
      </w:r>
    </w:p>
    <w:p w:rsidR="000F423A" w:rsidRDefault="00FB2AD6">
      <w:pPr>
        <w:ind w:firstLine="420"/>
        <w:rPr>
          <w:rFonts w:ascii="Times New Roman" w:hAnsi="Times New Roman"/>
          <w:sz w:val="21"/>
          <w:szCs w:val="21"/>
        </w:rPr>
      </w:pPr>
      <w:r>
        <w:rPr>
          <w:rFonts w:ascii="Times New Roman" w:hAnsi="Times New Roman" w:hint="eastAsia"/>
          <w:sz w:val="21"/>
          <w:szCs w:val="21"/>
        </w:rPr>
        <w:t>H</w:t>
      </w:r>
      <w:r>
        <w:rPr>
          <w:rFonts w:ascii="Times New Roman" w:hAnsi="Times New Roman"/>
          <w:sz w:val="21"/>
          <w:szCs w:val="21"/>
        </w:rPr>
        <w:t>J 212</w:t>
      </w:r>
      <w:r>
        <w:rPr>
          <w:rFonts w:ascii="Times New Roman" w:hAnsi="Times New Roman" w:hint="eastAsia"/>
          <w:sz w:val="21"/>
          <w:szCs w:val="21"/>
        </w:rPr>
        <w:t>-2017</w:t>
      </w:r>
      <w:r>
        <w:rPr>
          <w:rFonts w:ascii="Times New Roman" w:hAnsi="Times New Roman"/>
          <w:sz w:val="21"/>
          <w:szCs w:val="21"/>
        </w:rPr>
        <w:t xml:space="preserve">  </w:t>
      </w:r>
      <w:r>
        <w:rPr>
          <w:rFonts w:ascii="Times New Roman" w:hAnsi="Times New Roman" w:hint="eastAsia"/>
          <w:sz w:val="21"/>
          <w:szCs w:val="21"/>
        </w:rPr>
        <w:t>污染物在线监控</w:t>
      </w:r>
      <w:r>
        <w:rPr>
          <w:rFonts w:ascii="Times New Roman" w:hAnsi="Times New Roman" w:hint="eastAsia"/>
          <w:sz w:val="21"/>
          <w:szCs w:val="21"/>
        </w:rPr>
        <w:t>(</w:t>
      </w:r>
      <w:r>
        <w:rPr>
          <w:rFonts w:ascii="Times New Roman" w:hAnsi="Times New Roman" w:hint="eastAsia"/>
          <w:sz w:val="21"/>
          <w:szCs w:val="21"/>
        </w:rPr>
        <w:t>监测</w:t>
      </w:r>
      <w:r>
        <w:rPr>
          <w:rFonts w:ascii="Times New Roman" w:hAnsi="Times New Roman" w:hint="eastAsia"/>
          <w:sz w:val="21"/>
          <w:szCs w:val="21"/>
        </w:rPr>
        <w:t>)</w:t>
      </w:r>
      <w:r>
        <w:rPr>
          <w:rFonts w:ascii="Times New Roman" w:hAnsi="Times New Roman" w:hint="eastAsia"/>
          <w:sz w:val="21"/>
          <w:szCs w:val="21"/>
        </w:rPr>
        <w:t>系统数据传输标准</w:t>
      </w:r>
    </w:p>
    <w:p w:rsidR="000F423A" w:rsidRDefault="00FB2AD6">
      <w:pPr>
        <w:ind w:firstLine="420"/>
        <w:rPr>
          <w:rFonts w:ascii="Times New Roman" w:hAnsi="Times New Roman"/>
          <w:sz w:val="21"/>
          <w:szCs w:val="21"/>
        </w:rPr>
      </w:pPr>
      <w:r>
        <w:rPr>
          <w:rFonts w:ascii="Times New Roman" w:hAnsi="Times New Roman" w:hint="eastAsia"/>
          <w:sz w:val="21"/>
          <w:szCs w:val="21"/>
        </w:rPr>
        <w:t xml:space="preserve">HJ 353-2019 </w:t>
      </w:r>
      <w:r>
        <w:rPr>
          <w:rFonts w:ascii="Times New Roman" w:hAnsi="Times New Roman" w:hint="eastAsia"/>
          <w:sz w:val="21"/>
          <w:szCs w:val="21"/>
        </w:rPr>
        <w:t>水污染源在线监测系统（</w:t>
      </w:r>
      <w:r>
        <w:rPr>
          <w:rFonts w:ascii="Times New Roman" w:hAnsi="Times New Roman" w:hint="eastAsia"/>
          <w:sz w:val="21"/>
          <w:szCs w:val="21"/>
        </w:rPr>
        <w:t>COD</w:t>
      </w:r>
      <w:r>
        <w:rPr>
          <w:rFonts w:ascii="Times New Roman" w:hAnsi="Times New Roman" w:hint="eastAsia"/>
          <w:sz w:val="21"/>
          <w:szCs w:val="21"/>
          <w:vertAlign w:val="subscript"/>
        </w:rPr>
        <w:t>Cr</w:t>
      </w:r>
      <w:r>
        <w:rPr>
          <w:rFonts w:ascii="Times New Roman" w:hAnsi="Times New Roman" w:hint="eastAsia"/>
          <w:sz w:val="21"/>
          <w:szCs w:val="21"/>
        </w:rPr>
        <w:t>、</w:t>
      </w:r>
      <w:r>
        <w:rPr>
          <w:rFonts w:ascii="Times New Roman" w:hAnsi="Times New Roman" w:hint="eastAsia"/>
          <w:sz w:val="21"/>
          <w:szCs w:val="21"/>
        </w:rPr>
        <w:t>NH</w:t>
      </w:r>
      <w:r>
        <w:rPr>
          <w:rFonts w:ascii="Times New Roman" w:hAnsi="Times New Roman" w:hint="eastAsia"/>
          <w:sz w:val="21"/>
          <w:szCs w:val="21"/>
          <w:vertAlign w:val="subscript"/>
        </w:rPr>
        <w:t>3</w:t>
      </w:r>
      <w:r>
        <w:rPr>
          <w:rFonts w:ascii="Times New Roman" w:hAnsi="Times New Roman" w:hint="eastAsia"/>
          <w:sz w:val="21"/>
          <w:szCs w:val="21"/>
        </w:rPr>
        <w:t xml:space="preserve">-N </w:t>
      </w:r>
      <w:r>
        <w:rPr>
          <w:rFonts w:ascii="Times New Roman" w:hAnsi="Times New Roman" w:hint="eastAsia"/>
          <w:sz w:val="21"/>
          <w:szCs w:val="21"/>
        </w:rPr>
        <w:t>等）安装技术规范</w:t>
      </w:r>
    </w:p>
    <w:p w:rsidR="000F423A" w:rsidRDefault="00FB2AD6">
      <w:pPr>
        <w:ind w:firstLine="420"/>
        <w:rPr>
          <w:rFonts w:ascii="Times New Roman" w:hAnsi="Times New Roman"/>
          <w:sz w:val="21"/>
          <w:szCs w:val="21"/>
        </w:rPr>
      </w:pPr>
      <w:r>
        <w:rPr>
          <w:rFonts w:ascii="Times New Roman" w:hAnsi="Times New Roman" w:hint="eastAsia"/>
          <w:sz w:val="21"/>
          <w:szCs w:val="21"/>
        </w:rPr>
        <w:t xml:space="preserve">HJ 354-2019 </w:t>
      </w:r>
      <w:r>
        <w:rPr>
          <w:rFonts w:ascii="Times New Roman" w:hAnsi="Times New Roman" w:hint="eastAsia"/>
          <w:sz w:val="21"/>
          <w:szCs w:val="21"/>
        </w:rPr>
        <w:t>水污染源在线监测系统（</w:t>
      </w:r>
      <w:r>
        <w:rPr>
          <w:rFonts w:ascii="Times New Roman" w:hAnsi="Times New Roman" w:hint="eastAsia"/>
          <w:sz w:val="21"/>
          <w:szCs w:val="21"/>
        </w:rPr>
        <w:t>COD</w:t>
      </w:r>
      <w:r>
        <w:rPr>
          <w:rFonts w:ascii="Times New Roman" w:hAnsi="Times New Roman" w:hint="eastAsia"/>
          <w:sz w:val="21"/>
          <w:szCs w:val="21"/>
          <w:vertAlign w:val="subscript"/>
        </w:rPr>
        <w:t>Cr</w:t>
      </w:r>
      <w:r>
        <w:rPr>
          <w:rFonts w:ascii="Times New Roman" w:hAnsi="Times New Roman" w:hint="eastAsia"/>
          <w:sz w:val="21"/>
          <w:szCs w:val="21"/>
        </w:rPr>
        <w:t>、</w:t>
      </w:r>
      <w:r>
        <w:rPr>
          <w:rFonts w:ascii="Times New Roman" w:hAnsi="Times New Roman" w:hint="eastAsia"/>
          <w:sz w:val="21"/>
          <w:szCs w:val="21"/>
        </w:rPr>
        <w:t>NH</w:t>
      </w:r>
      <w:r>
        <w:rPr>
          <w:rFonts w:ascii="Times New Roman" w:hAnsi="Times New Roman" w:hint="eastAsia"/>
          <w:sz w:val="21"/>
          <w:szCs w:val="21"/>
          <w:vertAlign w:val="subscript"/>
        </w:rPr>
        <w:t>3</w:t>
      </w:r>
      <w:r>
        <w:rPr>
          <w:rFonts w:ascii="Times New Roman" w:hAnsi="Times New Roman" w:hint="eastAsia"/>
          <w:sz w:val="21"/>
          <w:szCs w:val="21"/>
        </w:rPr>
        <w:t xml:space="preserve">-N </w:t>
      </w:r>
      <w:r>
        <w:rPr>
          <w:rFonts w:ascii="Times New Roman" w:hAnsi="Times New Roman" w:hint="eastAsia"/>
          <w:sz w:val="21"/>
          <w:szCs w:val="21"/>
        </w:rPr>
        <w:t>等）验收技术规范</w:t>
      </w:r>
    </w:p>
    <w:p w:rsidR="000F423A" w:rsidRDefault="00FB2AD6">
      <w:pPr>
        <w:ind w:firstLine="420"/>
        <w:rPr>
          <w:rFonts w:ascii="Times New Roman" w:hAnsi="Times New Roman"/>
          <w:sz w:val="21"/>
          <w:szCs w:val="21"/>
        </w:rPr>
      </w:pPr>
      <w:r>
        <w:rPr>
          <w:rFonts w:ascii="Times New Roman" w:hAnsi="Times New Roman" w:hint="eastAsia"/>
          <w:sz w:val="21"/>
          <w:szCs w:val="21"/>
        </w:rPr>
        <w:t xml:space="preserve">HJ 355-2019 </w:t>
      </w:r>
      <w:r>
        <w:rPr>
          <w:rFonts w:ascii="Times New Roman" w:hAnsi="Times New Roman" w:hint="eastAsia"/>
          <w:sz w:val="21"/>
          <w:szCs w:val="21"/>
        </w:rPr>
        <w:t>水污染源在线监测系统（</w:t>
      </w:r>
      <w:r>
        <w:rPr>
          <w:rFonts w:ascii="Times New Roman" w:hAnsi="Times New Roman" w:hint="eastAsia"/>
          <w:sz w:val="21"/>
          <w:szCs w:val="21"/>
        </w:rPr>
        <w:t>COD</w:t>
      </w:r>
      <w:r>
        <w:rPr>
          <w:rFonts w:ascii="Times New Roman" w:hAnsi="Times New Roman" w:hint="eastAsia"/>
          <w:sz w:val="21"/>
          <w:szCs w:val="21"/>
          <w:vertAlign w:val="subscript"/>
        </w:rPr>
        <w:t>Cr</w:t>
      </w:r>
      <w:r>
        <w:rPr>
          <w:rFonts w:ascii="Times New Roman" w:hAnsi="Times New Roman" w:hint="eastAsia"/>
          <w:sz w:val="21"/>
          <w:szCs w:val="21"/>
        </w:rPr>
        <w:t>、</w:t>
      </w:r>
      <w:r>
        <w:rPr>
          <w:rFonts w:ascii="Times New Roman" w:hAnsi="Times New Roman" w:hint="eastAsia"/>
          <w:sz w:val="21"/>
          <w:szCs w:val="21"/>
        </w:rPr>
        <w:t>NH</w:t>
      </w:r>
      <w:r>
        <w:rPr>
          <w:rFonts w:ascii="Times New Roman" w:hAnsi="Times New Roman" w:hint="eastAsia"/>
          <w:sz w:val="21"/>
          <w:szCs w:val="21"/>
          <w:vertAlign w:val="subscript"/>
        </w:rPr>
        <w:t>3</w:t>
      </w:r>
      <w:r>
        <w:rPr>
          <w:rFonts w:ascii="Times New Roman" w:hAnsi="Times New Roman" w:hint="eastAsia"/>
          <w:sz w:val="21"/>
          <w:szCs w:val="21"/>
        </w:rPr>
        <w:t xml:space="preserve">-N </w:t>
      </w:r>
      <w:r>
        <w:rPr>
          <w:rFonts w:ascii="Times New Roman" w:hAnsi="Times New Roman" w:hint="eastAsia"/>
          <w:sz w:val="21"/>
          <w:szCs w:val="21"/>
        </w:rPr>
        <w:t>等）运行技术规范</w:t>
      </w:r>
    </w:p>
    <w:p w:rsidR="000F423A" w:rsidRDefault="00FB2AD6">
      <w:pPr>
        <w:ind w:firstLine="420"/>
        <w:rPr>
          <w:rFonts w:ascii="Times New Roman" w:hAnsi="Times New Roman"/>
          <w:sz w:val="21"/>
          <w:szCs w:val="21"/>
        </w:rPr>
      </w:pPr>
      <w:r>
        <w:rPr>
          <w:rFonts w:ascii="Times New Roman" w:hAnsi="Times New Roman"/>
          <w:sz w:val="21"/>
          <w:szCs w:val="21"/>
        </w:rPr>
        <w:t>HJ</w:t>
      </w:r>
      <w:r>
        <w:rPr>
          <w:rFonts w:ascii="Times New Roman" w:hAnsi="Times New Roman" w:hint="eastAsia"/>
          <w:sz w:val="21"/>
          <w:szCs w:val="21"/>
        </w:rPr>
        <w:t xml:space="preserve"> </w:t>
      </w:r>
      <w:r>
        <w:rPr>
          <w:rFonts w:ascii="Times New Roman" w:hAnsi="Times New Roman"/>
          <w:sz w:val="21"/>
          <w:szCs w:val="21"/>
        </w:rPr>
        <w:t>356</w:t>
      </w:r>
      <w:r>
        <w:rPr>
          <w:rFonts w:ascii="Times New Roman" w:hAnsi="Times New Roman" w:hint="eastAsia"/>
          <w:sz w:val="21"/>
          <w:szCs w:val="21"/>
        </w:rPr>
        <w:t>-2019</w:t>
      </w:r>
      <w:r>
        <w:rPr>
          <w:rFonts w:ascii="Times New Roman" w:hAnsi="Times New Roman"/>
          <w:sz w:val="21"/>
          <w:szCs w:val="21"/>
        </w:rPr>
        <w:t xml:space="preserve"> </w:t>
      </w:r>
      <w:r>
        <w:rPr>
          <w:rFonts w:ascii="Times New Roman" w:hAnsi="Times New Roman"/>
          <w:sz w:val="21"/>
          <w:szCs w:val="21"/>
        </w:rPr>
        <w:t>水污染源在线监测系统</w:t>
      </w:r>
      <w:r>
        <w:rPr>
          <w:rFonts w:ascii="Times New Roman" w:hAnsi="Times New Roman" w:hint="eastAsia"/>
          <w:sz w:val="21"/>
          <w:szCs w:val="21"/>
        </w:rPr>
        <w:t>（</w:t>
      </w:r>
      <w:r>
        <w:rPr>
          <w:rFonts w:ascii="Times New Roman" w:hAnsi="Times New Roman" w:hint="eastAsia"/>
          <w:sz w:val="21"/>
          <w:szCs w:val="21"/>
        </w:rPr>
        <w:t>COD</w:t>
      </w:r>
      <w:r>
        <w:rPr>
          <w:rFonts w:ascii="Times New Roman" w:hAnsi="Times New Roman" w:hint="eastAsia"/>
          <w:sz w:val="21"/>
          <w:szCs w:val="21"/>
          <w:vertAlign w:val="subscript"/>
        </w:rPr>
        <w:t>Cr</w:t>
      </w:r>
      <w:r>
        <w:rPr>
          <w:rFonts w:ascii="Times New Roman" w:hAnsi="Times New Roman" w:hint="eastAsia"/>
          <w:sz w:val="21"/>
          <w:szCs w:val="21"/>
        </w:rPr>
        <w:t>、</w:t>
      </w:r>
      <w:r>
        <w:rPr>
          <w:rFonts w:ascii="Times New Roman" w:hAnsi="Times New Roman" w:hint="eastAsia"/>
          <w:sz w:val="21"/>
          <w:szCs w:val="21"/>
        </w:rPr>
        <w:t>NH</w:t>
      </w:r>
      <w:r>
        <w:rPr>
          <w:rFonts w:ascii="Times New Roman" w:hAnsi="Times New Roman" w:hint="eastAsia"/>
          <w:sz w:val="21"/>
          <w:szCs w:val="21"/>
          <w:vertAlign w:val="subscript"/>
        </w:rPr>
        <w:t>3</w:t>
      </w:r>
      <w:r>
        <w:rPr>
          <w:rFonts w:ascii="Times New Roman" w:hAnsi="Times New Roman" w:hint="eastAsia"/>
          <w:sz w:val="21"/>
          <w:szCs w:val="21"/>
        </w:rPr>
        <w:t xml:space="preserve">-N </w:t>
      </w:r>
      <w:r>
        <w:rPr>
          <w:rFonts w:ascii="Times New Roman" w:hAnsi="Times New Roman" w:hint="eastAsia"/>
          <w:sz w:val="21"/>
          <w:szCs w:val="21"/>
        </w:rPr>
        <w:t>等）</w:t>
      </w:r>
      <w:r>
        <w:rPr>
          <w:rFonts w:ascii="Times New Roman" w:hAnsi="Times New Roman"/>
          <w:sz w:val="21"/>
          <w:szCs w:val="21"/>
        </w:rPr>
        <w:t>数据有效性</w:t>
      </w:r>
      <w:r>
        <w:rPr>
          <w:rFonts w:ascii="Times New Roman" w:hAnsi="Times New Roman" w:hint="eastAsia"/>
          <w:sz w:val="21"/>
          <w:szCs w:val="21"/>
        </w:rPr>
        <w:t>判别</w:t>
      </w:r>
      <w:r>
        <w:rPr>
          <w:rFonts w:ascii="Times New Roman" w:hAnsi="Times New Roman"/>
          <w:sz w:val="21"/>
          <w:szCs w:val="21"/>
        </w:rPr>
        <w:t>技术规范</w:t>
      </w:r>
    </w:p>
    <w:p w:rsidR="000F423A" w:rsidRDefault="00FB2AD6">
      <w:pPr>
        <w:ind w:firstLine="420"/>
        <w:rPr>
          <w:rFonts w:ascii="Times New Roman" w:hAnsi="Times New Roman"/>
          <w:sz w:val="21"/>
          <w:szCs w:val="21"/>
        </w:rPr>
      </w:pPr>
      <w:r>
        <w:rPr>
          <w:rFonts w:ascii="Times New Roman" w:hAnsi="Times New Roman"/>
          <w:sz w:val="21"/>
          <w:szCs w:val="21"/>
        </w:rPr>
        <w:t xml:space="preserve">HJ447 </w:t>
      </w:r>
      <w:r>
        <w:rPr>
          <w:rFonts w:ascii="Times New Roman" w:hAnsi="Times New Roman"/>
          <w:sz w:val="21"/>
          <w:szCs w:val="21"/>
        </w:rPr>
        <w:t>污染源在线自动监控（监测）数据采集传输仪技术要求</w:t>
      </w:r>
    </w:p>
    <w:p w:rsidR="000F423A" w:rsidRDefault="00FB2AD6">
      <w:pPr>
        <w:ind w:firstLine="420"/>
        <w:rPr>
          <w:rFonts w:ascii="Times New Roman" w:hAnsi="Times New Roman"/>
          <w:sz w:val="21"/>
          <w:szCs w:val="21"/>
        </w:rPr>
      </w:pPr>
      <w:r>
        <w:rPr>
          <w:rFonts w:ascii="Times New Roman" w:hAnsi="Times New Roman"/>
          <w:sz w:val="21"/>
          <w:szCs w:val="21"/>
        </w:rPr>
        <w:t xml:space="preserve">GB/T 16706-1996 </w:t>
      </w:r>
      <w:r>
        <w:rPr>
          <w:rFonts w:ascii="Times New Roman" w:hAnsi="Times New Roman"/>
          <w:sz w:val="21"/>
          <w:szCs w:val="21"/>
        </w:rPr>
        <w:t>环境污染源类别代码</w:t>
      </w:r>
    </w:p>
    <w:p w:rsidR="000F423A" w:rsidRDefault="00FB2AD6">
      <w:pPr>
        <w:ind w:firstLine="420"/>
        <w:rPr>
          <w:rFonts w:ascii="Times New Roman" w:hAnsi="Times New Roman"/>
          <w:sz w:val="21"/>
          <w:szCs w:val="21"/>
        </w:rPr>
      </w:pPr>
      <w:r>
        <w:rPr>
          <w:rFonts w:ascii="Times New Roman" w:hAnsi="Times New Roman"/>
          <w:sz w:val="21"/>
          <w:szCs w:val="21"/>
        </w:rPr>
        <w:t xml:space="preserve">GB/T 19582-2008 </w:t>
      </w:r>
      <w:r>
        <w:rPr>
          <w:rFonts w:ascii="Times New Roman" w:hAnsi="Times New Roman"/>
          <w:sz w:val="21"/>
          <w:szCs w:val="21"/>
        </w:rPr>
        <w:t>基于</w:t>
      </w:r>
      <w:r>
        <w:rPr>
          <w:rFonts w:ascii="Times New Roman" w:hAnsi="Times New Roman"/>
          <w:sz w:val="21"/>
          <w:szCs w:val="21"/>
        </w:rPr>
        <w:t xml:space="preserve"> Modbus </w:t>
      </w:r>
      <w:r>
        <w:rPr>
          <w:rFonts w:ascii="Times New Roman" w:hAnsi="Times New Roman"/>
          <w:sz w:val="21"/>
          <w:szCs w:val="21"/>
        </w:rPr>
        <w:t>协议的工业自动化网络规范</w:t>
      </w:r>
    </w:p>
    <w:p w:rsidR="000F423A" w:rsidRDefault="00FB2AD6">
      <w:pPr>
        <w:ind w:firstLine="420"/>
        <w:rPr>
          <w:rFonts w:ascii="Times New Roman" w:hAnsi="Times New Roman"/>
          <w:sz w:val="21"/>
          <w:szCs w:val="21"/>
        </w:rPr>
      </w:pPr>
      <w:r>
        <w:rPr>
          <w:rFonts w:ascii="Times New Roman" w:hAnsi="Times New Roman" w:hint="eastAsia"/>
          <w:sz w:val="21"/>
          <w:szCs w:val="21"/>
        </w:rPr>
        <w:t>《东莞市零散工业废水管理工作指引》</w:t>
      </w:r>
    </w:p>
    <w:p w:rsidR="000F423A" w:rsidRDefault="00FB2AD6">
      <w:pPr>
        <w:ind w:firstLine="420"/>
        <w:rPr>
          <w:rFonts w:ascii="Times New Roman" w:hAnsi="Times New Roman"/>
          <w:sz w:val="21"/>
          <w:szCs w:val="21"/>
        </w:rPr>
      </w:pPr>
      <w:r>
        <w:rPr>
          <w:rFonts w:ascii="Times New Roman" w:hAnsi="Times New Roman" w:hint="eastAsia"/>
          <w:sz w:val="21"/>
          <w:szCs w:val="21"/>
        </w:rPr>
        <w:t>《东莞市零散工业废水管理条例》</w:t>
      </w:r>
    </w:p>
    <w:p w:rsidR="000F423A" w:rsidRDefault="00FB2AD6">
      <w:pPr>
        <w:ind w:firstLine="420"/>
        <w:rPr>
          <w:rFonts w:ascii="Times New Roman" w:hAnsi="Times New Roman"/>
          <w:sz w:val="21"/>
          <w:szCs w:val="21"/>
        </w:rPr>
      </w:pPr>
      <w:r>
        <w:rPr>
          <w:rFonts w:ascii="Times New Roman" w:hAnsi="Times New Roman" w:hint="eastAsia"/>
          <w:sz w:val="21"/>
          <w:szCs w:val="21"/>
        </w:rPr>
        <w:t>《东莞市零散工业废水整治工作方案》</w:t>
      </w:r>
    </w:p>
    <w:p w:rsidR="000F423A" w:rsidRDefault="00FB2AD6">
      <w:pPr>
        <w:pStyle w:val="2"/>
        <w:numPr>
          <w:ilvl w:val="1"/>
          <w:numId w:val="7"/>
        </w:numPr>
      </w:pPr>
      <w:bookmarkStart w:id="51" w:name="_Toc835"/>
      <w:r>
        <w:rPr>
          <w:rFonts w:eastAsia="宋体"/>
        </w:rPr>
        <w:lastRenderedPageBreak/>
        <w:t>术语和定义</w:t>
      </w:r>
      <w:bookmarkEnd w:id="51"/>
    </w:p>
    <w:p w:rsidR="000F423A" w:rsidRDefault="00FB2AD6">
      <w:pPr>
        <w:ind w:firstLine="420"/>
        <w:rPr>
          <w:sz w:val="21"/>
          <w:szCs w:val="21"/>
        </w:rPr>
      </w:pPr>
      <w:r>
        <w:rPr>
          <w:sz w:val="21"/>
          <w:szCs w:val="21"/>
        </w:rPr>
        <w:t>下列术语和定义适用于本工作指引。</w:t>
      </w:r>
    </w:p>
    <w:p w:rsidR="000F423A" w:rsidRDefault="00FB2AD6">
      <w:pPr>
        <w:pStyle w:val="3"/>
        <w:numPr>
          <w:ilvl w:val="2"/>
          <w:numId w:val="7"/>
        </w:numPr>
        <w:tabs>
          <w:tab w:val="left" w:pos="567"/>
        </w:tabs>
      </w:pPr>
      <w:r>
        <w:rPr>
          <w:rFonts w:hint="eastAsia"/>
        </w:rPr>
        <w:t>零散工业废水</w:t>
      </w:r>
    </w:p>
    <w:p w:rsidR="000F423A" w:rsidRDefault="00FB2AD6">
      <w:pPr>
        <w:pStyle w:val="a5"/>
        <w:spacing w:before="105" w:line="360" w:lineRule="auto"/>
        <w:ind w:right="385" w:firstLine="420"/>
        <w:rPr>
          <w:rFonts w:ascii="Times New Roman" w:hAnsi="Times New Roman" w:cs="Times New Roman"/>
          <w:color w:val="auto"/>
          <w:lang w:val="en-US" w:bidi="en-US"/>
        </w:rPr>
      </w:pPr>
      <w:r>
        <w:rPr>
          <w:rFonts w:ascii="Times New Roman" w:hAnsi="Times New Roman" w:cs="Times New Roman" w:hint="eastAsia"/>
          <w:color w:val="auto"/>
          <w:lang w:val="en-US" w:bidi="en-US"/>
        </w:rPr>
        <w:t>零散工业废水即小规模生产废水，是指工厂、企业在生产过程中产生和排放较小水量的生产废水，一般指日排放量不足</w:t>
      </w:r>
      <w:r>
        <w:rPr>
          <w:rFonts w:ascii="Times New Roman" w:hAnsi="Times New Roman" w:cs="Times New Roman" w:hint="eastAsia"/>
          <w:color w:val="auto"/>
          <w:lang w:val="en-US" w:bidi="en-US"/>
        </w:rPr>
        <w:t>3</w:t>
      </w:r>
      <w:r>
        <w:rPr>
          <w:rFonts w:ascii="Times New Roman" w:hAnsi="Times New Roman" w:cs="Times New Roman" w:hint="eastAsia"/>
          <w:color w:val="auto"/>
          <w:lang w:val="en-US" w:bidi="en-US"/>
        </w:rPr>
        <w:t>吨的工业生产废水，不包括生活废水、厨房含油类废水，以及列入国家危险废物目录的液态废物。</w:t>
      </w:r>
    </w:p>
    <w:p w:rsidR="000F423A" w:rsidRDefault="00FB2AD6">
      <w:pPr>
        <w:pStyle w:val="3"/>
        <w:numPr>
          <w:ilvl w:val="2"/>
          <w:numId w:val="7"/>
        </w:numPr>
        <w:tabs>
          <w:tab w:val="left" w:pos="567"/>
        </w:tabs>
      </w:pPr>
      <w:r>
        <w:rPr>
          <w:rFonts w:hint="eastAsia"/>
        </w:rPr>
        <w:t>零散工业废水产生单位</w:t>
      </w:r>
    </w:p>
    <w:p w:rsidR="000F423A" w:rsidRDefault="00FB2AD6">
      <w:pPr>
        <w:pStyle w:val="a5"/>
        <w:spacing w:before="105" w:line="360" w:lineRule="auto"/>
        <w:ind w:right="385" w:firstLine="420"/>
        <w:rPr>
          <w:rFonts w:ascii="Times New Roman" w:hAnsi="Times New Roman" w:cs="Times New Roman"/>
          <w:color w:val="auto"/>
          <w:lang w:val="en-US" w:bidi="en-US"/>
        </w:rPr>
      </w:pPr>
      <w:r>
        <w:rPr>
          <w:rFonts w:ascii="Times New Roman" w:hAnsi="Times New Roman" w:cs="Times New Roman" w:hint="eastAsia"/>
          <w:color w:val="auto"/>
          <w:lang w:val="en-US" w:bidi="en-US"/>
        </w:rPr>
        <w:t>零散工业废水产生单位（以下简称产生单位）是指在生产过程中产生和排放较小水量（日排放量不足</w:t>
      </w:r>
      <w:r>
        <w:rPr>
          <w:rFonts w:ascii="Times New Roman" w:hAnsi="Times New Roman" w:cs="Times New Roman" w:hint="eastAsia"/>
          <w:color w:val="auto"/>
          <w:lang w:val="en-US" w:bidi="en-US"/>
        </w:rPr>
        <w:t>3</w:t>
      </w:r>
      <w:r>
        <w:rPr>
          <w:rFonts w:ascii="Times New Roman" w:hAnsi="Times New Roman" w:cs="Times New Roman" w:hint="eastAsia"/>
          <w:color w:val="auto"/>
          <w:lang w:val="en-US" w:bidi="en-US"/>
        </w:rPr>
        <w:t>吨）生产废水的企业。</w:t>
      </w:r>
    </w:p>
    <w:p w:rsidR="000F423A" w:rsidRDefault="00FB2AD6">
      <w:pPr>
        <w:pStyle w:val="3"/>
        <w:numPr>
          <w:ilvl w:val="2"/>
          <w:numId w:val="7"/>
        </w:numPr>
        <w:tabs>
          <w:tab w:val="left" w:pos="567"/>
        </w:tabs>
      </w:pPr>
      <w:r>
        <w:rPr>
          <w:rFonts w:hint="eastAsia"/>
        </w:rPr>
        <w:t>零散工业废水处理单位</w:t>
      </w:r>
    </w:p>
    <w:p w:rsidR="000F423A" w:rsidRDefault="00FB2AD6">
      <w:pPr>
        <w:pStyle w:val="a5"/>
        <w:spacing w:before="105" w:line="360" w:lineRule="auto"/>
        <w:ind w:right="385" w:firstLine="420"/>
        <w:rPr>
          <w:rFonts w:ascii="Times New Roman" w:hAnsi="Times New Roman" w:cs="Times New Roman"/>
          <w:color w:val="auto"/>
          <w:lang w:val="en-US" w:bidi="en-US"/>
        </w:rPr>
      </w:pPr>
      <w:r>
        <w:rPr>
          <w:rFonts w:ascii="Times New Roman" w:hAnsi="Times New Roman" w:cs="Times New Roman" w:hint="eastAsia"/>
          <w:color w:val="auto"/>
          <w:lang w:val="en-US" w:bidi="en-US"/>
        </w:rPr>
        <w:t>零散工业废水处理单位（以下简称处理单位）是指根据东莞市零散工业废水管理相关文件要求，具备零散废水收运、处理的企业。</w:t>
      </w:r>
    </w:p>
    <w:p w:rsidR="000F423A" w:rsidRDefault="00FB2AD6">
      <w:pPr>
        <w:pStyle w:val="3"/>
        <w:numPr>
          <w:ilvl w:val="2"/>
          <w:numId w:val="7"/>
        </w:numPr>
        <w:tabs>
          <w:tab w:val="left" w:pos="567"/>
        </w:tabs>
      </w:pPr>
      <w:r>
        <w:rPr>
          <w:rFonts w:hint="eastAsia"/>
        </w:rPr>
        <w:t>零散工业废水收集设施</w:t>
      </w:r>
    </w:p>
    <w:p w:rsidR="000F423A" w:rsidRDefault="00FB2AD6">
      <w:pPr>
        <w:ind w:firstLine="420"/>
        <w:rPr>
          <w:sz w:val="21"/>
          <w:szCs w:val="21"/>
        </w:rPr>
      </w:pPr>
      <w:r>
        <w:rPr>
          <w:rFonts w:hint="eastAsia"/>
          <w:sz w:val="21"/>
          <w:szCs w:val="21"/>
        </w:rPr>
        <w:t>指零散工业废水产生单位根据零散工业废水监管要求，建设用于收集零散工业废水的收集池或收集桶。</w:t>
      </w:r>
    </w:p>
    <w:p w:rsidR="000F423A" w:rsidRDefault="00FB2AD6">
      <w:pPr>
        <w:pStyle w:val="3"/>
        <w:numPr>
          <w:ilvl w:val="2"/>
          <w:numId w:val="7"/>
        </w:numPr>
        <w:tabs>
          <w:tab w:val="left" w:pos="567"/>
        </w:tabs>
      </w:pPr>
      <w:r>
        <w:rPr>
          <w:rFonts w:hint="eastAsia"/>
        </w:rPr>
        <w:t>视频监控</w:t>
      </w:r>
    </w:p>
    <w:p w:rsidR="000F423A" w:rsidRDefault="00FB2AD6">
      <w:pPr>
        <w:ind w:firstLine="420"/>
        <w:rPr>
          <w:sz w:val="21"/>
          <w:szCs w:val="21"/>
        </w:rPr>
      </w:pPr>
      <w:r>
        <w:rPr>
          <w:sz w:val="21"/>
          <w:szCs w:val="21"/>
        </w:rPr>
        <w:t>根据排污单位的工艺设计对反映固定污染源生产设施、污染物治理设施运行</w:t>
      </w:r>
      <w:r>
        <w:rPr>
          <w:rFonts w:hint="eastAsia"/>
          <w:sz w:val="21"/>
          <w:szCs w:val="21"/>
        </w:rPr>
        <w:t>情况，在重点监管区域布设的视频监控设备</w:t>
      </w:r>
      <w:r>
        <w:rPr>
          <w:sz w:val="21"/>
          <w:szCs w:val="21"/>
        </w:rPr>
        <w:t>。</w:t>
      </w:r>
    </w:p>
    <w:p w:rsidR="000F423A" w:rsidRDefault="00FB2AD6">
      <w:pPr>
        <w:pStyle w:val="3"/>
        <w:numPr>
          <w:ilvl w:val="2"/>
          <w:numId w:val="7"/>
        </w:numPr>
        <w:tabs>
          <w:tab w:val="left" w:pos="567"/>
        </w:tabs>
      </w:pPr>
      <w:r>
        <w:rPr>
          <w:rFonts w:hint="eastAsia"/>
        </w:rPr>
        <w:t>在线监控设备</w:t>
      </w:r>
    </w:p>
    <w:p w:rsidR="000F423A" w:rsidRDefault="00FB2AD6">
      <w:pPr>
        <w:pStyle w:val="a5"/>
        <w:spacing w:before="105" w:line="360" w:lineRule="auto"/>
        <w:ind w:right="385" w:firstLine="420"/>
        <w:rPr>
          <w:rFonts w:ascii="Times New Roman" w:hAnsi="Times New Roman" w:cs="Times New Roman"/>
          <w:color w:val="auto"/>
        </w:rPr>
      </w:pPr>
      <w:r>
        <w:rPr>
          <w:rFonts w:ascii="Times New Roman" w:hAnsi="Times New Roman" w:cs="Times New Roman" w:hint="eastAsia"/>
          <w:color w:val="auto"/>
          <w:lang w:val="en-US" w:bidi="en-US"/>
        </w:rPr>
        <w:t>指为达到零散工业废水产生单位监管要求，在废水产生单位工业用水、零散工业废水收集设</w:t>
      </w:r>
      <w:r>
        <w:rPr>
          <w:rFonts w:ascii="Times New Roman" w:hAnsi="Times New Roman" w:cs="Times New Roman" w:hint="eastAsia"/>
          <w:color w:val="auto"/>
          <w:lang w:val="en-US" w:bidi="en-US"/>
        </w:rPr>
        <w:lastRenderedPageBreak/>
        <w:t>施安装的智能电表、废水监测装置、视频监控摄像机等设备统称为在线监控设备。</w:t>
      </w:r>
    </w:p>
    <w:p w:rsidR="000F423A" w:rsidRDefault="00FB2AD6">
      <w:pPr>
        <w:pStyle w:val="3"/>
        <w:numPr>
          <w:ilvl w:val="2"/>
          <w:numId w:val="7"/>
        </w:numPr>
        <w:tabs>
          <w:tab w:val="left" w:pos="567"/>
        </w:tabs>
      </w:pPr>
      <w:r>
        <w:t>通讯协议</w:t>
      </w:r>
    </w:p>
    <w:p w:rsidR="000F423A" w:rsidRDefault="00FB2AD6">
      <w:pPr>
        <w:ind w:firstLine="420"/>
        <w:rPr>
          <w:sz w:val="21"/>
          <w:szCs w:val="21"/>
        </w:rPr>
      </w:pPr>
      <w:r>
        <w:rPr>
          <w:rFonts w:ascii="Times New Roman" w:hAnsi="Times New Roman" w:hint="eastAsia"/>
          <w:sz w:val="21"/>
          <w:szCs w:val="21"/>
          <w:lang w:bidi="en-US"/>
        </w:rPr>
        <w:t>指</w:t>
      </w:r>
      <w:r>
        <w:rPr>
          <w:sz w:val="21"/>
          <w:szCs w:val="21"/>
        </w:rPr>
        <w:t>通信双方对数据传送控制的一种约定。约定中包括对数据格式</w:t>
      </w:r>
      <w:r>
        <w:rPr>
          <w:rFonts w:hint="eastAsia"/>
          <w:sz w:val="21"/>
          <w:szCs w:val="21"/>
        </w:rPr>
        <w:t>、</w:t>
      </w:r>
      <w:r>
        <w:rPr>
          <w:sz w:val="21"/>
          <w:szCs w:val="21"/>
        </w:rPr>
        <w:t>同步方式</w:t>
      </w:r>
      <w:r>
        <w:rPr>
          <w:rFonts w:hint="eastAsia"/>
          <w:sz w:val="21"/>
          <w:szCs w:val="21"/>
        </w:rPr>
        <w:t>、</w:t>
      </w:r>
      <w:r>
        <w:rPr>
          <w:sz w:val="21"/>
          <w:szCs w:val="21"/>
        </w:rPr>
        <w:t>传送速度</w:t>
      </w:r>
      <w:r>
        <w:rPr>
          <w:rFonts w:hint="eastAsia"/>
          <w:sz w:val="21"/>
          <w:szCs w:val="21"/>
        </w:rPr>
        <w:t>、</w:t>
      </w:r>
      <w:r>
        <w:rPr>
          <w:sz w:val="21"/>
          <w:szCs w:val="21"/>
        </w:rPr>
        <w:t>传送步骤</w:t>
      </w:r>
      <w:r>
        <w:rPr>
          <w:rFonts w:hint="eastAsia"/>
          <w:sz w:val="21"/>
          <w:szCs w:val="21"/>
        </w:rPr>
        <w:t>、</w:t>
      </w:r>
      <w:r>
        <w:rPr>
          <w:sz w:val="21"/>
          <w:szCs w:val="21"/>
        </w:rPr>
        <w:t>检纠错方式以及控制字符定义等问题做出统一规定，通信双方必须共同遵守，它也叫做链路控制规程。</w:t>
      </w:r>
    </w:p>
    <w:p w:rsidR="000F423A" w:rsidRDefault="00FB2AD6">
      <w:pPr>
        <w:pStyle w:val="2"/>
        <w:numPr>
          <w:ilvl w:val="1"/>
          <w:numId w:val="7"/>
        </w:numPr>
      </w:pPr>
      <w:bookmarkStart w:id="52" w:name="_Toc13913"/>
      <w:r>
        <w:rPr>
          <w:rFonts w:eastAsia="宋体" w:hint="eastAsia"/>
        </w:rPr>
        <w:t>监控要求</w:t>
      </w:r>
      <w:bookmarkEnd w:id="52"/>
    </w:p>
    <w:p w:rsidR="000F423A" w:rsidRDefault="00FB2AD6">
      <w:pPr>
        <w:pStyle w:val="3"/>
        <w:numPr>
          <w:ilvl w:val="2"/>
          <w:numId w:val="7"/>
        </w:numPr>
        <w:tabs>
          <w:tab w:val="left" w:pos="567"/>
        </w:tabs>
      </w:pPr>
      <w:r>
        <w:rPr>
          <w:rFonts w:hint="eastAsia"/>
        </w:rPr>
        <w:t>产生单位监管要求</w:t>
      </w:r>
    </w:p>
    <w:p w:rsidR="000F423A" w:rsidRDefault="00FB2AD6">
      <w:pPr>
        <w:numPr>
          <w:ilvl w:val="0"/>
          <w:numId w:val="8"/>
        </w:numPr>
        <w:ind w:left="840" w:firstLineChars="0"/>
        <w:rPr>
          <w:sz w:val="21"/>
          <w:szCs w:val="21"/>
        </w:rPr>
      </w:pPr>
      <w:r>
        <w:rPr>
          <w:rFonts w:hint="eastAsia"/>
          <w:b/>
          <w:bCs/>
          <w:sz w:val="21"/>
          <w:szCs w:val="21"/>
        </w:rPr>
        <w:t>工业总用水监控：</w:t>
      </w:r>
      <w:r>
        <w:rPr>
          <w:rFonts w:hint="eastAsia"/>
          <w:sz w:val="21"/>
          <w:szCs w:val="21"/>
        </w:rPr>
        <w:t>监控工业总用水流量（立方米）、瞬时流量（升</w:t>
      </w:r>
      <w:r>
        <w:rPr>
          <w:rFonts w:hint="eastAsia"/>
          <w:sz w:val="21"/>
          <w:szCs w:val="21"/>
        </w:rPr>
        <w:t>/</w:t>
      </w:r>
      <w:r>
        <w:rPr>
          <w:rFonts w:hint="eastAsia"/>
          <w:sz w:val="21"/>
          <w:szCs w:val="21"/>
        </w:rPr>
        <w:t>秒）。</w:t>
      </w:r>
    </w:p>
    <w:p w:rsidR="000F423A" w:rsidRDefault="00FB2AD6">
      <w:pPr>
        <w:numPr>
          <w:ilvl w:val="0"/>
          <w:numId w:val="8"/>
        </w:numPr>
        <w:ind w:left="840" w:firstLineChars="0"/>
        <w:rPr>
          <w:sz w:val="21"/>
          <w:szCs w:val="21"/>
        </w:rPr>
      </w:pPr>
      <w:r>
        <w:rPr>
          <w:rFonts w:hint="eastAsia"/>
          <w:b/>
          <w:bCs/>
          <w:sz w:val="21"/>
          <w:szCs w:val="21"/>
        </w:rPr>
        <w:t>废水收集池水量、液位监控：</w:t>
      </w:r>
      <w:r>
        <w:rPr>
          <w:rFonts w:hint="eastAsia"/>
          <w:sz w:val="21"/>
          <w:szCs w:val="21"/>
        </w:rPr>
        <w:t>监控废水收集池液位高度（厘米）、水量（立方米），如有多个底部未串联起来的收集池或收集桶，则需对每个收集池或收集桶都进行监控。</w:t>
      </w:r>
    </w:p>
    <w:p w:rsidR="000F423A" w:rsidRDefault="00FB2AD6">
      <w:pPr>
        <w:numPr>
          <w:ilvl w:val="0"/>
          <w:numId w:val="8"/>
        </w:numPr>
        <w:ind w:left="840" w:firstLineChars="0"/>
        <w:rPr>
          <w:sz w:val="21"/>
          <w:szCs w:val="21"/>
        </w:rPr>
      </w:pPr>
      <w:r>
        <w:rPr>
          <w:rFonts w:hint="eastAsia"/>
          <w:b/>
          <w:bCs/>
          <w:sz w:val="21"/>
          <w:szCs w:val="21"/>
        </w:rPr>
        <w:t>工业污水排放监控：</w:t>
      </w:r>
      <w:r>
        <w:rPr>
          <w:rFonts w:hint="eastAsia"/>
          <w:sz w:val="21"/>
          <w:szCs w:val="21"/>
        </w:rPr>
        <w:t>如企业除了零散工业废水还存在工业污水排放的，需要对工业污水排放进行监控，监控因子为工业污水排放流量（立方米）、工业污水排放瞬时流量（升</w:t>
      </w:r>
      <w:r>
        <w:rPr>
          <w:rFonts w:hint="eastAsia"/>
          <w:sz w:val="21"/>
          <w:szCs w:val="21"/>
        </w:rPr>
        <w:t>/</w:t>
      </w:r>
      <w:r>
        <w:rPr>
          <w:rFonts w:hint="eastAsia"/>
          <w:sz w:val="21"/>
          <w:szCs w:val="21"/>
        </w:rPr>
        <w:t>秒）。</w:t>
      </w:r>
    </w:p>
    <w:p w:rsidR="000F423A" w:rsidRDefault="00FB2AD6">
      <w:pPr>
        <w:numPr>
          <w:ilvl w:val="0"/>
          <w:numId w:val="8"/>
        </w:numPr>
        <w:ind w:left="840" w:firstLineChars="0"/>
        <w:rPr>
          <w:b/>
          <w:bCs/>
          <w:sz w:val="21"/>
          <w:szCs w:val="21"/>
        </w:rPr>
      </w:pPr>
      <w:r>
        <w:rPr>
          <w:rFonts w:hint="eastAsia"/>
          <w:b/>
          <w:bCs/>
          <w:sz w:val="21"/>
          <w:szCs w:val="21"/>
        </w:rPr>
        <w:t>视频监控</w:t>
      </w:r>
      <w:r>
        <w:rPr>
          <w:b/>
          <w:bCs/>
          <w:sz w:val="21"/>
          <w:szCs w:val="21"/>
        </w:rPr>
        <w:t>：</w:t>
      </w:r>
      <w:r>
        <w:rPr>
          <w:rFonts w:hint="eastAsia"/>
          <w:sz w:val="21"/>
          <w:szCs w:val="21"/>
        </w:rPr>
        <w:t>废水收集池视频</w:t>
      </w:r>
      <w:r>
        <w:rPr>
          <w:sz w:val="21"/>
          <w:szCs w:val="21"/>
        </w:rPr>
        <w:t>监控，</w:t>
      </w:r>
      <w:r>
        <w:rPr>
          <w:rFonts w:hint="eastAsia"/>
          <w:sz w:val="21"/>
          <w:szCs w:val="21"/>
        </w:rPr>
        <w:t>如有多个收集池或收集桶，视频</w:t>
      </w:r>
      <w:r>
        <w:rPr>
          <w:sz w:val="21"/>
          <w:szCs w:val="21"/>
        </w:rPr>
        <w:t>需全覆盖</w:t>
      </w:r>
      <w:r>
        <w:rPr>
          <w:rFonts w:hint="eastAsia"/>
          <w:b/>
          <w:bCs/>
          <w:sz w:val="21"/>
          <w:szCs w:val="21"/>
        </w:rPr>
        <w:t>。</w:t>
      </w:r>
    </w:p>
    <w:p w:rsidR="000F423A" w:rsidRDefault="00FB2AD6">
      <w:pPr>
        <w:ind w:firstLineChars="0" w:firstLine="0"/>
        <w:jc w:val="center"/>
      </w:pPr>
      <w:r>
        <w:rPr>
          <w:noProof/>
        </w:rPr>
        <w:lastRenderedPageBreak/>
        <w:drawing>
          <wp:inline distT="0" distB="0" distL="114300" distR="114300">
            <wp:extent cx="5933440" cy="4053840"/>
            <wp:effectExtent l="0" t="0" r="10160" b="3810"/>
            <wp:docPr id="2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
                    <pic:cNvPicPr>
                      <a:picLocks noChangeAspect="1"/>
                    </pic:cNvPicPr>
                  </pic:nvPicPr>
                  <pic:blipFill>
                    <a:blip r:embed="rId11" cstate="print"/>
                    <a:stretch>
                      <a:fillRect/>
                    </a:stretch>
                  </pic:blipFill>
                  <pic:spPr>
                    <a:xfrm>
                      <a:off x="0" y="0"/>
                      <a:ext cx="5933440" cy="4053840"/>
                    </a:xfrm>
                    <a:prstGeom prst="rect">
                      <a:avLst/>
                    </a:prstGeom>
                    <a:noFill/>
                    <a:ln>
                      <a:noFill/>
                    </a:ln>
                  </pic:spPr>
                </pic:pic>
              </a:graphicData>
            </a:graphic>
          </wp:inline>
        </w:drawing>
      </w:r>
    </w:p>
    <w:p w:rsidR="000F423A" w:rsidRDefault="00FB2AD6">
      <w:pPr>
        <w:ind w:firstLineChars="0" w:firstLine="0"/>
        <w:jc w:val="center"/>
      </w:pPr>
      <w:r>
        <w:rPr>
          <w:rFonts w:hint="eastAsia"/>
        </w:rPr>
        <w:t>零散工业废水产生单位工艺流程及监控示意图</w:t>
      </w:r>
    </w:p>
    <w:p w:rsidR="000F423A" w:rsidRDefault="00FB2AD6">
      <w:pPr>
        <w:pStyle w:val="3"/>
        <w:numPr>
          <w:ilvl w:val="2"/>
          <w:numId w:val="7"/>
        </w:numPr>
        <w:tabs>
          <w:tab w:val="left" w:pos="567"/>
        </w:tabs>
      </w:pPr>
      <w:r>
        <w:rPr>
          <w:rFonts w:hint="eastAsia"/>
        </w:rPr>
        <w:t>处理单位监管要求</w:t>
      </w:r>
    </w:p>
    <w:p w:rsidR="000F423A" w:rsidRDefault="00FB2AD6">
      <w:pPr>
        <w:numPr>
          <w:ilvl w:val="0"/>
          <w:numId w:val="8"/>
        </w:numPr>
        <w:ind w:left="840" w:firstLineChars="0"/>
        <w:rPr>
          <w:sz w:val="21"/>
          <w:szCs w:val="21"/>
        </w:rPr>
      </w:pPr>
      <w:r>
        <w:rPr>
          <w:rFonts w:hint="eastAsia"/>
          <w:b/>
          <w:bCs/>
          <w:sz w:val="21"/>
          <w:szCs w:val="21"/>
        </w:rPr>
        <w:t>用电监控：</w:t>
      </w:r>
      <w:r>
        <w:rPr>
          <w:rFonts w:hint="eastAsia"/>
          <w:sz w:val="21"/>
          <w:szCs w:val="21"/>
        </w:rPr>
        <w:t>监控零散工业废水处理单位工业用电量（千瓦时）、用电功率（千瓦）</w:t>
      </w:r>
    </w:p>
    <w:p w:rsidR="000F423A" w:rsidRDefault="00FB2AD6">
      <w:pPr>
        <w:numPr>
          <w:ilvl w:val="0"/>
          <w:numId w:val="8"/>
        </w:numPr>
        <w:ind w:left="840" w:firstLineChars="0"/>
        <w:rPr>
          <w:sz w:val="21"/>
          <w:szCs w:val="21"/>
        </w:rPr>
      </w:pPr>
      <w:r>
        <w:rPr>
          <w:rFonts w:hint="eastAsia"/>
          <w:b/>
          <w:bCs/>
          <w:sz w:val="21"/>
          <w:szCs w:val="21"/>
        </w:rPr>
        <w:t>零散工业废水收集处理量（即进水量）、排放量监控：</w:t>
      </w:r>
      <w:r>
        <w:rPr>
          <w:rFonts w:hint="eastAsia"/>
          <w:sz w:val="21"/>
          <w:szCs w:val="21"/>
        </w:rPr>
        <w:t>在废水调节池进入处理入口处安装流量计监控收集处理量（立方米）；排放量数据从在线监控系统接入，无须重新安装流量计设备。</w:t>
      </w:r>
    </w:p>
    <w:p w:rsidR="000F423A" w:rsidRDefault="00FB2AD6">
      <w:pPr>
        <w:numPr>
          <w:ilvl w:val="0"/>
          <w:numId w:val="8"/>
        </w:numPr>
        <w:ind w:left="840" w:firstLineChars="0"/>
        <w:rPr>
          <w:sz w:val="21"/>
          <w:szCs w:val="21"/>
        </w:rPr>
      </w:pPr>
      <w:r>
        <w:rPr>
          <w:b/>
          <w:bCs/>
          <w:sz w:val="21"/>
          <w:szCs w:val="21"/>
        </w:rPr>
        <w:t>关键设备</w:t>
      </w:r>
      <w:r>
        <w:rPr>
          <w:rFonts w:hint="eastAsia"/>
          <w:b/>
          <w:bCs/>
          <w:sz w:val="21"/>
          <w:szCs w:val="21"/>
        </w:rPr>
        <w:t>工况监控：</w:t>
      </w:r>
      <w:r>
        <w:rPr>
          <w:rFonts w:hint="eastAsia"/>
          <w:sz w:val="21"/>
          <w:szCs w:val="21"/>
        </w:rPr>
        <w:t>监控提升泵、加</w:t>
      </w:r>
      <w:r>
        <w:rPr>
          <w:sz w:val="21"/>
          <w:szCs w:val="21"/>
        </w:rPr>
        <w:t>药泵</w:t>
      </w:r>
      <w:r>
        <w:rPr>
          <w:rFonts w:hint="eastAsia"/>
          <w:sz w:val="21"/>
          <w:szCs w:val="21"/>
        </w:rPr>
        <w:t>、</w:t>
      </w:r>
      <w:r>
        <w:rPr>
          <w:sz w:val="21"/>
          <w:szCs w:val="21"/>
        </w:rPr>
        <w:t>风机</w:t>
      </w:r>
      <w:r>
        <w:rPr>
          <w:rFonts w:hint="eastAsia"/>
          <w:sz w:val="21"/>
          <w:szCs w:val="21"/>
        </w:rPr>
        <w:t>、污泥泵、</w:t>
      </w:r>
      <w:r>
        <w:rPr>
          <w:sz w:val="21"/>
          <w:szCs w:val="21"/>
        </w:rPr>
        <w:t>压泥机</w:t>
      </w:r>
      <w:r>
        <w:rPr>
          <w:rFonts w:hint="eastAsia"/>
          <w:sz w:val="21"/>
          <w:szCs w:val="21"/>
        </w:rPr>
        <w:t>等关键处理设施的</w:t>
      </w:r>
      <w:r>
        <w:rPr>
          <w:sz w:val="21"/>
          <w:szCs w:val="21"/>
        </w:rPr>
        <w:t>电流信号（安装</w:t>
      </w:r>
      <w:r>
        <w:rPr>
          <w:rFonts w:hint="eastAsia"/>
          <w:sz w:val="21"/>
          <w:szCs w:val="21"/>
        </w:rPr>
        <w:t>电流</w:t>
      </w:r>
      <w:r>
        <w:rPr>
          <w:sz w:val="21"/>
          <w:szCs w:val="21"/>
        </w:rPr>
        <w:t>互感器）</w:t>
      </w:r>
      <w:r>
        <w:rPr>
          <w:rFonts w:hint="eastAsia"/>
          <w:sz w:val="21"/>
          <w:szCs w:val="21"/>
        </w:rPr>
        <w:t>。</w:t>
      </w:r>
    </w:p>
    <w:p w:rsidR="000F423A" w:rsidRDefault="00FB2AD6">
      <w:pPr>
        <w:numPr>
          <w:ilvl w:val="0"/>
          <w:numId w:val="8"/>
        </w:numPr>
        <w:ind w:left="840" w:firstLineChars="0"/>
        <w:rPr>
          <w:sz w:val="21"/>
          <w:szCs w:val="21"/>
        </w:rPr>
      </w:pPr>
      <w:r>
        <w:rPr>
          <w:rFonts w:hint="eastAsia"/>
          <w:b/>
          <w:bCs/>
          <w:sz w:val="21"/>
          <w:szCs w:val="21"/>
        </w:rPr>
        <w:t>收运车辆液位及水量监控：</w:t>
      </w:r>
      <w:r>
        <w:rPr>
          <w:rFonts w:hint="eastAsia"/>
          <w:sz w:val="21"/>
          <w:szCs w:val="21"/>
        </w:rPr>
        <w:t>对收运车辆加装收运计量仪，对收运车辆水箱液位及水量进行监控。</w:t>
      </w:r>
    </w:p>
    <w:p w:rsidR="000F423A" w:rsidRDefault="00FB2AD6">
      <w:pPr>
        <w:numPr>
          <w:ilvl w:val="0"/>
          <w:numId w:val="8"/>
        </w:numPr>
        <w:ind w:left="840" w:firstLineChars="0"/>
      </w:pPr>
      <w:r>
        <w:rPr>
          <w:rFonts w:hint="eastAsia"/>
          <w:b/>
          <w:bCs/>
          <w:sz w:val="21"/>
          <w:szCs w:val="21"/>
        </w:rPr>
        <w:t>废水排放口水质进行监控：</w:t>
      </w:r>
      <w:r>
        <w:rPr>
          <w:rFonts w:hint="eastAsia"/>
          <w:sz w:val="21"/>
          <w:szCs w:val="21"/>
        </w:rPr>
        <w:t>参照重点排污单位在线监控要求。</w:t>
      </w:r>
    </w:p>
    <w:p w:rsidR="000F423A" w:rsidRDefault="00FB2AD6">
      <w:pPr>
        <w:ind w:firstLineChars="0" w:firstLine="0"/>
      </w:pPr>
      <w:r>
        <w:rPr>
          <w:noProof/>
        </w:rPr>
        <w:lastRenderedPageBreak/>
        <w:drawing>
          <wp:inline distT="0" distB="0" distL="114300" distR="114300">
            <wp:extent cx="5931535" cy="3399790"/>
            <wp:effectExtent l="0" t="0" r="12065" b="10160"/>
            <wp:docPr id="1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2"/>
                    <pic:cNvPicPr>
                      <a:picLocks noChangeAspect="1"/>
                    </pic:cNvPicPr>
                  </pic:nvPicPr>
                  <pic:blipFill>
                    <a:blip r:embed="rId12" cstate="print"/>
                    <a:stretch>
                      <a:fillRect/>
                    </a:stretch>
                  </pic:blipFill>
                  <pic:spPr>
                    <a:xfrm>
                      <a:off x="0" y="0"/>
                      <a:ext cx="5931535" cy="3399790"/>
                    </a:xfrm>
                    <a:prstGeom prst="rect">
                      <a:avLst/>
                    </a:prstGeom>
                    <a:noFill/>
                    <a:ln>
                      <a:noFill/>
                    </a:ln>
                  </pic:spPr>
                </pic:pic>
              </a:graphicData>
            </a:graphic>
          </wp:inline>
        </w:drawing>
      </w:r>
    </w:p>
    <w:p w:rsidR="000F423A" w:rsidRDefault="00FB2AD6">
      <w:pPr>
        <w:ind w:firstLine="480"/>
        <w:jc w:val="center"/>
      </w:pPr>
      <w:r>
        <w:rPr>
          <w:rFonts w:hint="eastAsia"/>
        </w:rPr>
        <w:t>零散工业废水处理单位工艺图</w:t>
      </w:r>
    </w:p>
    <w:p w:rsidR="000F423A" w:rsidRDefault="00FB2AD6">
      <w:pPr>
        <w:pStyle w:val="2"/>
        <w:numPr>
          <w:ilvl w:val="1"/>
          <w:numId w:val="7"/>
        </w:numPr>
      </w:pPr>
      <w:bookmarkStart w:id="53" w:name="_Toc16934"/>
      <w:r>
        <w:rPr>
          <w:rFonts w:eastAsia="宋体" w:hint="eastAsia"/>
        </w:rPr>
        <w:t>现场端安装要求</w:t>
      </w:r>
      <w:bookmarkEnd w:id="53"/>
    </w:p>
    <w:p w:rsidR="000F423A" w:rsidRDefault="00FB2AD6">
      <w:pPr>
        <w:pStyle w:val="3"/>
        <w:numPr>
          <w:ilvl w:val="2"/>
          <w:numId w:val="7"/>
        </w:numPr>
        <w:tabs>
          <w:tab w:val="left" w:pos="567"/>
        </w:tabs>
      </w:pPr>
      <w:bookmarkStart w:id="54" w:name="bookmark30"/>
      <w:bookmarkStart w:id="55" w:name="bookmark24"/>
      <w:bookmarkEnd w:id="54"/>
      <w:bookmarkEnd w:id="55"/>
      <w:r>
        <w:t>安全要求</w:t>
      </w:r>
    </w:p>
    <w:p w:rsidR="000F423A" w:rsidRDefault="00FB2AD6">
      <w:pPr>
        <w:ind w:firstLine="420"/>
        <w:rPr>
          <w:sz w:val="21"/>
          <w:szCs w:val="21"/>
        </w:rPr>
      </w:pPr>
      <w:r>
        <w:rPr>
          <w:sz w:val="21"/>
          <w:szCs w:val="21"/>
        </w:rPr>
        <w:t>坚持</w:t>
      </w:r>
      <w:r>
        <w:rPr>
          <w:rFonts w:hint="eastAsia"/>
          <w:sz w:val="21"/>
          <w:szCs w:val="21"/>
        </w:rPr>
        <w:t>“</w:t>
      </w:r>
      <w:r>
        <w:rPr>
          <w:sz w:val="21"/>
          <w:szCs w:val="21"/>
          <w:lang w:val="zh-CN"/>
        </w:rPr>
        <w:t>安全</w:t>
      </w:r>
      <w:r>
        <w:rPr>
          <w:sz w:val="21"/>
          <w:szCs w:val="21"/>
        </w:rPr>
        <w:t>第一，预防为主</w:t>
      </w:r>
      <w:r>
        <w:rPr>
          <w:rFonts w:hint="eastAsia"/>
          <w:sz w:val="21"/>
          <w:szCs w:val="21"/>
        </w:rPr>
        <w:t>”</w:t>
      </w:r>
      <w:r>
        <w:rPr>
          <w:sz w:val="21"/>
          <w:szCs w:val="21"/>
        </w:rPr>
        <w:t>的方针，认真贯彻执行有关安全施工的各项法规、标准、规程和文件精神的要求，从技术上、组织上、管理上釆取有</w:t>
      </w:r>
      <w:r>
        <w:rPr>
          <w:rFonts w:hint="eastAsia"/>
          <w:sz w:val="21"/>
          <w:szCs w:val="21"/>
        </w:rPr>
        <w:t>效</w:t>
      </w:r>
      <w:r>
        <w:rPr>
          <w:sz w:val="21"/>
          <w:szCs w:val="21"/>
        </w:rPr>
        <w:t>措施，加强安全监督，解决和清除各种不安全因素，防止事故发生。</w:t>
      </w:r>
    </w:p>
    <w:p w:rsidR="000F423A" w:rsidRDefault="00FB2AD6">
      <w:pPr>
        <w:pStyle w:val="3"/>
        <w:numPr>
          <w:ilvl w:val="2"/>
          <w:numId w:val="7"/>
        </w:numPr>
        <w:tabs>
          <w:tab w:val="left" w:pos="567"/>
        </w:tabs>
      </w:pPr>
      <w:r>
        <w:t>安装施工要求</w:t>
      </w:r>
    </w:p>
    <w:p w:rsidR="000F423A" w:rsidRDefault="00FB2AD6">
      <w:pPr>
        <w:ind w:firstLine="420"/>
        <w:rPr>
          <w:sz w:val="21"/>
          <w:szCs w:val="21"/>
        </w:rPr>
      </w:pPr>
      <w:r>
        <w:rPr>
          <w:sz w:val="21"/>
          <w:szCs w:val="21"/>
        </w:rPr>
        <w:t>现场端监控系统的安装应避免对企业安全生产和环境造成影响。</w:t>
      </w:r>
    </w:p>
    <w:p w:rsidR="000F423A" w:rsidRDefault="00FB2AD6">
      <w:pPr>
        <w:ind w:firstLine="420"/>
        <w:rPr>
          <w:sz w:val="21"/>
          <w:szCs w:val="21"/>
        </w:rPr>
      </w:pPr>
      <w:r>
        <w:rPr>
          <w:sz w:val="21"/>
          <w:szCs w:val="21"/>
        </w:rPr>
        <w:t>安装调试人员必须有相关的操作资质，电工应持进网作业许可证，安全工程师和安全监督员应具有电力专业工程师以上专业技术任职资格，满足电力施工相关要求，保障安装工艺</w:t>
      </w:r>
      <w:r>
        <w:rPr>
          <w:rFonts w:hint="eastAsia"/>
          <w:sz w:val="21"/>
          <w:szCs w:val="21"/>
        </w:rPr>
        <w:t>。</w:t>
      </w:r>
    </w:p>
    <w:p w:rsidR="000F423A" w:rsidRDefault="00FB2AD6">
      <w:pPr>
        <w:pStyle w:val="3"/>
        <w:numPr>
          <w:ilvl w:val="2"/>
          <w:numId w:val="7"/>
        </w:numPr>
        <w:tabs>
          <w:tab w:val="left" w:pos="567"/>
        </w:tabs>
      </w:pPr>
      <w:r>
        <w:rPr>
          <w:rFonts w:hint="eastAsia"/>
        </w:rPr>
        <w:t>设备点位安装原则</w:t>
      </w:r>
    </w:p>
    <w:p w:rsidR="000F423A" w:rsidRDefault="00FB2AD6">
      <w:pPr>
        <w:ind w:firstLine="420"/>
        <w:rPr>
          <w:sz w:val="21"/>
          <w:szCs w:val="21"/>
        </w:rPr>
      </w:pPr>
      <w:r>
        <w:rPr>
          <w:rFonts w:hint="eastAsia"/>
          <w:sz w:val="21"/>
          <w:szCs w:val="21"/>
        </w:rPr>
        <w:t>现场端设备</w:t>
      </w:r>
      <w:r>
        <w:rPr>
          <w:sz w:val="21"/>
          <w:szCs w:val="21"/>
        </w:rPr>
        <w:t>点位布设应遵循全面性、精简性、准确性的原则。</w:t>
      </w:r>
    </w:p>
    <w:p w:rsidR="000F423A" w:rsidRDefault="00FB2AD6">
      <w:pPr>
        <w:ind w:firstLine="420"/>
        <w:rPr>
          <w:sz w:val="21"/>
          <w:szCs w:val="21"/>
        </w:rPr>
      </w:pPr>
      <w:r>
        <w:rPr>
          <w:sz w:val="21"/>
          <w:szCs w:val="21"/>
        </w:rPr>
        <w:lastRenderedPageBreak/>
        <w:t>全面性：</w:t>
      </w:r>
      <w:r>
        <w:rPr>
          <w:rFonts w:hint="eastAsia"/>
          <w:sz w:val="21"/>
          <w:szCs w:val="21"/>
        </w:rPr>
        <w:t>现场端</w:t>
      </w:r>
      <w:r>
        <w:rPr>
          <w:sz w:val="21"/>
          <w:szCs w:val="21"/>
        </w:rPr>
        <w:t>点位</w:t>
      </w:r>
      <w:r>
        <w:rPr>
          <w:rFonts w:hint="eastAsia"/>
          <w:sz w:val="21"/>
          <w:szCs w:val="21"/>
        </w:rPr>
        <w:t>布设</w:t>
      </w:r>
      <w:r>
        <w:rPr>
          <w:sz w:val="21"/>
          <w:szCs w:val="21"/>
        </w:rPr>
        <w:t>应</w:t>
      </w:r>
      <w:r>
        <w:rPr>
          <w:rFonts w:hint="eastAsia"/>
          <w:sz w:val="21"/>
          <w:szCs w:val="21"/>
        </w:rPr>
        <w:t>结合厂区的生产工艺、设施运行情况进行配置，</w:t>
      </w:r>
      <w:r>
        <w:rPr>
          <w:sz w:val="21"/>
          <w:szCs w:val="21"/>
        </w:rPr>
        <w:t>全面覆盖</w:t>
      </w:r>
      <w:r>
        <w:rPr>
          <w:rFonts w:hint="eastAsia"/>
          <w:sz w:val="21"/>
          <w:szCs w:val="21"/>
        </w:rPr>
        <w:t>排污单位</w:t>
      </w:r>
      <w:r>
        <w:rPr>
          <w:sz w:val="21"/>
          <w:szCs w:val="21"/>
        </w:rPr>
        <w:t>排污许可证中列出的主要生产设施及治污设施。未申领排污许可证的污染源，可参考环境影响评价报告中相关内容进行布点。</w:t>
      </w:r>
    </w:p>
    <w:p w:rsidR="000F423A" w:rsidRDefault="00FB2AD6">
      <w:pPr>
        <w:ind w:firstLine="420"/>
        <w:rPr>
          <w:sz w:val="21"/>
          <w:szCs w:val="21"/>
        </w:rPr>
      </w:pPr>
      <w:r>
        <w:rPr>
          <w:sz w:val="21"/>
          <w:szCs w:val="21"/>
        </w:rPr>
        <w:t>精简性：在准确反映</w:t>
      </w:r>
      <w:r>
        <w:rPr>
          <w:rFonts w:hint="eastAsia"/>
          <w:sz w:val="21"/>
          <w:szCs w:val="21"/>
        </w:rPr>
        <w:t>排污单位生产情况、污染设施运行情况</w:t>
      </w:r>
      <w:r>
        <w:rPr>
          <w:sz w:val="21"/>
          <w:szCs w:val="21"/>
        </w:rPr>
        <w:t>的前提下，布设的点位数量力求精简。</w:t>
      </w:r>
    </w:p>
    <w:p w:rsidR="000F423A" w:rsidRDefault="00FB2AD6">
      <w:pPr>
        <w:ind w:firstLine="420"/>
        <w:rPr>
          <w:sz w:val="21"/>
          <w:szCs w:val="21"/>
        </w:rPr>
      </w:pPr>
      <w:r>
        <w:rPr>
          <w:sz w:val="21"/>
          <w:szCs w:val="21"/>
        </w:rPr>
        <w:t>准确性：监测点位数据应能准确反映被监测设备的用电</w:t>
      </w:r>
      <w:r>
        <w:rPr>
          <w:rFonts w:hint="eastAsia"/>
          <w:sz w:val="21"/>
          <w:szCs w:val="21"/>
        </w:rPr>
        <w:t>、用水、生产</w:t>
      </w:r>
      <w:r>
        <w:rPr>
          <w:sz w:val="21"/>
          <w:szCs w:val="21"/>
        </w:rPr>
        <w:t>情况、运行情况</w:t>
      </w:r>
      <w:r>
        <w:rPr>
          <w:rFonts w:hint="eastAsia"/>
          <w:sz w:val="21"/>
          <w:szCs w:val="21"/>
        </w:rPr>
        <w:t>等</w:t>
      </w:r>
      <w:r>
        <w:rPr>
          <w:sz w:val="21"/>
          <w:szCs w:val="21"/>
        </w:rPr>
        <w:t>。</w:t>
      </w:r>
    </w:p>
    <w:p w:rsidR="000F423A" w:rsidRDefault="00FB2AD6">
      <w:pPr>
        <w:pStyle w:val="3"/>
        <w:numPr>
          <w:ilvl w:val="2"/>
          <w:numId w:val="7"/>
        </w:numPr>
        <w:tabs>
          <w:tab w:val="left" w:pos="567"/>
        </w:tabs>
      </w:pPr>
      <w:r>
        <w:rPr>
          <w:rFonts w:hint="eastAsia"/>
        </w:rPr>
        <w:t>设备点位</w:t>
      </w:r>
      <w:r>
        <w:t>安装要求</w:t>
      </w:r>
    </w:p>
    <w:p w:rsidR="000F423A" w:rsidRDefault="00FB2AD6">
      <w:pPr>
        <w:pStyle w:val="4"/>
        <w:numPr>
          <w:ilvl w:val="3"/>
          <w:numId w:val="0"/>
        </w:numPr>
        <w:ind w:firstLineChars="200" w:firstLine="562"/>
      </w:pPr>
      <w:r>
        <w:rPr>
          <w:rFonts w:eastAsia="宋体" w:hint="eastAsia"/>
        </w:rPr>
        <w:t>4.1</w:t>
      </w:r>
      <w:r>
        <w:rPr>
          <w:rFonts w:eastAsia="宋体" w:hint="eastAsia"/>
        </w:rPr>
        <w:t>产生单位安装要求</w:t>
      </w:r>
    </w:p>
    <w:p w:rsidR="000F423A" w:rsidRDefault="00FB2AD6">
      <w:pPr>
        <w:numPr>
          <w:ilvl w:val="0"/>
          <w:numId w:val="9"/>
        </w:numPr>
        <w:ind w:firstLine="422"/>
        <w:rPr>
          <w:sz w:val="21"/>
          <w:szCs w:val="21"/>
        </w:rPr>
      </w:pPr>
      <w:r>
        <w:rPr>
          <w:rFonts w:hint="eastAsia"/>
          <w:b/>
          <w:bCs/>
          <w:sz w:val="21"/>
          <w:szCs w:val="21"/>
        </w:rPr>
        <w:t>工业生产总用水</w:t>
      </w:r>
      <w:r>
        <w:rPr>
          <w:b/>
          <w:bCs/>
          <w:sz w:val="21"/>
          <w:szCs w:val="21"/>
        </w:rPr>
        <w:t>监测点</w:t>
      </w:r>
      <w:r>
        <w:rPr>
          <w:rFonts w:hint="eastAsia"/>
          <w:b/>
          <w:bCs/>
          <w:sz w:val="21"/>
          <w:szCs w:val="21"/>
        </w:rPr>
        <w:t>位</w:t>
      </w:r>
    </w:p>
    <w:p w:rsidR="000F423A" w:rsidRDefault="00FB2AD6">
      <w:pPr>
        <w:ind w:firstLine="420"/>
        <w:rPr>
          <w:sz w:val="21"/>
          <w:szCs w:val="21"/>
        </w:rPr>
      </w:pPr>
      <w:r>
        <w:rPr>
          <w:sz w:val="21"/>
          <w:szCs w:val="21"/>
        </w:rPr>
        <w:t>安装在排污单位的生产线总</w:t>
      </w:r>
      <w:r>
        <w:rPr>
          <w:rFonts w:hint="eastAsia"/>
          <w:sz w:val="21"/>
          <w:szCs w:val="21"/>
        </w:rPr>
        <w:t>进</w:t>
      </w:r>
      <w:r>
        <w:rPr>
          <w:sz w:val="21"/>
          <w:szCs w:val="21"/>
        </w:rPr>
        <w:t>水管路上，反映排污单位</w:t>
      </w:r>
      <w:r>
        <w:rPr>
          <w:rFonts w:hint="eastAsia"/>
          <w:sz w:val="21"/>
          <w:szCs w:val="21"/>
        </w:rPr>
        <w:t>工业生产用水情况</w:t>
      </w:r>
      <w:r>
        <w:rPr>
          <w:sz w:val="21"/>
          <w:szCs w:val="21"/>
        </w:rPr>
        <w:t>。</w:t>
      </w:r>
    </w:p>
    <w:p w:rsidR="000F423A" w:rsidRDefault="00FB2AD6">
      <w:pPr>
        <w:numPr>
          <w:ilvl w:val="0"/>
          <w:numId w:val="9"/>
        </w:numPr>
        <w:ind w:firstLine="422"/>
        <w:rPr>
          <w:sz w:val="21"/>
          <w:szCs w:val="21"/>
        </w:rPr>
      </w:pPr>
      <w:r>
        <w:rPr>
          <w:rFonts w:hint="eastAsia"/>
          <w:b/>
          <w:bCs/>
          <w:sz w:val="21"/>
          <w:szCs w:val="21"/>
        </w:rPr>
        <w:t>废水收集设施液位仪安装要求</w:t>
      </w:r>
    </w:p>
    <w:p w:rsidR="000F423A" w:rsidRDefault="00FB2AD6">
      <w:pPr>
        <w:numPr>
          <w:ilvl w:val="0"/>
          <w:numId w:val="10"/>
        </w:numPr>
        <w:ind w:left="840" w:firstLineChars="0"/>
        <w:rPr>
          <w:sz w:val="21"/>
          <w:szCs w:val="21"/>
        </w:rPr>
      </w:pPr>
      <w:r>
        <w:rPr>
          <w:rFonts w:hint="eastAsia"/>
          <w:sz w:val="21"/>
          <w:szCs w:val="21"/>
        </w:rPr>
        <w:t>设备箱应靠近废水池安装，用拉爆</w:t>
      </w:r>
      <w:r>
        <w:rPr>
          <w:sz w:val="21"/>
          <w:szCs w:val="21"/>
        </w:rPr>
        <w:t>稳固</w:t>
      </w:r>
      <w:r>
        <w:rPr>
          <w:rFonts w:hint="eastAsia"/>
          <w:sz w:val="21"/>
          <w:szCs w:val="21"/>
        </w:rPr>
        <w:t>，设备箱应安装</w:t>
      </w:r>
      <w:r>
        <w:rPr>
          <w:sz w:val="21"/>
          <w:szCs w:val="21"/>
        </w:rPr>
        <w:t>美观、</w:t>
      </w:r>
      <w:r>
        <w:rPr>
          <w:rFonts w:hint="eastAsia"/>
          <w:sz w:val="21"/>
          <w:szCs w:val="21"/>
        </w:rPr>
        <w:t>不歪不斜</w:t>
      </w:r>
      <w:r>
        <w:rPr>
          <w:sz w:val="21"/>
          <w:szCs w:val="21"/>
        </w:rPr>
        <w:t>、</w:t>
      </w:r>
      <w:r>
        <w:rPr>
          <w:rFonts w:hint="eastAsia"/>
          <w:sz w:val="21"/>
          <w:szCs w:val="21"/>
        </w:rPr>
        <w:t>设备箱门</w:t>
      </w:r>
      <w:r>
        <w:rPr>
          <w:sz w:val="21"/>
          <w:szCs w:val="21"/>
        </w:rPr>
        <w:t>易</w:t>
      </w:r>
      <w:r>
        <w:rPr>
          <w:rFonts w:hint="eastAsia"/>
          <w:sz w:val="21"/>
          <w:szCs w:val="21"/>
        </w:rPr>
        <w:t>打开</w:t>
      </w:r>
      <w:r>
        <w:rPr>
          <w:sz w:val="21"/>
          <w:szCs w:val="21"/>
        </w:rPr>
        <w:t>维护、做到不管明安装还是隐蔽安装都一样。</w:t>
      </w:r>
    </w:p>
    <w:p w:rsidR="000F423A" w:rsidRDefault="00FB2AD6">
      <w:pPr>
        <w:numPr>
          <w:ilvl w:val="0"/>
          <w:numId w:val="10"/>
        </w:numPr>
        <w:ind w:left="840" w:firstLineChars="0"/>
        <w:rPr>
          <w:sz w:val="21"/>
          <w:szCs w:val="21"/>
        </w:rPr>
      </w:pPr>
      <w:r>
        <w:rPr>
          <w:rFonts w:hint="eastAsia"/>
          <w:sz w:val="21"/>
          <w:szCs w:val="21"/>
        </w:rPr>
        <w:t>为保证设备的稳定性，强电应与弱电分开走线走管，</w:t>
      </w:r>
      <w:r>
        <w:rPr>
          <w:sz w:val="21"/>
          <w:szCs w:val="21"/>
        </w:rPr>
        <w:t>尽量不交叉</w:t>
      </w:r>
      <w:r>
        <w:rPr>
          <w:rFonts w:hint="eastAsia"/>
          <w:sz w:val="21"/>
          <w:szCs w:val="21"/>
        </w:rPr>
        <w:t>。</w:t>
      </w:r>
    </w:p>
    <w:p w:rsidR="000F423A" w:rsidRDefault="00FB2AD6">
      <w:pPr>
        <w:numPr>
          <w:ilvl w:val="0"/>
          <w:numId w:val="10"/>
        </w:numPr>
        <w:ind w:left="840" w:firstLineChars="0"/>
        <w:rPr>
          <w:sz w:val="21"/>
          <w:szCs w:val="21"/>
        </w:rPr>
      </w:pPr>
      <w:r>
        <w:rPr>
          <w:rFonts w:hint="eastAsia"/>
          <w:sz w:val="21"/>
          <w:szCs w:val="21"/>
        </w:rPr>
        <w:t>天线安装在墙面，天线发射方向尽量与墙面垂直，如有夹角，要求不小于</w:t>
      </w:r>
      <w:r>
        <w:rPr>
          <w:rFonts w:hint="eastAsia"/>
          <w:sz w:val="21"/>
          <w:szCs w:val="21"/>
        </w:rPr>
        <w:t>75</w:t>
      </w:r>
      <w:r>
        <w:rPr>
          <w:rFonts w:hint="eastAsia"/>
          <w:sz w:val="21"/>
          <w:szCs w:val="21"/>
        </w:rPr>
        <w:t>度，天线安装应稳固，不易掉落。</w:t>
      </w:r>
    </w:p>
    <w:p w:rsidR="000F423A" w:rsidRDefault="00FB2AD6">
      <w:pPr>
        <w:numPr>
          <w:ilvl w:val="0"/>
          <w:numId w:val="10"/>
        </w:numPr>
        <w:ind w:left="840" w:firstLineChars="0"/>
        <w:rPr>
          <w:sz w:val="21"/>
          <w:szCs w:val="21"/>
        </w:rPr>
      </w:pPr>
      <w:r>
        <w:rPr>
          <w:sz w:val="21"/>
          <w:szCs w:val="21"/>
        </w:rPr>
        <w:t>变送器可垂直、倾斜或水平安装在罐体、槽内，应确保避免泥沙等杂质埋没或堵塞变送器探头部分。</w:t>
      </w:r>
    </w:p>
    <w:p w:rsidR="000F423A" w:rsidRDefault="00FB2AD6">
      <w:pPr>
        <w:numPr>
          <w:ilvl w:val="0"/>
          <w:numId w:val="10"/>
        </w:numPr>
        <w:ind w:left="840" w:firstLineChars="0"/>
        <w:rPr>
          <w:color w:val="231F20"/>
          <w:sz w:val="21"/>
          <w:szCs w:val="21"/>
        </w:rPr>
      </w:pPr>
      <w:r>
        <w:rPr>
          <w:noProof/>
          <w:sz w:val="21"/>
          <w:szCs w:val="21"/>
        </w:rPr>
        <w:drawing>
          <wp:anchor distT="0" distB="0" distL="0" distR="0" simplePos="0" relativeHeight="251580416" behindDoc="0" locked="0" layoutInCell="1" allowOverlap="1">
            <wp:simplePos x="0" y="0"/>
            <wp:positionH relativeFrom="page">
              <wp:posOffset>1760220</wp:posOffset>
            </wp:positionH>
            <wp:positionV relativeFrom="paragraph">
              <wp:posOffset>1534160</wp:posOffset>
            </wp:positionV>
            <wp:extent cx="4364355" cy="1741805"/>
            <wp:effectExtent l="0" t="0" r="17145" b="10795"/>
            <wp:wrapTopAndBottom/>
            <wp:docPr id="3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12.png"/>
                    <pic:cNvPicPr>
                      <a:picLocks noChangeAspect="1"/>
                    </pic:cNvPicPr>
                  </pic:nvPicPr>
                  <pic:blipFill>
                    <a:blip r:embed="rId13" cstate="print"/>
                    <a:stretch>
                      <a:fillRect/>
                    </a:stretch>
                  </pic:blipFill>
                  <pic:spPr>
                    <a:xfrm>
                      <a:off x="0" y="0"/>
                      <a:ext cx="4364355" cy="1741805"/>
                    </a:xfrm>
                    <a:prstGeom prst="rect">
                      <a:avLst/>
                    </a:prstGeom>
                  </pic:spPr>
                </pic:pic>
              </a:graphicData>
            </a:graphic>
          </wp:anchor>
        </w:drawing>
      </w:r>
      <w:r>
        <w:rPr>
          <w:sz w:val="21"/>
          <w:szCs w:val="21"/>
        </w:rPr>
        <w:t>在介质波动较大时，应采取措施固定变送器探头部分，如给变送器加配重或固定管套等。在流动的水中测量水位时，可以在水中插入或安装一根大于探头直径的钢管或</w:t>
      </w:r>
      <w:r>
        <w:rPr>
          <w:sz w:val="21"/>
          <w:szCs w:val="21"/>
        </w:rPr>
        <w:t>PVC</w:t>
      </w:r>
      <w:r>
        <w:rPr>
          <w:sz w:val="21"/>
          <w:szCs w:val="21"/>
        </w:rPr>
        <w:t>管，在管子位于水流方向的反向不同高度开若干个</w:t>
      </w:r>
      <w:r>
        <w:rPr>
          <w:sz w:val="21"/>
          <w:szCs w:val="21"/>
        </w:rPr>
        <w:t xml:space="preserve">Φ5mm </w:t>
      </w:r>
      <w:r>
        <w:rPr>
          <w:sz w:val="21"/>
          <w:szCs w:val="21"/>
        </w:rPr>
        <w:t>左右的小孔，使水进入管中</w:t>
      </w:r>
      <w:r>
        <w:rPr>
          <w:rFonts w:hint="eastAsia"/>
          <w:sz w:val="21"/>
          <w:szCs w:val="21"/>
        </w:rPr>
        <w:t>，如下图所示：</w:t>
      </w:r>
    </w:p>
    <w:p w:rsidR="000F423A" w:rsidRDefault="00FB2AD6">
      <w:pPr>
        <w:numPr>
          <w:ilvl w:val="0"/>
          <w:numId w:val="11"/>
        </w:numPr>
        <w:ind w:left="840" w:firstLineChars="0"/>
        <w:rPr>
          <w:sz w:val="21"/>
          <w:szCs w:val="21"/>
        </w:rPr>
      </w:pPr>
      <w:r>
        <w:rPr>
          <w:rFonts w:hint="eastAsia"/>
          <w:sz w:val="21"/>
          <w:szCs w:val="21"/>
        </w:rPr>
        <w:t>导气电缆除作为电源和信号传输外，还起到关键的大气补偿作用，安装时应避免对线缆锁定太</w:t>
      </w:r>
      <w:r>
        <w:rPr>
          <w:rFonts w:hint="eastAsia"/>
          <w:sz w:val="21"/>
          <w:szCs w:val="21"/>
        </w:rPr>
        <w:lastRenderedPageBreak/>
        <w:t>紧或过于锐角弯折，以防止导气管不通或折断。</w:t>
      </w:r>
    </w:p>
    <w:p w:rsidR="000F423A" w:rsidRDefault="00FB2AD6">
      <w:pPr>
        <w:numPr>
          <w:ilvl w:val="0"/>
          <w:numId w:val="11"/>
        </w:numPr>
        <w:ind w:left="840" w:firstLineChars="0"/>
        <w:rPr>
          <w:sz w:val="21"/>
          <w:szCs w:val="21"/>
        </w:rPr>
      </w:pPr>
      <w:r>
        <w:rPr>
          <w:rFonts w:hint="eastAsia"/>
          <w:sz w:val="21"/>
          <w:szCs w:val="21"/>
        </w:rPr>
        <w:t>现场安装如需加装延长线时，请确保接线部分保持干燥通风，严禁浸泡和避免湿气、污垢堵塞电缆中心的大气连接管，否则会造成变送器损坏或测量不准。</w:t>
      </w:r>
    </w:p>
    <w:p w:rsidR="000F423A" w:rsidRDefault="00FB2AD6">
      <w:pPr>
        <w:numPr>
          <w:ilvl w:val="0"/>
          <w:numId w:val="11"/>
        </w:numPr>
        <w:ind w:left="840" w:firstLineChars="0"/>
        <w:rPr>
          <w:sz w:val="21"/>
          <w:szCs w:val="21"/>
        </w:rPr>
      </w:pPr>
      <w:r>
        <w:rPr>
          <w:rFonts w:hint="eastAsia"/>
          <w:sz w:val="21"/>
          <w:szCs w:val="21"/>
        </w:rPr>
        <w:t>设备供电的交流电及机箱一定要真实接地，而且接地良好，以确保设备被雷击浪涌冲击静电累计时可以配合设备的防雷设计较好地释放能量，保护</w:t>
      </w:r>
      <w:r>
        <w:rPr>
          <w:rFonts w:hint="eastAsia"/>
          <w:sz w:val="21"/>
          <w:szCs w:val="21"/>
        </w:rPr>
        <w:t xml:space="preserve">RS485 </w:t>
      </w:r>
      <w:r>
        <w:rPr>
          <w:rFonts w:hint="eastAsia"/>
          <w:sz w:val="21"/>
          <w:szCs w:val="21"/>
        </w:rPr>
        <w:t>总线设备和相关芯片不受伤害。</w:t>
      </w:r>
    </w:p>
    <w:p w:rsidR="000F423A" w:rsidRDefault="00FB2AD6">
      <w:pPr>
        <w:numPr>
          <w:ilvl w:val="0"/>
          <w:numId w:val="11"/>
        </w:numPr>
        <w:ind w:left="840" w:firstLineChars="0"/>
        <w:rPr>
          <w:sz w:val="21"/>
          <w:szCs w:val="21"/>
        </w:rPr>
      </w:pPr>
      <w:r>
        <w:rPr>
          <w:rFonts w:hint="eastAsia"/>
          <w:sz w:val="21"/>
          <w:szCs w:val="21"/>
        </w:rPr>
        <w:t>线材一定要用线径</w:t>
      </w:r>
      <w:r>
        <w:rPr>
          <w:rFonts w:hint="eastAsia"/>
          <w:sz w:val="21"/>
          <w:szCs w:val="21"/>
        </w:rPr>
        <w:t xml:space="preserve"> 0.3 </w:t>
      </w:r>
      <w:r>
        <w:rPr>
          <w:rFonts w:hint="eastAsia"/>
          <w:sz w:val="21"/>
          <w:szCs w:val="21"/>
        </w:rPr>
        <w:t>平方毫米以上的多股屏蔽双绞网线（多股是为了备用）。单独套用</w:t>
      </w:r>
      <w:r>
        <w:rPr>
          <w:rFonts w:hint="eastAsia"/>
          <w:sz w:val="21"/>
          <w:szCs w:val="21"/>
        </w:rPr>
        <w:t xml:space="preserve">PVC </w:t>
      </w:r>
      <w:r>
        <w:rPr>
          <w:rFonts w:hint="eastAsia"/>
          <w:sz w:val="21"/>
          <w:szCs w:val="21"/>
        </w:rPr>
        <w:t>管，避免和强电走在一起</w:t>
      </w:r>
      <w:r>
        <w:rPr>
          <w:rFonts w:hint="eastAsia"/>
          <w:sz w:val="21"/>
          <w:szCs w:val="21"/>
        </w:rPr>
        <w:t>,</w:t>
      </w:r>
      <w:r>
        <w:rPr>
          <w:rFonts w:hint="eastAsia"/>
          <w:sz w:val="21"/>
          <w:szCs w:val="21"/>
        </w:rPr>
        <w:t>以免强电对其干扰。</w:t>
      </w:r>
    </w:p>
    <w:p w:rsidR="000F423A" w:rsidRDefault="00FB2AD6">
      <w:pPr>
        <w:numPr>
          <w:ilvl w:val="0"/>
          <w:numId w:val="11"/>
        </w:numPr>
        <w:ind w:left="840" w:firstLineChars="0"/>
        <w:rPr>
          <w:sz w:val="21"/>
          <w:szCs w:val="21"/>
        </w:rPr>
      </w:pPr>
      <w:r>
        <w:rPr>
          <w:rFonts w:hint="eastAsia"/>
          <w:sz w:val="21"/>
          <w:szCs w:val="21"/>
        </w:rPr>
        <w:t>485</w:t>
      </w:r>
      <w:r>
        <w:rPr>
          <w:rFonts w:hint="eastAsia"/>
          <w:sz w:val="21"/>
          <w:szCs w:val="21"/>
        </w:rPr>
        <w:t>（</w:t>
      </w:r>
      <w:r>
        <w:rPr>
          <w:rFonts w:hint="eastAsia"/>
          <w:sz w:val="21"/>
          <w:szCs w:val="21"/>
        </w:rPr>
        <w:t>A</w:t>
      </w:r>
      <w:r>
        <w:rPr>
          <w:rFonts w:hint="eastAsia"/>
          <w:sz w:val="21"/>
          <w:szCs w:val="21"/>
        </w:rPr>
        <w:t>）和</w:t>
      </w:r>
      <w:r>
        <w:rPr>
          <w:rFonts w:hint="eastAsia"/>
          <w:sz w:val="21"/>
          <w:szCs w:val="21"/>
        </w:rPr>
        <w:t xml:space="preserve"> 485</w:t>
      </w:r>
      <w:r>
        <w:rPr>
          <w:rFonts w:hint="eastAsia"/>
          <w:sz w:val="21"/>
          <w:szCs w:val="21"/>
        </w:rPr>
        <w:t>（</w:t>
      </w:r>
      <w:r>
        <w:rPr>
          <w:rFonts w:hint="eastAsia"/>
          <w:sz w:val="21"/>
          <w:szCs w:val="21"/>
        </w:rPr>
        <w:t>B</w:t>
      </w:r>
      <w:r>
        <w:rPr>
          <w:rFonts w:hint="eastAsia"/>
          <w:sz w:val="21"/>
          <w:szCs w:val="21"/>
        </w:rPr>
        <w:t>）一定要互为双绞，双绞是因为</w:t>
      </w:r>
      <w:r>
        <w:rPr>
          <w:rFonts w:hint="eastAsia"/>
          <w:sz w:val="21"/>
          <w:szCs w:val="21"/>
        </w:rPr>
        <w:t xml:space="preserve"> 485 </w:t>
      </w:r>
      <w:r>
        <w:rPr>
          <w:rFonts w:hint="eastAsia"/>
          <w:sz w:val="21"/>
          <w:szCs w:val="21"/>
        </w:rPr>
        <w:t>通讯采用差模通讯原理，双绞的抗干扰性好。不采用双绞线，</w:t>
      </w:r>
      <w:r>
        <w:rPr>
          <w:rFonts w:hint="eastAsia"/>
          <w:sz w:val="21"/>
          <w:szCs w:val="21"/>
        </w:rPr>
        <w:t xml:space="preserve"> </w:t>
      </w:r>
      <w:r>
        <w:rPr>
          <w:rFonts w:hint="eastAsia"/>
          <w:sz w:val="21"/>
          <w:szCs w:val="21"/>
        </w:rPr>
        <w:t>是错误的，须避免使用其他类型电缆。</w:t>
      </w:r>
    </w:p>
    <w:p w:rsidR="000F423A" w:rsidRDefault="00FB2AD6">
      <w:pPr>
        <w:numPr>
          <w:ilvl w:val="0"/>
          <w:numId w:val="11"/>
        </w:numPr>
        <w:ind w:left="840" w:firstLineChars="0"/>
        <w:rPr>
          <w:sz w:val="21"/>
          <w:szCs w:val="21"/>
        </w:rPr>
      </w:pPr>
      <w:r>
        <w:rPr>
          <w:rFonts w:hint="eastAsia"/>
          <w:sz w:val="21"/>
          <w:szCs w:val="21"/>
        </w:rPr>
        <w:t>传输速率，负载节点数和传输距离的合理安排，做到远程低速少节点，近程高速多节点原则。</w:t>
      </w:r>
    </w:p>
    <w:p w:rsidR="000F423A" w:rsidRDefault="00FB2AD6">
      <w:pPr>
        <w:numPr>
          <w:ilvl w:val="0"/>
          <w:numId w:val="11"/>
        </w:numPr>
        <w:ind w:left="840" w:firstLineChars="0"/>
        <w:rPr>
          <w:rFonts w:ascii="宋体" w:hAnsi="宋体" w:cs="宋体"/>
          <w:szCs w:val="24"/>
        </w:rPr>
      </w:pPr>
      <w:r>
        <w:rPr>
          <w:rFonts w:hint="eastAsia"/>
          <w:sz w:val="21"/>
          <w:szCs w:val="21"/>
        </w:rPr>
        <w:t>本产品属于弱电设备，布线时须与强电线缆分开布设，应遵守国家相关布线标准（</w:t>
      </w:r>
      <w:r>
        <w:rPr>
          <w:rFonts w:hint="eastAsia"/>
          <w:sz w:val="21"/>
          <w:szCs w:val="21"/>
        </w:rPr>
        <w:t>GB/T50312-2016</w:t>
      </w:r>
      <w:r>
        <w:rPr>
          <w:rFonts w:hint="eastAsia"/>
          <w:sz w:val="21"/>
          <w:szCs w:val="21"/>
        </w:rPr>
        <w:t>）进行布线。</w:t>
      </w:r>
    </w:p>
    <w:p w:rsidR="000F423A" w:rsidRDefault="00FB2AD6">
      <w:pPr>
        <w:pStyle w:val="4"/>
        <w:numPr>
          <w:ilvl w:val="3"/>
          <w:numId w:val="0"/>
        </w:numPr>
        <w:ind w:firstLineChars="200" w:firstLine="562"/>
      </w:pPr>
      <w:r>
        <w:rPr>
          <w:rFonts w:eastAsia="宋体" w:hint="eastAsia"/>
        </w:rPr>
        <w:t>4.2</w:t>
      </w:r>
      <w:r>
        <w:rPr>
          <w:rFonts w:eastAsia="宋体" w:hint="eastAsia"/>
        </w:rPr>
        <w:t>处理单位安装要求</w:t>
      </w:r>
    </w:p>
    <w:p w:rsidR="000F423A" w:rsidRDefault="00FB2AD6">
      <w:pPr>
        <w:numPr>
          <w:ilvl w:val="0"/>
          <w:numId w:val="12"/>
        </w:numPr>
        <w:ind w:firstLine="422"/>
        <w:rPr>
          <w:b/>
          <w:bCs/>
          <w:sz w:val="21"/>
          <w:szCs w:val="21"/>
        </w:rPr>
      </w:pPr>
      <w:r>
        <w:rPr>
          <w:rFonts w:hint="eastAsia"/>
          <w:b/>
          <w:bCs/>
          <w:sz w:val="21"/>
          <w:szCs w:val="21"/>
        </w:rPr>
        <w:t>用电监测点位布设要求</w:t>
      </w:r>
    </w:p>
    <w:p w:rsidR="000F423A" w:rsidRDefault="00FB2AD6">
      <w:pPr>
        <w:ind w:firstLine="420"/>
        <w:rPr>
          <w:sz w:val="21"/>
          <w:szCs w:val="21"/>
        </w:rPr>
      </w:pPr>
      <w:r>
        <w:rPr>
          <w:rFonts w:hint="eastAsia"/>
          <w:sz w:val="21"/>
          <w:szCs w:val="21"/>
        </w:rPr>
        <w:t>1.</w:t>
      </w:r>
      <w:r>
        <w:rPr>
          <w:rFonts w:hint="eastAsia"/>
          <w:sz w:val="21"/>
          <w:szCs w:val="21"/>
        </w:rPr>
        <w:t>计量点应设在产权分界点，安装点周围不能有腐蚀性气体和强烈的冲击振动，环境要通风干燥，电能表的运行温度不能超过</w:t>
      </w:r>
      <w:r>
        <w:rPr>
          <w:rFonts w:hint="eastAsia"/>
          <w:sz w:val="21"/>
          <w:szCs w:val="21"/>
        </w:rPr>
        <w:t>50</w:t>
      </w:r>
      <w:r>
        <w:rPr>
          <w:rFonts w:hint="eastAsia"/>
          <w:sz w:val="21"/>
          <w:szCs w:val="21"/>
        </w:rPr>
        <w:t>°</w:t>
      </w:r>
      <w:r>
        <w:rPr>
          <w:rFonts w:hint="eastAsia"/>
          <w:sz w:val="21"/>
          <w:szCs w:val="21"/>
        </w:rPr>
        <w:t>C</w:t>
      </w:r>
      <w:r>
        <w:rPr>
          <w:rFonts w:hint="eastAsia"/>
          <w:sz w:val="21"/>
          <w:szCs w:val="21"/>
        </w:rPr>
        <w:t>。</w:t>
      </w:r>
    </w:p>
    <w:p w:rsidR="000F423A" w:rsidRDefault="00FB2AD6">
      <w:pPr>
        <w:ind w:firstLine="420"/>
        <w:rPr>
          <w:sz w:val="21"/>
          <w:szCs w:val="21"/>
        </w:rPr>
      </w:pPr>
      <w:r>
        <w:rPr>
          <w:rFonts w:hint="eastAsia"/>
          <w:sz w:val="21"/>
          <w:szCs w:val="21"/>
        </w:rPr>
        <w:t>2.</w:t>
      </w:r>
      <w:r>
        <w:rPr>
          <w:rFonts w:hint="eastAsia"/>
          <w:sz w:val="21"/>
          <w:szCs w:val="21"/>
        </w:rPr>
        <w:t>电能表安装在专用的计量柜或表箱内，安装高度要符合规范，在计量柜内安装的电能表其下端离地不能小于</w:t>
      </w:r>
      <w:r>
        <w:rPr>
          <w:rFonts w:hint="eastAsia"/>
          <w:sz w:val="21"/>
          <w:szCs w:val="21"/>
        </w:rPr>
        <w:t>1</w:t>
      </w:r>
      <w:r>
        <w:rPr>
          <w:rFonts w:hint="eastAsia"/>
          <w:sz w:val="21"/>
          <w:szCs w:val="21"/>
        </w:rPr>
        <w:t>米</w:t>
      </w:r>
      <w:r>
        <w:rPr>
          <w:rFonts w:hint="eastAsia"/>
          <w:sz w:val="21"/>
          <w:szCs w:val="21"/>
        </w:rPr>
        <w:t>,</w:t>
      </w:r>
      <w:r>
        <w:rPr>
          <w:rFonts w:hint="eastAsia"/>
          <w:sz w:val="21"/>
          <w:szCs w:val="21"/>
        </w:rPr>
        <w:t>悬挂式表箱内安装的电能表其下端离地不能小于</w:t>
      </w:r>
      <w:r>
        <w:rPr>
          <w:rFonts w:hint="eastAsia"/>
          <w:sz w:val="21"/>
          <w:szCs w:val="21"/>
        </w:rPr>
        <w:t>1.8</w:t>
      </w:r>
      <w:r>
        <w:rPr>
          <w:rFonts w:hint="eastAsia"/>
          <w:sz w:val="21"/>
          <w:szCs w:val="21"/>
        </w:rPr>
        <w:t>米。</w:t>
      </w:r>
    </w:p>
    <w:p w:rsidR="000F423A" w:rsidRDefault="00FB2AD6">
      <w:pPr>
        <w:ind w:firstLine="420"/>
        <w:rPr>
          <w:sz w:val="21"/>
          <w:szCs w:val="21"/>
        </w:rPr>
      </w:pPr>
      <w:r>
        <w:rPr>
          <w:rFonts w:hint="eastAsia"/>
          <w:sz w:val="21"/>
          <w:szCs w:val="21"/>
        </w:rPr>
        <w:t>3.</w:t>
      </w:r>
      <w:r>
        <w:rPr>
          <w:rFonts w:hint="eastAsia"/>
          <w:sz w:val="21"/>
          <w:szCs w:val="21"/>
        </w:rPr>
        <w:t>电能表垂直安装并要固定可靠，电流互感器的二回路应采用</w:t>
      </w:r>
      <w:r>
        <w:rPr>
          <w:rFonts w:hint="eastAsia"/>
          <w:sz w:val="21"/>
          <w:szCs w:val="21"/>
        </w:rPr>
        <w:t>4mm</w:t>
      </w:r>
      <w:r>
        <w:rPr>
          <w:rFonts w:hint="eastAsia"/>
          <w:sz w:val="21"/>
          <w:szCs w:val="21"/>
        </w:rPr>
        <w:t>²的铜芯绝缘导线，电压回路则应采用</w:t>
      </w:r>
      <w:r>
        <w:rPr>
          <w:rFonts w:hint="eastAsia"/>
          <w:sz w:val="21"/>
          <w:szCs w:val="21"/>
        </w:rPr>
        <w:t>2.5mm</w:t>
      </w:r>
      <w:r>
        <w:rPr>
          <w:rFonts w:hint="eastAsia"/>
          <w:sz w:val="21"/>
          <w:szCs w:val="21"/>
        </w:rPr>
        <w:t>²的铜芯绝缘导线；电能表与电流、电压之间的回路应接有联合接线盒，以方便电能表的现场校验接线和计量故障处理。</w:t>
      </w:r>
    </w:p>
    <w:p w:rsidR="000F423A" w:rsidRDefault="00FB2AD6">
      <w:pPr>
        <w:ind w:firstLine="420"/>
        <w:rPr>
          <w:sz w:val="21"/>
          <w:szCs w:val="21"/>
        </w:rPr>
      </w:pPr>
      <w:r>
        <w:rPr>
          <w:rFonts w:hint="eastAsia"/>
          <w:sz w:val="21"/>
          <w:szCs w:val="21"/>
        </w:rPr>
        <w:t>4.</w:t>
      </w:r>
      <w:r>
        <w:rPr>
          <w:rFonts w:hint="eastAsia"/>
          <w:sz w:val="21"/>
          <w:szCs w:val="21"/>
        </w:rPr>
        <w:t>各相电流、电压互感器必须采用相同规格的产品，回路接线的相序和极性要正确，各连接点要紧固可靠，互感器与电能表应一同安装在计量柜或表箱内，并做好防窃电措施。</w:t>
      </w:r>
    </w:p>
    <w:p w:rsidR="000F423A" w:rsidRDefault="00FB2AD6">
      <w:pPr>
        <w:ind w:firstLine="420"/>
        <w:rPr>
          <w:sz w:val="21"/>
          <w:szCs w:val="21"/>
        </w:rPr>
      </w:pPr>
      <w:r>
        <w:rPr>
          <w:rFonts w:hint="eastAsia"/>
          <w:sz w:val="21"/>
          <w:szCs w:val="21"/>
        </w:rPr>
        <w:t>5.</w:t>
      </w:r>
      <w:r>
        <w:rPr>
          <w:rFonts w:hint="eastAsia"/>
          <w:sz w:val="21"/>
          <w:szCs w:val="21"/>
        </w:rPr>
        <w:t>用于远程遥测采样的电子式电能表，其信号线应采用屏蔽双绞导线，架设信号线时将屏蔽导线的单端接地，以提高通信的可靠性。</w:t>
      </w:r>
    </w:p>
    <w:p w:rsidR="000F423A" w:rsidRDefault="00FB2AD6">
      <w:pPr>
        <w:ind w:firstLine="420"/>
        <w:rPr>
          <w:sz w:val="21"/>
          <w:szCs w:val="21"/>
        </w:rPr>
      </w:pPr>
      <w:r>
        <w:rPr>
          <w:rFonts w:hint="eastAsia"/>
          <w:sz w:val="21"/>
          <w:szCs w:val="21"/>
        </w:rPr>
        <w:lastRenderedPageBreak/>
        <w:t>6.</w:t>
      </w:r>
      <w:r>
        <w:rPr>
          <w:rFonts w:hint="eastAsia"/>
          <w:sz w:val="21"/>
          <w:szCs w:val="21"/>
        </w:rPr>
        <w:t>凡有金属结构的计量柜，表箱和高压互感器的外壳都必须可靠接地，接地线要采用铜芯导线，其线径不能小于</w:t>
      </w:r>
      <w:r>
        <w:rPr>
          <w:rFonts w:hint="eastAsia"/>
          <w:sz w:val="21"/>
          <w:szCs w:val="21"/>
        </w:rPr>
        <w:t>2.5mm</w:t>
      </w:r>
      <w:r>
        <w:rPr>
          <w:rFonts w:hint="eastAsia"/>
          <w:sz w:val="21"/>
          <w:szCs w:val="21"/>
        </w:rPr>
        <w:t>²。</w:t>
      </w:r>
    </w:p>
    <w:p w:rsidR="000F423A" w:rsidRDefault="00FB2AD6">
      <w:pPr>
        <w:numPr>
          <w:ilvl w:val="0"/>
          <w:numId w:val="12"/>
        </w:numPr>
        <w:ind w:firstLine="422"/>
        <w:rPr>
          <w:b/>
          <w:bCs/>
          <w:sz w:val="21"/>
          <w:szCs w:val="21"/>
        </w:rPr>
      </w:pPr>
      <w:r>
        <w:rPr>
          <w:rFonts w:hint="eastAsia"/>
          <w:b/>
          <w:bCs/>
          <w:sz w:val="21"/>
          <w:szCs w:val="21"/>
        </w:rPr>
        <w:t>进水口流量计点位布设要求</w:t>
      </w:r>
    </w:p>
    <w:p w:rsidR="000F423A" w:rsidRDefault="00FB2AD6">
      <w:pPr>
        <w:ind w:firstLine="420"/>
        <w:rPr>
          <w:sz w:val="21"/>
          <w:szCs w:val="21"/>
        </w:rPr>
      </w:pPr>
      <w:r>
        <w:rPr>
          <w:rFonts w:hint="eastAsia"/>
          <w:sz w:val="21"/>
          <w:szCs w:val="21"/>
        </w:rPr>
        <w:t xml:space="preserve">1. </w:t>
      </w:r>
      <w:r>
        <w:rPr>
          <w:rFonts w:hint="eastAsia"/>
          <w:sz w:val="21"/>
          <w:szCs w:val="21"/>
        </w:rPr>
        <w:t>尽量避开铁磁性物体及具有强电磁场的设备</w:t>
      </w:r>
      <w:r>
        <w:rPr>
          <w:rFonts w:hint="eastAsia"/>
          <w:sz w:val="21"/>
          <w:szCs w:val="21"/>
        </w:rPr>
        <w:t xml:space="preserve">( </w:t>
      </w:r>
      <w:r>
        <w:rPr>
          <w:rFonts w:hint="eastAsia"/>
          <w:sz w:val="21"/>
          <w:szCs w:val="21"/>
        </w:rPr>
        <w:t>大电机、大变压器等</w:t>
      </w:r>
      <w:r>
        <w:rPr>
          <w:rFonts w:hint="eastAsia"/>
          <w:sz w:val="21"/>
          <w:szCs w:val="21"/>
        </w:rPr>
        <w:t>)</w:t>
      </w:r>
      <w:r>
        <w:rPr>
          <w:rFonts w:hint="eastAsia"/>
          <w:sz w:val="21"/>
          <w:szCs w:val="21"/>
        </w:rPr>
        <w:t>，以免磁场影响传感器的工作磁场和流量信号。</w:t>
      </w:r>
    </w:p>
    <w:p w:rsidR="000F423A" w:rsidRDefault="00FB2AD6">
      <w:pPr>
        <w:ind w:firstLine="420"/>
        <w:rPr>
          <w:sz w:val="21"/>
          <w:szCs w:val="21"/>
        </w:rPr>
      </w:pPr>
      <w:r>
        <w:rPr>
          <w:rFonts w:hint="eastAsia"/>
          <w:sz w:val="21"/>
          <w:szCs w:val="21"/>
        </w:rPr>
        <w:t xml:space="preserve">2. </w:t>
      </w:r>
      <w:r>
        <w:rPr>
          <w:rFonts w:hint="eastAsia"/>
          <w:sz w:val="21"/>
          <w:szCs w:val="21"/>
        </w:rPr>
        <w:t>应尽量安装在干燥通风之处，避免日晒雨淋，环境温度应在</w:t>
      </w:r>
      <w:r>
        <w:rPr>
          <w:rFonts w:hint="eastAsia"/>
          <w:sz w:val="21"/>
          <w:szCs w:val="21"/>
        </w:rPr>
        <w:t xml:space="preserve">-20 </w:t>
      </w:r>
      <w:r>
        <w:rPr>
          <w:rFonts w:hint="eastAsia"/>
          <w:sz w:val="21"/>
          <w:szCs w:val="21"/>
        </w:rPr>
        <w:t>～＋</w:t>
      </w:r>
      <w:r>
        <w:rPr>
          <w:rFonts w:hint="eastAsia"/>
          <w:sz w:val="21"/>
          <w:szCs w:val="21"/>
        </w:rPr>
        <w:t xml:space="preserve">60 </w:t>
      </w:r>
      <w:r>
        <w:rPr>
          <w:rFonts w:hint="eastAsia"/>
          <w:sz w:val="21"/>
          <w:szCs w:val="21"/>
        </w:rPr>
        <w:t>℃，相对湿度小于</w:t>
      </w:r>
      <w:r>
        <w:rPr>
          <w:rFonts w:hint="eastAsia"/>
          <w:sz w:val="21"/>
          <w:szCs w:val="21"/>
        </w:rPr>
        <w:t xml:space="preserve">85% </w:t>
      </w:r>
      <w:r>
        <w:rPr>
          <w:rFonts w:hint="eastAsia"/>
          <w:sz w:val="21"/>
          <w:szCs w:val="21"/>
        </w:rPr>
        <w:t>，且供电稳定。</w:t>
      </w:r>
    </w:p>
    <w:p w:rsidR="000F423A" w:rsidRDefault="00FB2AD6">
      <w:pPr>
        <w:ind w:firstLine="420"/>
        <w:rPr>
          <w:sz w:val="21"/>
          <w:szCs w:val="21"/>
        </w:rPr>
      </w:pPr>
      <w:r>
        <w:rPr>
          <w:rFonts w:hint="eastAsia"/>
          <w:sz w:val="21"/>
          <w:szCs w:val="21"/>
        </w:rPr>
        <w:t xml:space="preserve">3. </w:t>
      </w:r>
      <w:r>
        <w:rPr>
          <w:rFonts w:hint="eastAsia"/>
          <w:sz w:val="21"/>
          <w:szCs w:val="21"/>
        </w:rPr>
        <w:t>流量计周围应有充裕的空间，便于安装和维护。</w:t>
      </w:r>
    </w:p>
    <w:p w:rsidR="000F423A" w:rsidRDefault="00FB2AD6">
      <w:pPr>
        <w:ind w:firstLine="420"/>
        <w:rPr>
          <w:sz w:val="21"/>
          <w:szCs w:val="21"/>
        </w:rPr>
      </w:pPr>
      <w:r>
        <w:rPr>
          <w:rFonts w:hint="eastAsia"/>
          <w:sz w:val="21"/>
          <w:szCs w:val="21"/>
        </w:rPr>
        <w:t xml:space="preserve">4. </w:t>
      </w:r>
      <w:r>
        <w:rPr>
          <w:rFonts w:hint="eastAsia"/>
          <w:sz w:val="21"/>
          <w:szCs w:val="21"/>
        </w:rPr>
        <w:t>流量计的电极轴向保持水平为好。垂直安装时，流体应自下而上流动。确保流量传感器在测量时，管道中充满被测流体，不能出现非满管状态。为保证测量的稳定性，应在传感器的前后设置直管段。为避免负压，传感器不能安装在泵的进水口，而应安装在泵的出水口。减少外界干扰，传感器应接地应良好。</w:t>
      </w:r>
    </w:p>
    <w:p w:rsidR="000F423A" w:rsidRDefault="00FB2AD6">
      <w:pPr>
        <w:numPr>
          <w:ilvl w:val="0"/>
          <w:numId w:val="12"/>
        </w:numPr>
        <w:ind w:firstLine="422"/>
        <w:rPr>
          <w:b/>
          <w:bCs/>
          <w:sz w:val="21"/>
          <w:szCs w:val="21"/>
        </w:rPr>
      </w:pPr>
      <w:r>
        <w:rPr>
          <w:rFonts w:hint="eastAsia"/>
          <w:b/>
          <w:bCs/>
          <w:sz w:val="21"/>
          <w:szCs w:val="21"/>
        </w:rPr>
        <w:t>处理设施运行状态测点位要求：</w:t>
      </w:r>
    </w:p>
    <w:p w:rsidR="000F423A" w:rsidRDefault="00FB2AD6">
      <w:pPr>
        <w:ind w:firstLine="420"/>
        <w:rPr>
          <w:sz w:val="21"/>
          <w:szCs w:val="21"/>
        </w:rPr>
      </w:pPr>
      <w:r>
        <w:rPr>
          <w:rFonts w:hint="eastAsia"/>
          <w:sz w:val="21"/>
          <w:szCs w:val="21"/>
        </w:rPr>
        <w:t>1.</w:t>
      </w:r>
      <w:r>
        <w:rPr>
          <w:rFonts w:hint="eastAsia"/>
          <w:sz w:val="21"/>
          <w:szCs w:val="21"/>
        </w:rPr>
        <w:t>电流互感器的安装必须牢固，互感器外壳的金属外露部分应可靠接地。</w:t>
      </w:r>
    </w:p>
    <w:p w:rsidR="000F423A" w:rsidRDefault="00FB2AD6">
      <w:pPr>
        <w:ind w:firstLine="420"/>
        <w:rPr>
          <w:sz w:val="21"/>
          <w:szCs w:val="21"/>
        </w:rPr>
      </w:pPr>
      <w:r>
        <w:rPr>
          <w:rFonts w:hint="eastAsia"/>
          <w:sz w:val="21"/>
          <w:szCs w:val="21"/>
        </w:rPr>
        <w:t>2.</w:t>
      </w:r>
      <w:r>
        <w:rPr>
          <w:rFonts w:hint="eastAsia"/>
          <w:sz w:val="21"/>
          <w:szCs w:val="21"/>
        </w:rPr>
        <w:t>同一组电流互感器应按同一方向安装，以保证该组电流互感器一次及二次回路电流的正方向均一致，并尽可能易于观察铭牌。</w:t>
      </w:r>
      <w:r>
        <w:rPr>
          <w:rFonts w:hint="eastAsia"/>
          <w:sz w:val="21"/>
          <w:szCs w:val="21"/>
        </w:rPr>
        <w:t> </w:t>
      </w:r>
    </w:p>
    <w:p w:rsidR="000F423A" w:rsidRDefault="00FB2AD6">
      <w:pPr>
        <w:ind w:firstLine="420"/>
        <w:rPr>
          <w:sz w:val="21"/>
          <w:szCs w:val="21"/>
        </w:rPr>
      </w:pPr>
      <w:r>
        <w:rPr>
          <w:rFonts w:hint="eastAsia"/>
          <w:sz w:val="21"/>
          <w:szCs w:val="21"/>
        </w:rPr>
        <w:t>3.</w:t>
      </w:r>
      <w:r>
        <w:rPr>
          <w:rFonts w:hint="eastAsia"/>
          <w:sz w:val="21"/>
          <w:szCs w:val="21"/>
        </w:rPr>
        <w:t>电流互感器二次侧不允许开路，对二次双回合互感器只用一个二次回路时，另一个二次回路应可靠短接。</w:t>
      </w:r>
    </w:p>
    <w:p w:rsidR="000F423A" w:rsidRDefault="00FB2AD6">
      <w:pPr>
        <w:ind w:firstLineChars="0" w:firstLine="420"/>
        <w:rPr>
          <w:sz w:val="21"/>
          <w:szCs w:val="21"/>
        </w:rPr>
      </w:pPr>
      <w:r>
        <w:rPr>
          <w:rFonts w:hint="eastAsia"/>
          <w:sz w:val="21"/>
          <w:szCs w:val="21"/>
        </w:rPr>
        <w:t>4.</w:t>
      </w:r>
      <w:r>
        <w:rPr>
          <w:rFonts w:hint="eastAsia"/>
          <w:sz w:val="21"/>
          <w:szCs w:val="21"/>
        </w:rPr>
        <w:t>低压电流互感器二次侧可不接地。因为低压计量装置使用的导线、电能表及互感器的绝缘等级相同，能承受的最高电压基本一致；另外二次绕组接地后，整套装置一次回路对地的绝缘水平降低，易使有绝缘弱点的电能表或互感器在高电压作用（如受感应雷击）时损坏。从减少遭受雷击损坏出发，也以二次侧不接地为佳。</w:t>
      </w:r>
    </w:p>
    <w:p w:rsidR="000F423A" w:rsidRDefault="00FB2AD6">
      <w:pPr>
        <w:pStyle w:val="3"/>
        <w:numPr>
          <w:ilvl w:val="2"/>
          <w:numId w:val="7"/>
        </w:numPr>
        <w:tabs>
          <w:tab w:val="left" w:pos="567"/>
        </w:tabs>
      </w:pPr>
      <w:r>
        <w:rPr>
          <w:rFonts w:hint="eastAsia"/>
        </w:rPr>
        <w:t>传感器质控要求</w:t>
      </w:r>
    </w:p>
    <w:p w:rsidR="000F423A" w:rsidRDefault="00FB2AD6">
      <w:pPr>
        <w:ind w:left="420" w:firstLine="420"/>
        <w:rPr>
          <w:sz w:val="21"/>
          <w:szCs w:val="21"/>
        </w:rPr>
      </w:pPr>
      <w:r>
        <w:rPr>
          <w:rFonts w:hint="eastAsia"/>
          <w:sz w:val="21"/>
          <w:szCs w:val="21"/>
        </w:rPr>
        <w:t>监控系统的传感器必须按照设计的要求，定期用自动或手动的方法判定传感器是否存在缺陷。定期的抽查在参考值、操作或排放水平传感器的输入读数的正确与否（如：用恒流电源检查传感器的电流输入信号，误差应在规定范围内），在传感器出现缺陷或发生故障时及时告警，确保传感器</w:t>
      </w:r>
      <w:r>
        <w:rPr>
          <w:rFonts w:hint="eastAsia"/>
          <w:sz w:val="21"/>
          <w:szCs w:val="21"/>
        </w:rPr>
        <w:lastRenderedPageBreak/>
        <w:t>正常的工作，提供有质量保证的电器参数数据。</w:t>
      </w:r>
    </w:p>
    <w:p w:rsidR="000F423A" w:rsidRDefault="00FB2AD6">
      <w:pPr>
        <w:pStyle w:val="3"/>
        <w:numPr>
          <w:ilvl w:val="2"/>
          <w:numId w:val="7"/>
        </w:numPr>
        <w:tabs>
          <w:tab w:val="left" w:pos="567"/>
        </w:tabs>
      </w:pPr>
      <w:r>
        <w:rPr>
          <w:rFonts w:hint="eastAsia"/>
        </w:rPr>
        <w:t>现场端设备配置要求</w:t>
      </w:r>
    </w:p>
    <w:p w:rsidR="000F423A" w:rsidRDefault="00FB2AD6">
      <w:pPr>
        <w:pStyle w:val="4"/>
        <w:numPr>
          <w:ilvl w:val="3"/>
          <w:numId w:val="0"/>
        </w:numPr>
        <w:ind w:firstLineChars="200" w:firstLine="562"/>
      </w:pPr>
      <w:r>
        <w:rPr>
          <w:rFonts w:eastAsia="宋体" w:hint="eastAsia"/>
        </w:rPr>
        <w:t>5.1</w:t>
      </w:r>
      <w:r>
        <w:rPr>
          <w:rFonts w:eastAsia="宋体" w:hint="eastAsia"/>
        </w:rPr>
        <w:t>产生单位现场端设备配置要求</w:t>
      </w:r>
    </w:p>
    <w:p w:rsidR="000F423A" w:rsidRDefault="00FB2AD6">
      <w:pPr>
        <w:ind w:firstLine="422"/>
        <w:rPr>
          <w:rFonts w:ascii="宋体" w:hAnsi="宋体" w:cs="宋体"/>
          <w:b/>
          <w:bCs/>
          <w:sz w:val="21"/>
          <w:szCs w:val="21"/>
        </w:rPr>
      </w:pPr>
      <w:r>
        <w:rPr>
          <w:rFonts w:ascii="宋体" w:hAnsi="宋体" w:cs="宋体" w:hint="eastAsia"/>
          <w:b/>
          <w:bCs/>
          <w:sz w:val="21"/>
          <w:szCs w:val="21"/>
        </w:rPr>
        <w:t>1）废水收集监测仪</w:t>
      </w:r>
    </w:p>
    <w:p w:rsidR="000F423A" w:rsidRDefault="00FB2AD6">
      <w:pPr>
        <w:ind w:firstLine="420"/>
        <w:rPr>
          <w:rFonts w:ascii="宋体" w:hAnsi="宋体" w:cs="宋体"/>
          <w:sz w:val="21"/>
          <w:szCs w:val="21"/>
        </w:rPr>
      </w:pPr>
      <w:r>
        <w:rPr>
          <w:rFonts w:ascii="宋体" w:hAnsi="宋体" w:cs="宋体" w:hint="eastAsia"/>
          <w:sz w:val="21"/>
          <w:szCs w:val="21"/>
        </w:rPr>
        <w:t>工作电压：12～36VDC</w:t>
      </w:r>
    </w:p>
    <w:p w:rsidR="000F423A" w:rsidRDefault="00FB2AD6">
      <w:pPr>
        <w:ind w:firstLine="420"/>
        <w:rPr>
          <w:rFonts w:ascii="宋体" w:hAnsi="宋体" w:cs="宋体"/>
          <w:sz w:val="21"/>
          <w:szCs w:val="21"/>
        </w:rPr>
      </w:pPr>
      <w:r>
        <w:rPr>
          <w:rFonts w:ascii="宋体" w:hAnsi="宋体" w:cs="宋体" w:hint="eastAsia"/>
          <w:sz w:val="21"/>
          <w:szCs w:val="21"/>
        </w:rPr>
        <w:t>使用环境：-40℃～75℃ （≤ 90%RH）</w:t>
      </w:r>
    </w:p>
    <w:p w:rsidR="000F423A" w:rsidRDefault="00FB2AD6">
      <w:pPr>
        <w:ind w:firstLine="420"/>
        <w:rPr>
          <w:rFonts w:ascii="宋体" w:hAnsi="宋体" w:cs="宋体"/>
          <w:sz w:val="21"/>
          <w:szCs w:val="21"/>
        </w:rPr>
      </w:pPr>
      <w:r>
        <w:rPr>
          <w:rFonts w:ascii="宋体" w:hAnsi="宋体" w:cs="宋体" w:hint="eastAsia"/>
          <w:sz w:val="21"/>
          <w:szCs w:val="21"/>
        </w:rPr>
        <w:t>传感器接口：两路RS485</w:t>
      </w:r>
    </w:p>
    <w:p w:rsidR="000F423A" w:rsidRDefault="00FB2AD6">
      <w:pPr>
        <w:ind w:firstLine="420"/>
        <w:rPr>
          <w:rFonts w:ascii="宋体" w:hAnsi="宋体" w:cs="宋体"/>
          <w:sz w:val="21"/>
          <w:szCs w:val="21"/>
        </w:rPr>
      </w:pPr>
      <w:r>
        <w:rPr>
          <w:rFonts w:ascii="宋体" w:hAnsi="宋体" w:cs="宋体" w:hint="eastAsia"/>
          <w:sz w:val="21"/>
          <w:szCs w:val="21"/>
        </w:rPr>
        <w:t>串行通讯：RS485串口/4G/LORA</w:t>
      </w:r>
    </w:p>
    <w:p w:rsidR="000F423A" w:rsidRDefault="00FB2AD6">
      <w:pPr>
        <w:ind w:firstLine="420"/>
        <w:rPr>
          <w:sz w:val="21"/>
          <w:szCs w:val="21"/>
        </w:rPr>
      </w:pPr>
      <w:r>
        <w:rPr>
          <w:rFonts w:ascii="宋体" w:hAnsi="宋体" w:cs="宋体" w:hint="eastAsia"/>
          <w:sz w:val="21"/>
          <w:szCs w:val="21"/>
        </w:rPr>
        <w:t>符合212-2017传输协议，并遵循</w:t>
      </w:r>
      <w:r>
        <w:rPr>
          <w:rFonts w:hint="eastAsia"/>
          <w:sz w:val="21"/>
          <w:szCs w:val="21"/>
        </w:rPr>
        <w:t>附录Ⅱ因子编码扩展表</w:t>
      </w:r>
    </w:p>
    <w:p w:rsidR="000F423A" w:rsidRDefault="00FB2AD6">
      <w:pPr>
        <w:ind w:leftChars="200" w:left="480" w:firstLineChars="0" w:firstLine="0"/>
        <w:rPr>
          <w:b/>
          <w:bCs/>
          <w:sz w:val="21"/>
          <w:szCs w:val="21"/>
        </w:rPr>
      </w:pPr>
      <w:r>
        <w:rPr>
          <w:rFonts w:hint="eastAsia"/>
          <w:b/>
          <w:bCs/>
          <w:sz w:val="21"/>
          <w:szCs w:val="21"/>
        </w:rPr>
        <w:t>2</w:t>
      </w:r>
      <w:r>
        <w:rPr>
          <w:rFonts w:hint="eastAsia"/>
          <w:b/>
          <w:bCs/>
          <w:sz w:val="21"/>
          <w:szCs w:val="21"/>
        </w:rPr>
        <w:t>）液位传感器</w:t>
      </w:r>
    </w:p>
    <w:p w:rsidR="000F423A" w:rsidRDefault="00FB2AD6">
      <w:pPr>
        <w:ind w:firstLine="420"/>
        <w:rPr>
          <w:rFonts w:ascii="宋体" w:hAnsi="宋体" w:cs="宋体"/>
          <w:sz w:val="21"/>
          <w:szCs w:val="21"/>
        </w:rPr>
      </w:pPr>
      <w:r>
        <w:rPr>
          <w:rFonts w:ascii="宋体" w:hAnsi="宋体" w:cs="宋体" w:hint="eastAsia"/>
          <w:sz w:val="21"/>
          <w:szCs w:val="21"/>
        </w:rPr>
        <w:t>工作电压：12～36VDC</w:t>
      </w:r>
    </w:p>
    <w:p w:rsidR="000F423A" w:rsidRDefault="00FB2AD6">
      <w:pPr>
        <w:ind w:firstLine="420"/>
        <w:rPr>
          <w:rFonts w:ascii="宋体" w:hAnsi="宋体" w:cs="宋体"/>
          <w:sz w:val="21"/>
          <w:szCs w:val="21"/>
        </w:rPr>
      </w:pPr>
      <w:r>
        <w:rPr>
          <w:rFonts w:ascii="宋体" w:hAnsi="宋体" w:cs="宋体" w:hint="eastAsia"/>
          <w:sz w:val="21"/>
          <w:szCs w:val="21"/>
        </w:rPr>
        <w:t xml:space="preserve">使用环境：-40～60℃ </w:t>
      </w:r>
    </w:p>
    <w:p w:rsidR="000F423A" w:rsidRDefault="00FB2AD6">
      <w:pPr>
        <w:ind w:firstLine="420"/>
        <w:rPr>
          <w:rFonts w:ascii="宋体" w:hAnsi="宋体" w:cs="宋体"/>
          <w:sz w:val="21"/>
          <w:szCs w:val="21"/>
        </w:rPr>
      </w:pPr>
      <w:r>
        <w:rPr>
          <w:rFonts w:ascii="宋体" w:hAnsi="宋体" w:cs="宋体" w:hint="eastAsia"/>
          <w:sz w:val="21"/>
          <w:szCs w:val="21"/>
        </w:rPr>
        <w:t>防护等级：IP68</w:t>
      </w:r>
    </w:p>
    <w:p w:rsidR="000F423A" w:rsidRDefault="00FB2AD6">
      <w:pPr>
        <w:ind w:firstLine="420"/>
        <w:rPr>
          <w:rFonts w:ascii="宋体" w:hAnsi="宋体" w:cs="宋体"/>
          <w:sz w:val="21"/>
          <w:szCs w:val="21"/>
        </w:rPr>
      </w:pPr>
      <w:r>
        <w:rPr>
          <w:rFonts w:ascii="宋体" w:hAnsi="宋体" w:cs="宋体" w:hint="eastAsia"/>
          <w:sz w:val="21"/>
          <w:szCs w:val="21"/>
        </w:rPr>
        <w:t>通讯方式：RS485（标准Modbus-RTU 协议）</w:t>
      </w:r>
    </w:p>
    <w:p w:rsidR="000F423A" w:rsidRDefault="00FB2AD6">
      <w:pPr>
        <w:ind w:leftChars="200" w:left="480" w:firstLineChars="0" w:firstLine="0"/>
        <w:rPr>
          <w:b/>
          <w:bCs/>
          <w:sz w:val="21"/>
          <w:szCs w:val="21"/>
        </w:rPr>
      </w:pPr>
      <w:r>
        <w:rPr>
          <w:rFonts w:hint="eastAsia"/>
          <w:b/>
          <w:bCs/>
          <w:sz w:val="21"/>
          <w:szCs w:val="21"/>
        </w:rPr>
        <w:t>3</w:t>
      </w:r>
      <w:r>
        <w:rPr>
          <w:rFonts w:hint="eastAsia"/>
          <w:b/>
          <w:bCs/>
          <w:sz w:val="21"/>
          <w:szCs w:val="21"/>
        </w:rPr>
        <w:t>）水表</w:t>
      </w:r>
    </w:p>
    <w:p w:rsidR="000F423A" w:rsidRDefault="00FB2AD6">
      <w:pPr>
        <w:ind w:firstLine="420"/>
        <w:rPr>
          <w:rFonts w:ascii="宋体" w:hAnsi="宋体" w:cs="宋体"/>
          <w:sz w:val="21"/>
          <w:szCs w:val="21"/>
        </w:rPr>
      </w:pPr>
      <w:r>
        <w:rPr>
          <w:rFonts w:ascii="宋体" w:hAnsi="宋体" w:cs="宋体" w:hint="eastAsia"/>
          <w:sz w:val="21"/>
          <w:szCs w:val="21"/>
        </w:rPr>
        <w:t>工作电压：12～24VDC</w:t>
      </w:r>
    </w:p>
    <w:p w:rsidR="000F423A" w:rsidRDefault="00FB2AD6">
      <w:pPr>
        <w:ind w:firstLine="420"/>
        <w:rPr>
          <w:rFonts w:ascii="宋体" w:hAnsi="宋体" w:cs="宋体"/>
          <w:sz w:val="21"/>
          <w:szCs w:val="21"/>
        </w:rPr>
      </w:pPr>
      <w:r>
        <w:rPr>
          <w:rFonts w:ascii="宋体" w:hAnsi="宋体" w:cs="宋体" w:hint="eastAsia"/>
          <w:sz w:val="21"/>
          <w:szCs w:val="21"/>
        </w:rPr>
        <w:t>通讯方式：RS485（标准Modbus-RTU 协议）</w:t>
      </w:r>
    </w:p>
    <w:p w:rsidR="000F423A" w:rsidRDefault="00FB2AD6">
      <w:pPr>
        <w:pStyle w:val="4"/>
        <w:numPr>
          <w:ilvl w:val="3"/>
          <w:numId w:val="0"/>
        </w:numPr>
        <w:ind w:firstLineChars="200" w:firstLine="562"/>
      </w:pPr>
      <w:r>
        <w:rPr>
          <w:rFonts w:eastAsia="宋体" w:hint="eastAsia"/>
        </w:rPr>
        <w:t>5.2</w:t>
      </w:r>
      <w:r>
        <w:rPr>
          <w:rFonts w:eastAsia="宋体" w:hint="eastAsia"/>
        </w:rPr>
        <w:t>处理单位现场端设备配置要求</w:t>
      </w:r>
    </w:p>
    <w:p w:rsidR="000F423A" w:rsidRDefault="00FB2AD6">
      <w:pPr>
        <w:numPr>
          <w:ilvl w:val="0"/>
          <w:numId w:val="13"/>
        </w:numPr>
        <w:ind w:firstLine="422"/>
        <w:rPr>
          <w:rFonts w:ascii="宋体" w:hAnsi="宋体"/>
          <w:b/>
          <w:bCs/>
          <w:sz w:val="21"/>
          <w:szCs w:val="21"/>
        </w:rPr>
      </w:pPr>
      <w:r>
        <w:rPr>
          <w:rFonts w:ascii="宋体" w:hAnsi="宋体" w:hint="eastAsia"/>
          <w:b/>
          <w:bCs/>
          <w:sz w:val="21"/>
          <w:szCs w:val="21"/>
        </w:rPr>
        <w:t>收运监测仪</w:t>
      </w:r>
    </w:p>
    <w:p w:rsidR="000F423A" w:rsidRDefault="00FB2AD6">
      <w:pPr>
        <w:ind w:firstLine="420"/>
        <w:rPr>
          <w:rFonts w:ascii="宋体" w:hAnsi="宋体" w:cs="宋体"/>
          <w:sz w:val="21"/>
          <w:szCs w:val="21"/>
        </w:rPr>
      </w:pPr>
      <w:r>
        <w:rPr>
          <w:rFonts w:ascii="宋体" w:hAnsi="宋体" w:cs="宋体" w:hint="eastAsia"/>
          <w:sz w:val="21"/>
          <w:szCs w:val="21"/>
        </w:rPr>
        <w:t>工作电压：12-30VDC</w:t>
      </w:r>
    </w:p>
    <w:p w:rsidR="000F423A" w:rsidRDefault="00FB2AD6">
      <w:pPr>
        <w:ind w:firstLine="420"/>
        <w:rPr>
          <w:rFonts w:ascii="宋体" w:hAnsi="宋体" w:cs="宋体"/>
          <w:sz w:val="21"/>
          <w:szCs w:val="21"/>
        </w:rPr>
      </w:pPr>
      <w:r>
        <w:rPr>
          <w:rFonts w:ascii="宋体" w:hAnsi="宋体" w:cs="宋体" w:hint="eastAsia"/>
          <w:sz w:val="21"/>
          <w:szCs w:val="21"/>
        </w:rPr>
        <w:t>工作电流：&lt;220mA</w:t>
      </w:r>
    </w:p>
    <w:p w:rsidR="000F423A" w:rsidRDefault="00FB2AD6">
      <w:pPr>
        <w:ind w:firstLine="420"/>
        <w:rPr>
          <w:rFonts w:ascii="宋体" w:hAnsi="宋体" w:cs="宋体"/>
          <w:sz w:val="21"/>
          <w:szCs w:val="21"/>
        </w:rPr>
      </w:pPr>
      <w:r>
        <w:rPr>
          <w:rFonts w:ascii="宋体" w:hAnsi="宋体" w:cs="宋体" w:hint="eastAsia"/>
          <w:sz w:val="21"/>
          <w:szCs w:val="21"/>
        </w:rPr>
        <w:t>使用环境：-20℃ ~ 75℃ （≤ 90%RH）</w:t>
      </w:r>
    </w:p>
    <w:p w:rsidR="000F423A" w:rsidRDefault="00FB2AD6">
      <w:pPr>
        <w:ind w:firstLine="420"/>
        <w:rPr>
          <w:rFonts w:ascii="宋体" w:hAnsi="宋体" w:cs="宋体"/>
          <w:sz w:val="21"/>
          <w:szCs w:val="21"/>
        </w:rPr>
      </w:pPr>
      <w:r>
        <w:rPr>
          <w:rFonts w:ascii="宋体" w:hAnsi="宋体" w:cs="宋体" w:hint="eastAsia"/>
          <w:sz w:val="21"/>
          <w:szCs w:val="21"/>
        </w:rPr>
        <w:lastRenderedPageBreak/>
        <w:t>通信方式：RS485串口/4G/WIFI</w:t>
      </w:r>
    </w:p>
    <w:p w:rsidR="000F423A" w:rsidRDefault="00FB2AD6">
      <w:pPr>
        <w:ind w:firstLine="420"/>
        <w:rPr>
          <w:rFonts w:ascii="宋体" w:hAnsi="宋体" w:cs="宋体"/>
          <w:sz w:val="21"/>
          <w:szCs w:val="21"/>
        </w:rPr>
      </w:pPr>
      <w:r>
        <w:rPr>
          <w:rFonts w:ascii="宋体" w:hAnsi="宋体" w:cs="宋体" w:hint="eastAsia"/>
          <w:sz w:val="21"/>
          <w:szCs w:val="21"/>
        </w:rPr>
        <w:t>传感器接口：两路RS485</w:t>
      </w:r>
    </w:p>
    <w:p w:rsidR="000F423A" w:rsidRDefault="00FB2AD6">
      <w:pPr>
        <w:ind w:firstLine="420"/>
        <w:rPr>
          <w:rFonts w:ascii="宋体" w:hAnsi="宋体" w:cs="宋体"/>
          <w:sz w:val="21"/>
          <w:szCs w:val="21"/>
        </w:rPr>
      </w:pPr>
      <w:r>
        <w:rPr>
          <w:rFonts w:ascii="宋体" w:hAnsi="宋体" w:cs="宋体" w:hint="eastAsia"/>
          <w:sz w:val="21"/>
          <w:szCs w:val="21"/>
        </w:rPr>
        <w:t>4G参数：全网通</w:t>
      </w:r>
    </w:p>
    <w:p w:rsidR="000F423A" w:rsidRDefault="00FB2AD6">
      <w:pPr>
        <w:ind w:firstLine="420"/>
        <w:rPr>
          <w:rFonts w:ascii="宋体" w:hAnsi="宋体" w:cs="宋体"/>
          <w:sz w:val="21"/>
          <w:szCs w:val="21"/>
        </w:rPr>
      </w:pPr>
      <w:r>
        <w:rPr>
          <w:rFonts w:ascii="宋体" w:hAnsi="宋体" w:cs="宋体" w:hint="eastAsia"/>
          <w:sz w:val="21"/>
          <w:szCs w:val="21"/>
        </w:rPr>
        <w:t>GPS参数：北斗双模</w:t>
      </w:r>
    </w:p>
    <w:p w:rsidR="000F423A" w:rsidRDefault="00FB2AD6">
      <w:pPr>
        <w:ind w:firstLine="420"/>
        <w:rPr>
          <w:rFonts w:ascii="宋体" w:hAnsi="宋体"/>
          <w:sz w:val="21"/>
          <w:szCs w:val="21"/>
        </w:rPr>
      </w:pPr>
      <w:r>
        <w:rPr>
          <w:rFonts w:ascii="宋体" w:hAnsi="宋体" w:cs="宋体" w:hint="eastAsia"/>
          <w:sz w:val="21"/>
          <w:szCs w:val="21"/>
        </w:rPr>
        <w:t>LORA频率：433MHZ</w:t>
      </w:r>
    </w:p>
    <w:p w:rsidR="000F423A" w:rsidRDefault="00FB2AD6">
      <w:pPr>
        <w:numPr>
          <w:ilvl w:val="0"/>
          <w:numId w:val="13"/>
        </w:numPr>
        <w:ind w:firstLine="422"/>
        <w:rPr>
          <w:rFonts w:ascii="宋体" w:hAnsi="宋体"/>
          <w:b/>
          <w:bCs/>
          <w:sz w:val="21"/>
          <w:szCs w:val="21"/>
        </w:rPr>
      </w:pPr>
      <w:r>
        <w:rPr>
          <w:rFonts w:ascii="宋体" w:hAnsi="宋体" w:hint="eastAsia"/>
          <w:b/>
          <w:bCs/>
          <w:sz w:val="21"/>
          <w:szCs w:val="21"/>
        </w:rPr>
        <w:t>其他设备</w:t>
      </w:r>
    </w:p>
    <w:p w:rsidR="000F423A" w:rsidRDefault="00FB2AD6">
      <w:pPr>
        <w:ind w:firstLine="420"/>
        <w:rPr>
          <w:sz w:val="21"/>
          <w:szCs w:val="21"/>
        </w:rPr>
      </w:pPr>
      <w:r>
        <w:rPr>
          <w:rFonts w:ascii="宋体" w:hAnsi="宋体" w:hint="eastAsia"/>
          <w:sz w:val="21"/>
          <w:szCs w:val="21"/>
        </w:rPr>
        <w:t>其他电表、电磁流量计、电流互感器等设备配置要求参见附录Ⅰ。</w:t>
      </w:r>
    </w:p>
    <w:p w:rsidR="000F423A" w:rsidRDefault="00FB2AD6">
      <w:pPr>
        <w:pStyle w:val="2"/>
        <w:numPr>
          <w:ilvl w:val="1"/>
          <w:numId w:val="7"/>
        </w:numPr>
      </w:pPr>
      <w:bookmarkStart w:id="56" w:name="_Toc13455"/>
      <w:r>
        <w:rPr>
          <w:rFonts w:eastAsia="宋体"/>
        </w:rPr>
        <w:t>信号通讯与传输要求</w:t>
      </w:r>
      <w:bookmarkEnd w:id="56"/>
    </w:p>
    <w:p w:rsidR="000F423A" w:rsidRDefault="00FB2AD6">
      <w:pPr>
        <w:ind w:left="420" w:firstLine="420"/>
        <w:rPr>
          <w:sz w:val="21"/>
          <w:szCs w:val="21"/>
        </w:rPr>
      </w:pPr>
      <w:r>
        <w:rPr>
          <w:rFonts w:hint="eastAsia"/>
          <w:sz w:val="21"/>
          <w:szCs w:val="21"/>
        </w:rPr>
        <w:t>信号通讯与传输要求参见《附录Ⅱ监控系统数据传输规范》。</w:t>
      </w:r>
    </w:p>
    <w:p w:rsidR="000F423A" w:rsidRDefault="00FB2AD6">
      <w:pPr>
        <w:pStyle w:val="2"/>
        <w:numPr>
          <w:ilvl w:val="1"/>
          <w:numId w:val="7"/>
        </w:numPr>
      </w:pPr>
      <w:bookmarkStart w:id="57" w:name="_Toc6104"/>
      <w:bookmarkStart w:id="58" w:name="_Toc16986"/>
      <w:bookmarkStart w:id="59" w:name="_Toc2717"/>
      <w:r>
        <w:rPr>
          <w:rFonts w:eastAsia="宋体" w:hint="eastAsia"/>
        </w:rPr>
        <w:t>运维</w:t>
      </w:r>
      <w:r>
        <w:rPr>
          <w:rFonts w:eastAsia="宋体"/>
        </w:rPr>
        <w:t>要求</w:t>
      </w:r>
      <w:bookmarkEnd w:id="57"/>
    </w:p>
    <w:p w:rsidR="000F423A" w:rsidRDefault="00FB2AD6">
      <w:pPr>
        <w:ind w:left="420" w:firstLine="420"/>
        <w:rPr>
          <w:sz w:val="21"/>
          <w:szCs w:val="21"/>
        </w:rPr>
      </w:pPr>
      <w:r>
        <w:rPr>
          <w:rFonts w:hint="eastAsia"/>
          <w:sz w:val="21"/>
          <w:szCs w:val="21"/>
        </w:rPr>
        <w:t>运维要求参照《附录Ⅳ运维规范》要求。</w:t>
      </w:r>
    </w:p>
    <w:p w:rsidR="000F423A" w:rsidRDefault="00FB2AD6">
      <w:pPr>
        <w:pStyle w:val="2"/>
        <w:numPr>
          <w:ilvl w:val="1"/>
          <w:numId w:val="7"/>
        </w:numPr>
      </w:pPr>
      <w:r>
        <w:rPr>
          <w:rFonts w:eastAsia="宋体" w:hint="eastAsia"/>
        </w:rPr>
        <w:t>验收</w:t>
      </w:r>
      <w:r>
        <w:rPr>
          <w:rFonts w:eastAsia="宋体"/>
        </w:rPr>
        <w:t>要求</w:t>
      </w:r>
    </w:p>
    <w:p w:rsidR="000F423A" w:rsidRDefault="00FB2AD6">
      <w:pPr>
        <w:ind w:left="420" w:firstLine="420"/>
        <w:rPr>
          <w:sz w:val="21"/>
          <w:szCs w:val="21"/>
        </w:rPr>
      </w:pPr>
      <w:r>
        <w:rPr>
          <w:rFonts w:hint="eastAsia"/>
          <w:sz w:val="21"/>
          <w:szCs w:val="21"/>
        </w:rPr>
        <w:t>验收要求参照《附录Ⅲ验收规范》要求。</w:t>
      </w:r>
      <w:r>
        <w:rPr>
          <w:rFonts w:hint="eastAsia"/>
          <w:sz w:val="21"/>
          <w:szCs w:val="21"/>
        </w:rPr>
        <w:br w:type="page"/>
      </w:r>
    </w:p>
    <w:p w:rsidR="000F423A" w:rsidRDefault="00FB2AD6">
      <w:pPr>
        <w:pStyle w:val="1"/>
        <w:numPr>
          <w:ilvl w:val="0"/>
          <w:numId w:val="3"/>
        </w:numPr>
        <w:spacing w:line="600" w:lineRule="exact"/>
        <w:jc w:val="center"/>
      </w:pPr>
      <w:bookmarkStart w:id="60" w:name="_Toc27476"/>
      <w:bookmarkStart w:id="61" w:name="_Toc3146"/>
      <w:bookmarkStart w:id="62" w:name="_Toc16301"/>
      <w:bookmarkStart w:id="63" w:name="_Toc21898"/>
      <w:bookmarkStart w:id="64" w:name="_Toc14645"/>
      <w:bookmarkStart w:id="65" w:name="_Toc11102"/>
      <w:bookmarkStart w:id="66" w:name="_Toc29386"/>
      <w:bookmarkStart w:id="67" w:name="_Toc19075"/>
      <w:bookmarkStart w:id="68" w:name="_Toc14630"/>
      <w:bookmarkStart w:id="69" w:name="_Toc3418"/>
      <w:bookmarkStart w:id="70" w:name="_Toc24074"/>
      <w:bookmarkStart w:id="71" w:name="_Toc125"/>
      <w:bookmarkStart w:id="72" w:name="_Toc15716"/>
      <w:bookmarkStart w:id="73" w:name="_Toc16799"/>
      <w:bookmarkStart w:id="74" w:name="_Toc5456"/>
      <w:bookmarkStart w:id="75" w:name="_Toc12356"/>
      <w:bookmarkEnd w:id="58"/>
      <w:bookmarkEnd w:id="59"/>
      <w:r>
        <w:lastRenderedPageBreak/>
        <w:t>东莞市四大流域</w:t>
      </w:r>
      <w:r>
        <w:rPr>
          <w:rFonts w:hint="eastAsia"/>
        </w:rPr>
        <w:t>重点</w:t>
      </w:r>
      <w:r>
        <w:t>涉水排污企业过程</w:t>
      </w:r>
      <w:r>
        <w:rPr>
          <w:rFonts w:hint="eastAsia"/>
        </w:rPr>
        <w:t>自动</w:t>
      </w:r>
      <w:r>
        <w:t>监控建设技术指南</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0F423A" w:rsidRDefault="00FB2AD6">
      <w:pPr>
        <w:pStyle w:val="2"/>
        <w:numPr>
          <w:ilvl w:val="1"/>
          <w:numId w:val="14"/>
        </w:numPr>
        <w:spacing w:before="60"/>
        <w:ind w:firstLine="403"/>
        <w:rPr>
          <w:sz w:val="32"/>
        </w:rPr>
      </w:pPr>
      <w:bookmarkStart w:id="76" w:name="_Toc27658"/>
      <w:r>
        <w:rPr>
          <w:rFonts w:eastAsia="宋体"/>
          <w:sz w:val="32"/>
        </w:rPr>
        <w:t>适用范围</w:t>
      </w:r>
      <w:bookmarkEnd w:id="76"/>
    </w:p>
    <w:p w:rsidR="000F423A" w:rsidRDefault="00FB2AD6">
      <w:pPr>
        <w:ind w:firstLine="480"/>
        <w:rPr>
          <w:szCs w:val="24"/>
        </w:rPr>
      </w:pPr>
      <w:r>
        <w:rPr>
          <w:rFonts w:hint="eastAsia"/>
          <w:szCs w:val="24"/>
        </w:rPr>
        <w:t>本标准适用于东莞市污染源过程监控系统与监控中心之间的数据传输，规定了传输的过程及数据命令格式，给出了代码定义。</w:t>
      </w:r>
    </w:p>
    <w:p w:rsidR="000F423A" w:rsidRDefault="00FB2AD6">
      <w:pPr>
        <w:pStyle w:val="2"/>
        <w:numPr>
          <w:ilvl w:val="1"/>
          <w:numId w:val="14"/>
        </w:numPr>
      </w:pPr>
      <w:bookmarkStart w:id="77" w:name="_Toc4086"/>
      <w:r>
        <w:rPr>
          <w:rFonts w:eastAsia="宋体"/>
        </w:rPr>
        <w:t>规范性引用文件</w:t>
      </w:r>
      <w:bookmarkEnd w:id="77"/>
    </w:p>
    <w:p w:rsidR="000F423A" w:rsidRDefault="00FB2AD6">
      <w:pPr>
        <w:ind w:firstLine="420"/>
        <w:rPr>
          <w:sz w:val="21"/>
          <w:szCs w:val="21"/>
        </w:rPr>
      </w:pPr>
      <w:r>
        <w:rPr>
          <w:rFonts w:hint="eastAsia"/>
          <w:sz w:val="21"/>
          <w:szCs w:val="21"/>
        </w:rPr>
        <w:t>本技术指南内容引用了下列文件中的条款。凡是不注明日期的引用文件，其有效版本适用于本技术指南。</w:t>
      </w:r>
    </w:p>
    <w:p w:rsidR="000F423A" w:rsidRDefault="00FB2AD6">
      <w:pPr>
        <w:ind w:firstLine="420"/>
        <w:rPr>
          <w:rFonts w:ascii="Times New Roman" w:hAnsi="Times New Roman"/>
          <w:sz w:val="21"/>
          <w:szCs w:val="21"/>
        </w:rPr>
      </w:pPr>
      <w:r>
        <w:rPr>
          <w:rFonts w:ascii="Times New Roman" w:hAnsi="Times New Roman" w:hint="eastAsia"/>
          <w:sz w:val="21"/>
          <w:szCs w:val="21"/>
        </w:rPr>
        <w:t>H</w:t>
      </w:r>
      <w:r>
        <w:rPr>
          <w:rFonts w:ascii="Times New Roman" w:hAnsi="Times New Roman"/>
          <w:sz w:val="21"/>
          <w:szCs w:val="21"/>
        </w:rPr>
        <w:t>J 212</w:t>
      </w:r>
      <w:r>
        <w:rPr>
          <w:rFonts w:ascii="Times New Roman" w:hAnsi="Times New Roman" w:hint="eastAsia"/>
          <w:sz w:val="21"/>
          <w:szCs w:val="21"/>
        </w:rPr>
        <w:t>-2017</w:t>
      </w:r>
      <w:r>
        <w:rPr>
          <w:rFonts w:ascii="Times New Roman" w:hAnsi="Times New Roman"/>
          <w:sz w:val="21"/>
          <w:szCs w:val="21"/>
        </w:rPr>
        <w:t xml:space="preserve">  </w:t>
      </w:r>
      <w:r>
        <w:rPr>
          <w:rFonts w:ascii="Times New Roman" w:hAnsi="Times New Roman" w:hint="eastAsia"/>
          <w:sz w:val="21"/>
          <w:szCs w:val="21"/>
        </w:rPr>
        <w:t>污染物在线监控</w:t>
      </w:r>
      <w:r>
        <w:rPr>
          <w:rFonts w:ascii="Times New Roman" w:hAnsi="Times New Roman" w:hint="eastAsia"/>
          <w:sz w:val="21"/>
          <w:szCs w:val="21"/>
        </w:rPr>
        <w:t>(</w:t>
      </w:r>
      <w:r>
        <w:rPr>
          <w:rFonts w:ascii="Times New Roman" w:hAnsi="Times New Roman" w:hint="eastAsia"/>
          <w:sz w:val="21"/>
          <w:szCs w:val="21"/>
        </w:rPr>
        <w:t>监测</w:t>
      </w:r>
      <w:r>
        <w:rPr>
          <w:rFonts w:ascii="Times New Roman" w:hAnsi="Times New Roman" w:hint="eastAsia"/>
          <w:sz w:val="21"/>
          <w:szCs w:val="21"/>
        </w:rPr>
        <w:t>)</w:t>
      </w:r>
      <w:r>
        <w:rPr>
          <w:rFonts w:ascii="Times New Roman" w:hAnsi="Times New Roman" w:hint="eastAsia"/>
          <w:sz w:val="21"/>
          <w:szCs w:val="21"/>
        </w:rPr>
        <w:t>系统数据传输标准</w:t>
      </w:r>
    </w:p>
    <w:p w:rsidR="000F423A" w:rsidRDefault="00FB2AD6">
      <w:pPr>
        <w:ind w:firstLine="420"/>
        <w:rPr>
          <w:rFonts w:ascii="Times New Roman" w:hAnsi="Times New Roman"/>
          <w:sz w:val="21"/>
          <w:szCs w:val="21"/>
        </w:rPr>
      </w:pPr>
      <w:r>
        <w:rPr>
          <w:rFonts w:ascii="Times New Roman" w:hAnsi="Times New Roman" w:hint="eastAsia"/>
          <w:sz w:val="21"/>
          <w:szCs w:val="21"/>
        </w:rPr>
        <w:t xml:space="preserve">HJ 353-2019 </w:t>
      </w:r>
      <w:r>
        <w:rPr>
          <w:rFonts w:ascii="Times New Roman" w:hAnsi="Times New Roman" w:hint="eastAsia"/>
          <w:sz w:val="21"/>
          <w:szCs w:val="21"/>
        </w:rPr>
        <w:t>水污染源在线监测系统（</w:t>
      </w:r>
      <w:r>
        <w:rPr>
          <w:rFonts w:ascii="Times New Roman" w:hAnsi="Times New Roman" w:hint="eastAsia"/>
          <w:sz w:val="21"/>
          <w:szCs w:val="21"/>
        </w:rPr>
        <w:t>COD</w:t>
      </w:r>
      <w:r>
        <w:rPr>
          <w:rFonts w:ascii="Times New Roman" w:hAnsi="Times New Roman" w:hint="eastAsia"/>
          <w:sz w:val="21"/>
          <w:szCs w:val="21"/>
          <w:vertAlign w:val="subscript"/>
        </w:rPr>
        <w:t>Cr</w:t>
      </w:r>
      <w:r>
        <w:rPr>
          <w:rFonts w:ascii="Times New Roman" w:hAnsi="Times New Roman" w:hint="eastAsia"/>
          <w:sz w:val="21"/>
          <w:szCs w:val="21"/>
        </w:rPr>
        <w:t>、</w:t>
      </w:r>
      <w:r>
        <w:rPr>
          <w:rFonts w:ascii="Times New Roman" w:hAnsi="Times New Roman" w:hint="eastAsia"/>
          <w:sz w:val="21"/>
          <w:szCs w:val="21"/>
        </w:rPr>
        <w:t>NH</w:t>
      </w:r>
      <w:r>
        <w:rPr>
          <w:rFonts w:ascii="Times New Roman" w:hAnsi="Times New Roman" w:hint="eastAsia"/>
          <w:sz w:val="21"/>
          <w:szCs w:val="21"/>
          <w:vertAlign w:val="subscript"/>
        </w:rPr>
        <w:t>3</w:t>
      </w:r>
      <w:r>
        <w:rPr>
          <w:rFonts w:ascii="Times New Roman" w:hAnsi="Times New Roman" w:hint="eastAsia"/>
          <w:sz w:val="21"/>
          <w:szCs w:val="21"/>
        </w:rPr>
        <w:t xml:space="preserve">-N </w:t>
      </w:r>
      <w:r>
        <w:rPr>
          <w:rFonts w:ascii="Times New Roman" w:hAnsi="Times New Roman" w:hint="eastAsia"/>
          <w:sz w:val="21"/>
          <w:szCs w:val="21"/>
        </w:rPr>
        <w:t>等）安装技术规范</w:t>
      </w:r>
    </w:p>
    <w:p w:rsidR="000F423A" w:rsidRDefault="00FB2AD6">
      <w:pPr>
        <w:ind w:firstLine="420"/>
        <w:rPr>
          <w:rFonts w:ascii="Times New Roman" w:hAnsi="Times New Roman"/>
          <w:sz w:val="21"/>
          <w:szCs w:val="21"/>
        </w:rPr>
      </w:pPr>
      <w:r>
        <w:rPr>
          <w:rFonts w:ascii="Times New Roman" w:hAnsi="Times New Roman" w:hint="eastAsia"/>
          <w:sz w:val="21"/>
          <w:szCs w:val="21"/>
        </w:rPr>
        <w:t xml:space="preserve">HJ 354-2019 </w:t>
      </w:r>
      <w:r>
        <w:rPr>
          <w:rFonts w:ascii="Times New Roman" w:hAnsi="Times New Roman" w:hint="eastAsia"/>
          <w:sz w:val="21"/>
          <w:szCs w:val="21"/>
        </w:rPr>
        <w:t>水污染源在线监测系统（</w:t>
      </w:r>
      <w:r>
        <w:rPr>
          <w:rFonts w:ascii="Times New Roman" w:hAnsi="Times New Roman" w:hint="eastAsia"/>
          <w:sz w:val="21"/>
          <w:szCs w:val="21"/>
        </w:rPr>
        <w:t>COD</w:t>
      </w:r>
      <w:r>
        <w:rPr>
          <w:rFonts w:ascii="Times New Roman" w:hAnsi="Times New Roman" w:hint="eastAsia"/>
          <w:sz w:val="21"/>
          <w:szCs w:val="21"/>
          <w:vertAlign w:val="subscript"/>
        </w:rPr>
        <w:t>Cr</w:t>
      </w:r>
      <w:r>
        <w:rPr>
          <w:rFonts w:ascii="Times New Roman" w:hAnsi="Times New Roman" w:hint="eastAsia"/>
          <w:sz w:val="21"/>
          <w:szCs w:val="21"/>
        </w:rPr>
        <w:t>、</w:t>
      </w:r>
      <w:r>
        <w:rPr>
          <w:rFonts w:ascii="Times New Roman" w:hAnsi="Times New Roman" w:hint="eastAsia"/>
          <w:sz w:val="21"/>
          <w:szCs w:val="21"/>
        </w:rPr>
        <w:t>NH</w:t>
      </w:r>
      <w:r>
        <w:rPr>
          <w:rFonts w:ascii="Times New Roman" w:hAnsi="Times New Roman" w:hint="eastAsia"/>
          <w:sz w:val="21"/>
          <w:szCs w:val="21"/>
          <w:vertAlign w:val="subscript"/>
        </w:rPr>
        <w:t>3</w:t>
      </w:r>
      <w:r>
        <w:rPr>
          <w:rFonts w:ascii="Times New Roman" w:hAnsi="Times New Roman" w:hint="eastAsia"/>
          <w:sz w:val="21"/>
          <w:szCs w:val="21"/>
        </w:rPr>
        <w:t xml:space="preserve">-N </w:t>
      </w:r>
      <w:r>
        <w:rPr>
          <w:rFonts w:ascii="Times New Roman" w:hAnsi="Times New Roman" w:hint="eastAsia"/>
          <w:sz w:val="21"/>
          <w:szCs w:val="21"/>
        </w:rPr>
        <w:t>等）验收技术规范</w:t>
      </w:r>
    </w:p>
    <w:p w:rsidR="000F423A" w:rsidRDefault="00FB2AD6">
      <w:pPr>
        <w:ind w:firstLine="420"/>
        <w:rPr>
          <w:rFonts w:ascii="Times New Roman" w:hAnsi="Times New Roman"/>
          <w:sz w:val="21"/>
          <w:szCs w:val="21"/>
        </w:rPr>
      </w:pPr>
      <w:r>
        <w:rPr>
          <w:rFonts w:ascii="Times New Roman" w:hAnsi="Times New Roman" w:hint="eastAsia"/>
          <w:sz w:val="21"/>
          <w:szCs w:val="21"/>
        </w:rPr>
        <w:t xml:space="preserve">HJ 355-2019 </w:t>
      </w:r>
      <w:r>
        <w:rPr>
          <w:rFonts w:ascii="Times New Roman" w:hAnsi="Times New Roman" w:hint="eastAsia"/>
          <w:sz w:val="21"/>
          <w:szCs w:val="21"/>
        </w:rPr>
        <w:t>水污染源在线监测系统（</w:t>
      </w:r>
      <w:r>
        <w:rPr>
          <w:rFonts w:ascii="Times New Roman" w:hAnsi="Times New Roman" w:hint="eastAsia"/>
          <w:sz w:val="21"/>
          <w:szCs w:val="21"/>
        </w:rPr>
        <w:t>COD</w:t>
      </w:r>
      <w:r>
        <w:rPr>
          <w:rFonts w:ascii="Times New Roman" w:hAnsi="Times New Roman" w:hint="eastAsia"/>
          <w:sz w:val="21"/>
          <w:szCs w:val="21"/>
          <w:vertAlign w:val="subscript"/>
        </w:rPr>
        <w:t>Cr</w:t>
      </w:r>
      <w:r>
        <w:rPr>
          <w:rFonts w:ascii="Times New Roman" w:hAnsi="Times New Roman" w:hint="eastAsia"/>
          <w:sz w:val="21"/>
          <w:szCs w:val="21"/>
        </w:rPr>
        <w:t>、</w:t>
      </w:r>
      <w:r>
        <w:rPr>
          <w:rFonts w:ascii="Times New Roman" w:hAnsi="Times New Roman" w:hint="eastAsia"/>
          <w:sz w:val="21"/>
          <w:szCs w:val="21"/>
        </w:rPr>
        <w:t>NH</w:t>
      </w:r>
      <w:r>
        <w:rPr>
          <w:rFonts w:ascii="Times New Roman" w:hAnsi="Times New Roman" w:hint="eastAsia"/>
          <w:sz w:val="21"/>
          <w:szCs w:val="21"/>
          <w:vertAlign w:val="subscript"/>
        </w:rPr>
        <w:t>3</w:t>
      </w:r>
      <w:r>
        <w:rPr>
          <w:rFonts w:ascii="Times New Roman" w:hAnsi="Times New Roman" w:hint="eastAsia"/>
          <w:sz w:val="21"/>
          <w:szCs w:val="21"/>
        </w:rPr>
        <w:t xml:space="preserve">-N </w:t>
      </w:r>
      <w:r>
        <w:rPr>
          <w:rFonts w:ascii="Times New Roman" w:hAnsi="Times New Roman" w:hint="eastAsia"/>
          <w:sz w:val="21"/>
          <w:szCs w:val="21"/>
        </w:rPr>
        <w:t>等）运行技术规范</w:t>
      </w:r>
    </w:p>
    <w:p w:rsidR="000F423A" w:rsidRDefault="00FB2AD6">
      <w:pPr>
        <w:ind w:firstLine="420"/>
        <w:rPr>
          <w:rFonts w:ascii="Times New Roman" w:hAnsi="Times New Roman"/>
          <w:sz w:val="21"/>
          <w:szCs w:val="21"/>
        </w:rPr>
      </w:pPr>
      <w:r>
        <w:rPr>
          <w:rFonts w:ascii="Times New Roman" w:hAnsi="Times New Roman"/>
          <w:sz w:val="21"/>
          <w:szCs w:val="21"/>
        </w:rPr>
        <w:t>HJ</w:t>
      </w:r>
      <w:r>
        <w:rPr>
          <w:rFonts w:ascii="Times New Roman" w:hAnsi="Times New Roman" w:hint="eastAsia"/>
          <w:sz w:val="21"/>
          <w:szCs w:val="21"/>
        </w:rPr>
        <w:t xml:space="preserve"> </w:t>
      </w:r>
      <w:r>
        <w:rPr>
          <w:rFonts w:ascii="Times New Roman" w:hAnsi="Times New Roman"/>
          <w:sz w:val="21"/>
          <w:szCs w:val="21"/>
        </w:rPr>
        <w:t>356</w:t>
      </w:r>
      <w:r>
        <w:rPr>
          <w:rFonts w:ascii="Times New Roman" w:hAnsi="Times New Roman" w:hint="eastAsia"/>
          <w:sz w:val="21"/>
          <w:szCs w:val="21"/>
        </w:rPr>
        <w:t>-2019</w:t>
      </w:r>
      <w:r>
        <w:rPr>
          <w:rFonts w:ascii="Times New Roman" w:hAnsi="Times New Roman"/>
          <w:sz w:val="21"/>
          <w:szCs w:val="21"/>
        </w:rPr>
        <w:t xml:space="preserve"> </w:t>
      </w:r>
      <w:r>
        <w:rPr>
          <w:rFonts w:ascii="Times New Roman" w:hAnsi="Times New Roman"/>
          <w:sz w:val="21"/>
          <w:szCs w:val="21"/>
        </w:rPr>
        <w:t>水污染源在线监测系统</w:t>
      </w:r>
      <w:r>
        <w:rPr>
          <w:rFonts w:ascii="Times New Roman" w:hAnsi="Times New Roman" w:hint="eastAsia"/>
          <w:sz w:val="21"/>
          <w:szCs w:val="21"/>
        </w:rPr>
        <w:t>（</w:t>
      </w:r>
      <w:r>
        <w:rPr>
          <w:rFonts w:ascii="Times New Roman" w:hAnsi="Times New Roman" w:hint="eastAsia"/>
          <w:sz w:val="21"/>
          <w:szCs w:val="21"/>
        </w:rPr>
        <w:t>COD</w:t>
      </w:r>
      <w:r>
        <w:rPr>
          <w:rFonts w:ascii="Times New Roman" w:hAnsi="Times New Roman" w:hint="eastAsia"/>
          <w:sz w:val="21"/>
          <w:szCs w:val="21"/>
          <w:vertAlign w:val="subscript"/>
        </w:rPr>
        <w:t>Cr</w:t>
      </w:r>
      <w:r>
        <w:rPr>
          <w:rFonts w:ascii="Times New Roman" w:hAnsi="Times New Roman" w:hint="eastAsia"/>
          <w:sz w:val="21"/>
          <w:szCs w:val="21"/>
        </w:rPr>
        <w:t>、</w:t>
      </w:r>
      <w:r>
        <w:rPr>
          <w:rFonts w:ascii="Times New Roman" w:hAnsi="Times New Roman" w:hint="eastAsia"/>
          <w:sz w:val="21"/>
          <w:szCs w:val="21"/>
        </w:rPr>
        <w:t>NH</w:t>
      </w:r>
      <w:r>
        <w:rPr>
          <w:rFonts w:ascii="Times New Roman" w:hAnsi="Times New Roman" w:hint="eastAsia"/>
          <w:sz w:val="21"/>
          <w:szCs w:val="21"/>
          <w:vertAlign w:val="subscript"/>
        </w:rPr>
        <w:t>3</w:t>
      </w:r>
      <w:r>
        <w:rPr>
          <w:rFonts w:ascii="Times New Roman" w:hAnsi="Times New Roman" w:hint="eastAsia"/>
          <w:sz w:val="21"/>
          <w:szCs w:val="21"/>
        </w:rPr>
        <w:t xml:space="preserve">-N </w:t>
      </w:r>
      <w:r>
        <w:rPr>
          <w:rFonts w:ascii="Times New Roman" w:hAnsi="Times New Roman" w:hint="eastAsia"/>
          <w:sz w:val="21"/>
          <w:szCs w:val="21"/>
        </w:rPr>
        <w:t>等）</w:t>
      </w:r>
      <w:r>
        <w:rPr>
          <w:rFonts w:ascii="Times New Roman" w:hAnsi="Times New Roman"/>
          <w:sz w:val="21"/>
          <w:szCs w:val="21"/>
        </w:rPr>
        <w:t>数据有效性</w:t>
      </w:r>
      <w:r>
        <w:rPr>
          <w:rFonts w:ascii="Times New Roman" w:hAnsi="Times New Roman" w:hint="eastAsia"/>
          <w:sz w:val="21"/>
          <w:szCs w:val="21"/>
        </w:rPr>
        <w:t>判别</w:t>
      </w:r>
      <w:r>
        <w:rPr>
          <w:rFonts w:ascii="Times New Roman" w:hAnsi="Times New Roman"/>
          <w:sz w:val="21"/>
          <w:szCs w:val="21"/>
        </w:rPr>
        <w:t>技术规范</w:t>
      </w:r>
    </w:p>
    <w:p w:rsidR="000F423A" w:rsidRDefault="00FB2AD6">
      <w:pPr>
        <w:ind w:firstLine="420"/>
        <w:rPr>
          <w:rFonts w:ascii="Times New Roman" w:hAnsi="Times New Roman"/>
          <w:sz w:val="21"/>
          <w:szCs w:val="21"/>
        </w:rPr>
      </w:pPr>
      <w:r>
        <w:rPr>
          <w:rFonts w:ascii="Times New Roman" w:hAnsi="Times New Roman"/>
          <w:sz w:val="21"/>
          <w:szCs w:val="21"/>
        </w:rPr>
        <w:t xml:space="preserve">HJ447 </w:t>
      </w:r>
      <w:r>
        <w:rPr>
          <w:rFonts w:ascii="Times New Roman" w:hAnsi="Times New Roman"/>
          <w:sz w:val="21"/>
          <w:szCs w:val="21"/>
        </w:rPr>
        <w:t>污染源在线自动监控（监测）数据采集传输仪技术要求</w:t>
      </w:r>
    </w:p>
    <w:p w:rsidR="000F423A" w:rsidRDefault="00FB2AD6">
      <w:pPr>
        <w:ind w:firstLine="420"/>
        <w:rPr>
          <w:rFonts w:ascii="Times New Roman" w:hAnsi="Times New Roman"/>
          <w:sz w:val="21"/>
          <w:szCs w:val="21"/>
        </w:rPr>
      </w:pPr>
      <w:r>
        <w:rPr>
          <w:rFonts w:ascii="Times New Roman" w:hAnsi="Times New Roman"/>
          <w:sz w:val="21"/>
          <w:szCs w:val="21"/>
        </w:rPr>
        <w:t xml:space="preserve">GB/T 16706-1996 </w:t>
      </w:r>
      <w:r>
        <w:rPr>
          <w:rFonts w:ascii="Times New Roman" w:hAnsi="Times New Roman"/>
          <w:sz w:val="21"/>
          <w:szCs w:val="21"/>
        </w:rPr>
        <w:t>环境污染源类别代码</w:t>
      </w:r>
    </w:p>
    <w:p w:rsidR="000F423A" w:rsidRDefault="00FB2AD6">
      <w:pPr>
        <w:ind w:firstLine="420"/>
        <w:rPr>
          <w:rFonts w:ascii="Times New Roman" w:hAnsi="Times New Roman"/>
          <w:sz w:val="21"/>
          <w:szCs w:val="21"/>
        </w:rPr>
      </w:pPr>
      <w:r>
        <w:rPr>
          <w:rFonts w:ascii="Times New Roman" w:hAnsi="Times New Roman"/>
          <w:sz w:val="21"/>
          <w:szCs w:val="21"/>
        </w:rPr>
        <w:t xml:space="preserve">GB/T 19582-2008 </w:t>
      </w:r>
      <w:r>
        <w:rPr>
          <w:rFonts w:ascii="Times New Roman" w:hAnsi="Times New Roman"/>
          <w:sz w:val="21"/>
          <w:szCs w:val="21"/>
        </w:rPr>
        <w:t>基于</w:t>
      </w:r>
      <w:r>
        <w:rPr>
          <w:rFonts w:ascii="Times New Roman" w:hAnsi="Times New Roman"/>
          <w:sz w:val="21"/>
          <w:szCs w:val="21"/>
        </w:rPr>
        <w:t xml:space="preserve"> Modbus </w:t>
      </w:r>
      <w:r>
        <w:rPr>
          <w:rFonts w:ascii="Times New Roman" w:hAnsi="Times New Roman"/>
          <w:sz w:val="21"/>
          <w:szCs w:val="21"/>
        </w:rPr>
        <w:t>协议的工业自动化网络规范</w:t>
      </w:r>
    </w:p>
    <w:p w:rsidR="000F423A" w:rsidRDefault="00FB2AD6">
      <w:pPr>
        <w:pStyle w:val="2"/>
        <w:numPr>
          <w:ilvl w:val="1"/>
          <w:numId w:val="14"/>
        </w:numPr>
      </w:pPr>
      <w:bookmarkStart w:id="78" w:name="_Toc4356"/>
      <w:r>
        <w:rPr>
          <w:rFonts w:eastAsia="宋体"/>
        </w:rPr>
        <w:t>术语和定义</w:t>
      </w:r>
      <w:bookmarkEnd w:id="78"/>
    </w:p>
    <w:p w:rsidR="000F423A" w:rsidRDefault="00FB2AD6">
      <w:pPr>
        <w:ind w:firstLine="420"/>
        <w:rPr>
          <w:sz w:val="21"/>
          <w:szCs w:val="21"/>
        </w:rPr>
      </w:pPr>
      <w:r>
        <w:rPr>
          <w:sz w:val="21"/>
          <w:szCs w:val="21"/>
        </w:rPr>
        <w:t>下列术语和定义适用于本技术指南。</w:t>
      </w:r>
    </w:p>
    <w:p w:rsidR="000F423A" w:rsidRDefault="00FB2AD6">
      <w:pPr>
        <w:pStyle w:val="3"/>
        <w:numPr>
          <w:ilvl w:val="2"/>
          <w:numId w:val="14"/>
        </w:numPr>
        <w:tabs>
          <w:tab w:val="left" w:pos="567"/>
        </w:tabs>
      </w:pPr>
      <w:r>
        <w:t>用电监管</w:t>
      </w:r>
    </w:p>
    <w:p w:rsidR="000F423A" w:rsidRDefault="00FB2AD6">
      <w:pPr>
        <w:ind w:firstLine="420"/>
        <w:rPr>
          <w:sz w:val="21"/>
          <w:szCs w:val="21"/>
        </w:rPr>
      </w:pPr>
      <w:r>
        <w:rPr>
          <w:sz w:val="21"/>
          <w:szCs w:val="21"/>
        </w:rPr>
        <w:t>用电监管，是根据排污单位的工艺设计对反映固定污染源生产设施、污染物治理设施运行状态的电气参数（如：电流、电压、功率、电量等）进行监测的全部设备和信息系统，结合处理</w:t>
      </w:r>
      <w:r>
        <w:rPr>
          <w:rFonts w:hint="eastAsia"/>
          <w:sz w:val="21"/>
          <w:szCs w:val="21"/>
        </w:rPr>
        <w:t>设施运行监测数</w:t>
      </w:r>
      <w:r>
        <w:rPr>
          <w:rFonts w:hint="eastAsia"/>
          <w:sz w:val="21"/>
          <w:szCs w:val="21"/>
        </w:rPr>
        <w:lastRenderedPageBreak/>
        <w:t>据</w:t>
      </w:r>
      <w:r>
        <w:rPr>
          <w:sz w:val="21"/>
          <w:szCs w:val="21"/>
        </w:rPr>
        <w:t>和末端监测数据，全面监控排污单位治理设施的运行、污染物治理效果和排放量情况，判定污染物排放监测数据的合理性、真实性和可接受性。</w:t>
      </w:r>
    </w:p>
    <w:p w:rsidR="000F423A" w:rsidRDefault="00FB2AD6">
      <w:pPr>
        <w:pStyle w:val="3"/>
        <w:numPr>
          <w:ilvl w:val="2"/>
          <w:numId w:val="14"/>
        </w:numPr>
        <w:tabs>
          <w:tab w:val="left" w:pos="567"/>
        </w:tabs>
      </w:pPr>
      <w:r>
        <w:t>用水监管</w:t>
      </w:r>
    </w:p>
    <w:p w:rsidR="000F423A" w:rsidRDefault="00FB2AD6">
      <w:pPr>
        <w:ind w:firstLine="420"/>
        <w:rPr>
          <w:sz w:val="21"/>
          <w:szCs w:val="21"/>
        </w:rPr>
      </w:pPr>
      <w:r>
        <w:rPr>
          <w:sz w:val="21"/>
          <w:szCs w:val="21"/>
        </w:rPr>
        <w:t>用水监管，是根据排污单位的工艺设计对反映固定污染源生产设施、污染物治理设施运行状态的用水参数（如：</w:t>
      </w:r>
      <w:r>
        <w:rPr>
          <w:rFonts w:hint="eastAsia"/>
          <w:sz w:val="21"/>
          <w:szCs w:val="21"/>
        </w:rPr>
        <w:t>瞬时</w:t>
      </w:r>
      <w:r>
        <w:rPr>
          <w:sz w:val="21"/>
          <w:szCs w:val="21"/>
        </w:rPr>
        <w:t>流量、</w:t>
      </w:r>
      <w:r>
        <w:rPr>
          <w:rFonts w:hint="eastAsia"/>
          <w:sz w:val="21"/>
          <w:szCs w:val="21"/>
        </w:rPr>
        <w:t>累计</w:t>
      </w:r>
      <w:r>
        <w:rPr>
          <w:sz w:val="21"/>
          <w:szCs w:val="21"/>
        </w:rPr>
        <w:t>流量、压力等）进行监测的全部设备和信息系统，结合污水处理工艺和末端监测数据，全面监控排污单位的污水治理设施的运行、污染物治理效果和排放量情况，判定污染物排放监测数据的合理性、真实性和可接受性。</w:t>
      </w:r>
    </w:p>
    <w:p w:rsidR="000F423A" w:rsidRDefault="00FB2AD6">
      <w:pPr>
        <w:pStyle w:val="3"/>
        <w:numPr>
          <w:ilvl w:val="2"/>
          <w:numId w:val="14"/>
        </w:numPr>
        <w:tabs>
          <w:tab w:val="left" w:pos="567"/>
        </w:tabs>
      </w:pPr>
      <w:r>
        <w:t>视频监控</w:t>
      </w:r>
    </w:p>
    <w:p w:rsidR="000F423A" w:rsidRDefault="00FB2AD6">
      <w:pPr>
        <w:ind w:firstLine="420"/>
        <w:rPr>
          <w:sz w:val="21"/>
          <w:szCs w:val="21"/>
        </w:rPr>
      </w:pPr>
      <w:r>
        <w:rPr>
          <w:sz w:val="21"/>
          <w:szCs w:val="21"/>
        </w:rPr>
        <w:t>根据排污单位的工艺设计对反映固定污染源生产设施、污染物治理设施运行</w:t>
      </w:r>
      <w:r>
        <w:rPr>
          <w:rFonts w:hint="eastAsia"/>
          <w:sz w:val="21"/>
          <w:szCs w:val="21"/>
        </w:rPr>
        <w:t>情况，在重点监管区域布设的视频监控设备</w:t>
      </w:r>
      <w:r>
        <w:rPr>
          <w:sz w:val="21"/>
          <w:szCs w:val="21"/>
        </w:rPr>
        <w:t>。</w:t>
      </w:r>
    </w:p>
    <w:p w:rsidR="000F423A" w:rsidRDefault="00FB2AD6">
      <w:pPr>
        <w:pStyle w:val="3"/>
        <w:numPr>
          <w:ilvl w:val="2"/>
          <w:numId w:val="14"/>
        </w:numPr>
        <w:tabs>
          <w:tab w:val="left" w:pos="567"/>
        </w:tabs>
      </w:pPr>
      <w:r>
        <w:t>数据采集传输仪</w:t>
      </w:r>
    </w:p>
    <w:p w:rsidR="000F423A" w:rsidRDefault="00FB2AD6">
      <w:pPr>
        <w:ind w:firstLine="420"/>
        <w:rPr>
          <w:sz w:val="21"/>
          <w:szCs w:val="21"/>
        </w:rPr>
      </w:pPr>
      <w:r>
        <w:rPr>
          <w:sz w:val="21"/>
          <w:szCs w:val="21"/>
        </w:rPr>
        <w:t>釆集各种类型监测仪器仪表的数据、完成数据存储及与上位机数据传输通讯功能的单片机、</w:t>
      </w:r>
      <w:r>
        <w:rPr>
          <w:sz w:val="21"/>
          <w:szCs w:val="21"/>
        </w:rPr>
        <w:t xml:space="preserve"> </w:t>
      </w:r>
      <w:r>
        <w:rPr>
          <w:sz w:val="21"/>
          <w:szCs w:val="21"/>
        </w:rPr>
        <w:t>工控机、嵌入式计算机、可编程自动化控制器（</w:t>
      </w:r>
      <w:r>
        <w:rPr>
          <w:rFonts w:ascii="Times New Roman" w:hAnsi="Times New Roman"/>
          <w:bCs/>
          <w:sz w:val="21"/>
          <w:szCs w:val="20"/>
        </w:rPr>
        <w:t>PAC</w:t>
      </w:r>
      <w:r>
        <w:rPr>
          <w:sz w:val="21"/>
          <w:szCs w:val="21"/>
        </w:rPr>
        <w:t>）或可编程逻辑控制器（</w:t>
      </w:r>
      <w:r>
        <w:rPr>
          <w:rFonts w:ascii="Times New Roman" w:hAnsi="Times New Roman"/>
          <w:bCs/>
          <w:sz w:val="21"/>
          <w:szCs w:val="20"/>
        </w:rPr>
        <w:t>PLC</w:t>
      </w:r>
      <w:r>
        <w:rPr>
          <w:sz w:val="21"/>
          <w:szCs w:val="21"/>
        </w:rPr>
        <w:t>）等，简称数采仪。</w:t>
      </w:r>
    </w:p>
    <w:p w:rsidR="000F423A" w:rsidRDefault="00FB2AD6">
      <w:pPr>
        <w:pStyle w:val="3"/>
        <w:numPr>
          <w:ilvl w:val="2"/>
          <w:numId w:val="14"/>
        </w:numPr>
        <w:tabs>
          <w:tab w:val="left" w:pos="567"/>
        </w:tabs>
      </w:pPr>
      <w:r>
        <w:t>通讯协议</w:t>
      </w:r>
    </w:p>
    <w:p w:rsidR="000F423A" w:rsidRDefault="00FB2AD6">
      <w:pPr>
        <w:ind w:firstLine="420"/>
        <w:rPr>
          <w:sz w:val="21"/>
          <w:szCs w:val="21"/>
        </w:rPr>
      </w:pPr>
      <w:r>
        <w:rPr>
          <w:sz w:val="21"/>
          <w:szCs w:val="21"/>
        </w:rPr>
        <w:t>通信双方对数据传送控制的一种约定。约定中包括对数据格式，同步方式，传送速度，传送</w:t>
      </w:r>
      <w:r>
        <w:rPr>
          <w:sz w:val="21"/>
          <w:szCs w:val="21"/>
        </w:rPr>
        <w:t xml:space="preserve"> </w:t>
      </w:r>
      <w:r>
        <w:rPr>
          <w:sz w:val="21"/>
          <w:szCs w:val="21"/>
        </w:rPr>
        <w:t>步骤，检纠错方式以及控制字符定义等问题做出统一规定，通信双方必须共同遵守，它也叫做链路控制规程。</w:t>
      </w:r>
    </w:p>
    <w:p w:rsidR="000F423A" w:rsidRDefault="00FB2AD6">
      <w:pPr>
        <w:pStyle w:val="2"/>
        <w:numPr>
          <w:ilvl w:val="1"/>
          <w:numId w:val="14"/>
        </w:numPr>
      </w:pPr>
      <w:bookmarkStart w:id="79" w:name="_Toc14617"/>
      <w:r>
        <w:rPr>
          <w:rFonts w:eastAsia="宋体" w:hint="eastAsia"/>
        </w:rPr>
        <w:t>监控要求</w:t>
      </w:r>
      <w:bookmarkEnd w:id="79"/>
    </w:p>
    <w:p w:rsidR="000F423A" w:rsidRDefault="00FB2AD6">
      <w:pPr>
        <w:numPr>
          <w:ilvl w:val="0"/>
          <w:numId w:val="8"/>
        </w:numPr>
        <w:ind w:left="840" w:firstLineChars="0"/>
        <w:rPr>
          <w:b/>
          <w:bCs/>
          <w:sz w:val="21"/>
          <w:szCs w:val="21"/>
        </w:rPr>
      </w:pPr>
      <w:r>
        <w:rPr>
          <w:rFonts w:hint="eastAsia"/>
          <w:b/>
          <w:bCs/>
          <w:sz w:val="21"/>
          <w:szCs w:val="21"/>
        </w:rPr>
        <w:t>水平衡监控：</w:t>
      </w:r>
      <w:r>
        <w:rPr>
          <w:rFonts w:hint="eastAsia"/>
          <w:sz w:val="21"/>
          <w:szCs w:val="21"/>
        </w:rPr>
        <w:t>工业总用水监控、回用水（如有）监控、工业污水排放监控（电镀企业，需对每一股排水单独监控），监控因子为流量（立方米），瞬时流量（升</w:t>
      </w:r>
      <w:r>
        <w:rPr>
          <w:rFonts w:hint="eastAsia"/>
          <w:sz w:val="21"/>
          <w:szCs w:val="21"/>
        </w:rPr>
        <w:t>/</w:t>
      </w:r>
      <w:r>
        <w:rPr>
          <w:rFonts w:hint="eastAsia"/>
          <w:sz w:val="21"/>
          <w:szCs w:val="21"/>
        </w:rPr>
        <w:t>秒）。</w:t>
      </w:r>
    </w:p>
    <w:p w:rsidR="000F423A" w:rsidRDefault="00FB2AD6">
      <w:pPr>
        <w:numPr>
          <w:ilvl w:val="0"/>
          <w:numId w:val="8"/>
        </w:numPr>
        <w:ind w:left="840" w:firstLineChars="0"/>
        <w:rPr>
          <w:sz w:val="21"/>
          <w:szCs w:val="21"/>
        </w:rPr>
      </w:pPr>
      <w:r>
        <w:rPr>
          <w:rFonts w:hint="eastAsia"/>
          <w:b/>
          <w:bCs/>
          <w:sz w:val="21"/>
          <w:szCs w:val="21"/>
        </w:rPr>
        <w:t>工业用电监控：</w:t>
      </w:r>
      <w:r>
        <w:rPr>
          <w:rFonts w:hint="eastAsia"/>
          <w:sz w:val="21"/>
          <w:szCs w:val="21"/>
        </w:rPr>
        <w:t>监控企业工业总用电，监控因子为生产总用电功率（千瓦）、生产总用电（千瓦时）。</w:t>
      </w:r>
    </w:p>
    <w:p w:rsidR="000F423A" w:rsidRDefault="00FB2AD6">
      <w:pPr>
        <w:numPr>
          <w:ilvl w:val="0"/>
          <w:numId w:val="8"/>
        </w:numPr>
        <w:ind w:left="840" w:firstLineChars="0"/>
        <w:rPr>
          <w:sz w:val="21"/>
          <w:szCs w:val="21"/>
        </w:rPr>
      </w:pPr>
      <w:r>
        <w:rPr>
          <w:rFonts w:hint="eastAsia"/>
          <w:b/>
          <w:bCs/>
          <w:sz w:val="21"/>
          <w:szCs w:val="21"/>
        </w:rPr>
        <w:t>视频监控：</w:t>
      </w:r>
      <w:r>
        <w:rPr>
          <w:rFonts w:hint="eastAsia"/>
          <w:sz w:val="21"/>
          <w:szCs w:val="21"/>
        </w:rPr>
        <w:t>对工业污水排放口区域进行视频监控，实时监控企业排放整体情况。</w:t>
      </w:r>
    </w:p>
    <w:p w:rsidR="000F423A" w:rsidRDefault="00FB2AD6">
      <w:pPr>
        <w:ind w:firstLineChars="0" w:firstLine="0"/>
        <w:jc w:val="center"/>
      </w:pPr>
      <w:r>
        <w:rPr>
          <w:noProof/>
        </w:rPr>
        <w:lastRenderedPageBreak/>
        <w:drawing>
          <wp:inline distT="0" distB="0" distL="114300" distR="114300">
            <wp:extent cx="5934710" cy="3115310"/>
            <wp:effectExtent l="0" t="0" r="8890" b="8890"/>
            <wp:docPr id="1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2"/>
                    <pic:cNvPicPr>
                      <a:picLocks noChangeAspect="1"/>
                    </pic:cNvPicPr>
                  </pic:nvPicPr>
                  <pic:blipFill>
                    <a:blip r:embed="rId14" cstate="print"/>
                    <a:stretch>
                      <a:fillRect/>
                    </a:stretch>
                  </pic:blipFill>
                  <pic:spPr>
                    <a:xfrm>
                      <a:off x="0" y="0"/>
                      <a:ext cx="5934710" cy="3115310"/>
                    </a:xfrm>
                    <a:prstGeom prst="rect">
                      <a:avLst/>
                    </a:prstGeom>
                    <a:noFill/>
                    <a:ln>
                      <a:noFill/>
                    </a:ln>
                  </pic:spPr>
                </pic:pic>
              </a:graphicData>
            </a:graphic>
          </wp:inline>
        </w:drawing>
      </w:r>
    </w:p>
    <w:p w:rsidR="000F423A" w:rsidRDefault="00FB2AD6">
      <w:pPr>
        <w:ind w:firstLineChars="0" w:firstLine="0"/>
        <w:jc w:val="center"/>
      </w:pPr>
      <w:r>
        <w:rPr>
          <w:rFonts w:hint="eastAsia"/>
        </w:rPr>
        <w:t>过程监控示意图</w:t>
      </w:r>
    </w:p>
    <w:p w:rsidR="000F423A" w:rsidRDefault="00FB2AD6">
      <w:pPr>
        <w:ind w:firstLine="420"/>
        <w:rPr>
          <w:sz w:val="21"/>
          <w:szCs w:val="21"/>
        </w:rPr>
      </w:pPr>
      <w:r>
        <w:rPr>
          <w:sz w:val="21"/>
          <w:szCs w:val="21"/>
        </w:rPr>
        <w:t>过程</w:t>
      </w:r>
      <w:r>
        <w:rPr>
          <w:rFonts w:hint="eastAsia"/>
          <w:sz w:val="21"/>
          <w:szCs w:val="21"/>
        </w:rPr>
        <w:t>监控</w:t>
      </w:r>
      <w:r>
        <w:rPr>
          <w:sz w:val="21"/>
          <w:szCs w:val="21"/>
        </w:rPr>
        <w:t>设备应能采集以下基本数据项：</w:t>
      </w:r>
    </w:p>
    <w:p w:rsidR="000F423A" w:rsidRDefault="00FB2AD6">
      <w:pPr>
        <w:pStyle w:val="3"/>
        <w:numPr>
          <w:ilvl w:val="2"/>
          <w:numId w:val="14"/>
        </w:numPr>
        <w:tabs>
          <w:tab w:val="left" w:pos="567"/>
        </w:tabs>
      </w:pPr>
      <w:r>
        <w:rPr>
          <w:rFonts w:hint="eastAsia"/>
        </w:rPr>
        <w:t>用电监测采集基本数据项目</w:t>
      </w:r>
    </w:p>
    <w:p w:rsidR="000F423A" w:rsidRDefault="00FB2AD6">
      <w:pPr>
        <w:ind w:firstLine="420"/>
        <w:jc w:val="center"/>
      </w:pPr>
      <w:r>
        <w:rPr>
          <w:rFonts w:hint="eastAsia"/>
          <w:sz w:val="21"/>
          <w:szCs w:val="21"/>
        </w:rPr>
        <w:t>表</w:t>
      </w:r>
      <w:r>
        <w:rPr>
          <w:rFonts w:ascii="Times New Roman" w:hAnsi="Times New Roman" w:hint="eastAsia"/>
          <w:bCs/>
          <w:sz w:val="21"/>
          <w:szCs w:val="20"/>
        </w:rPr>
        <w:t>1</w:t>
      </w:r>
      <w:r>
        <w:rPr>
          <w:rFonts w:hint="eastAsia"/>
          <w:sz w:val="21"/>
          <w:szCs w:val="21"/>
        </w:rPr>
        <w:t xml:space="preserve">  </w:t>
      </w:r>
      <w:r>
        <w:rPr>
          <w:rFonts w:hint="eastAsia"/>
          <w:sz w:val="21"/>
          <w:szCs w:val="21"/>
        </w:rPr>
        <w:t>用电监测采集基本数据项目</w:t>
      </w:r>
    </w:p>
    <w:tbl>
      <w:tblPr>
        <w:tblStyle w:val="TableGrid"/>
        <w:tblW w:w="8501" w:type="dxa"/>
        <w:jc w:val="center"/>
        <w:tblInd w:w="0" w:type="dxa"/>
        <w:tblLayout w:type="fixed"/>
        <w:tblCellMar>
          <w:top w:w="71" w:type="dxa"/>
          <w:left w:w="108" w:type="dxa"/>
          <w:right w:w="115" w:type="dxa"/>
        </w:tblCellMar>
        <w:tblLook w:val="04A0"/>
      </w:tblPr>
      <w:tblGrid>
        <w:gridCol w:w="1274"/>
        <w:gridCol w:w="2694"/>
        <w:gridCol w:w="3118"/>
        <w:gridCol w:w="1415"/>
      </w:tblGrid>
      <w:tr w:rsidR="000F423A">
        <w:trPr>
          <w:trHeight w:val="319"/>
          <w:jc w:val="center"/>
        </w:trPr>
        <w:tc>
          <w:tcPr>
            <w:tcW w:w="1274" w:type="dxa"/>
            <w:tcBorders>
              <w:top w:val="single" w:sz="4" w:space="0" w:color="000000"/>
              <w:left w:val="single" w:sz="4" w:space="0" w:color="000000"/>
              <w:bottom w:val="single" w:sz="4" w:space="0" w:color="000000"/>
              <w:right w:val="single" w:sz="4" w:space="0" w:color="000000"/>
            </w:tcBorders>
            <w:shd w:val="clear" w:color="auto" w:fill="00FFFF"/>
          </w:tcPr>
          <w:p w:rsidR="000F423A" w:rsidRDefault="00FB2AD6">
            <w:pPr>
              <w:ind w:firstLineChars="0" w:firstLine="0"/>
              <w:jc w:val="center"/>
              <w:rPr>
                <w:rFonts w:ascii="Times New Roman" w:hAnsi="Times New Roman"/>
                <w:sz w:val="18"/>
              </w:rPr>
            </w:pPr>
            <w:r>
              <w:rPr>
                <w:rFonts w:ascii="Times New Roman" w:hAnsi="Times New Roman" w:hint="eastAsia"/>
                <w:sz w:val="18"/>
              </w:rPr>
              <w:t>序号</w:t>
            </w:r>
          </w:p>
        </w:tc>
        <w:tc>
          <w:tcPr>
            <w:tcW w:w="2694" w:type="dxa"/>
            <w:tcBorders>
              <w:top w:val="single" w:sz="4" w:space="0" w:color="000000"/>
              <w:left w:val="single" w:sz="4" w:space="0" w:color="000000"/>
              <w:bottom w:val="single" w:sz="4" w:space="0" w:color="000000"/>
              <w:right w:val="single" w:sz="4" w:space="0" w:color="000000"/>
            </w:tcBorders>
            <w:shd w:val="clear" w:color="auto" w:fill="00FFFF"/>
          </w:tcPr>
          <w:p w:rsidR="000F423A" w:rsidRDefault="00FB2AD6">
            <w:pPr>
              <w:ind w:firstLineChars="0" w:firstLine="0"/>
              <w:jc w:val="center"/>
              <w:rPr>
                <w:rFonts w:ascii="Times New Roman" w:hAnsi="Times New Roman"/>
                <w:sz w:val="18"/>
              </w:rPr>
            </w:pPr>
            <w:r>
              <w:rPr>
                <w:rFonts w:ascii="Times New Roman" w:hAnsi="Times New Roman" w:hint="eastAsia"/>
                <w:sz w:val="18"/>
              </w:rPr>
              <w:t>采集项目</w:t>
            </w:r>
          </w:p>
        </w:tc>
        <w:tc>
          <w:tcPr>
            <w:tcW w:w="3118" w:type="dxa"/>
            <w:tcBorders>
              <w:top w:val="single" w:sz="4" w:space="0" w:color="000000"/>
              <w:left w:val="single" w:sz="4" w:space="0" w:color="000000"/>
              <w:bottom w:val="single" w:sz="4" w:space="0" w:color="000000"/>
              <w:right w:val="single" w:sz="4" w:space="0" w:color="000000"/>
            </w:tcBorders>
            <w:shd w:val="clear" w:color="auto" w:fill="00FFFF"/>
          </w:tcPr>
          <w:p w:rsidR="000F423A" w:rsidRDefault="00FB2AD6">
            <w:pPr>
              <w:ind w:firstLineChars="0" w:firstLine="0"/>
              <w:jc w:val="center"/>
              <w:rPr>
                <w:rFonts w:ascii="Times New Roman" w:hAnsi="Times New Roman"/>
                <w:sz w:val="18"/>
              </w:rPr>
            </w:pPr>
            <w:r>
              <w:rPr>
                <w:rFonts w:ascii="Times New Roman" w:hAnsi="Times New Roman"/>
                <w:sz w:val="18"/>
              </w:rPr>
              <w:t>计量单位</w:t>
            </w:r>
          </w:p>
        </w:tc>
        <w:tc>
          <w:tcPr>
            <w:tcW w:w="1415" w:type="dxa"/>
            <w:tcBorders>
              <w:top w:val="single" w:sz="4" w:space="0" w:color="000000"/>
              <w:left w:val="single" w:sz="4" w:space="0" w:color="000000"/>
              <w:bottom w:val="single" w:sz="4" w:space="0" w:color="000000"/>
              <w:right w:val="single" w:sz="4" w:space="0" w:color="000000"/>
            </w:tcBorders>
            <w:shd w:val="clear" w:color="auto" w:fill="00FFFF"/>
          </w:tcPr>
          <w:p w:rsidR="000F423A" w:rsidRDefault="00FB2AD6">
            <w:pPr>
              <w:ind w:firstLineChars="0" w:firstLine="0"/>
              <w:jc w:val="center"/>
              <w:rPr>
                <w:rFonts w:ascii="Times New Roman" w:hAnsi="Times New Roman"/>
                <w:sz w:val="18"/>
              </w:rPr>
            </w:pPr>
            <w:r>
              <w:rPr>
                <w:rFonts w:ascii="Times New Roman" w:hAnsi="Times New Roman" w:hint="eastAsia"/>
                <w:sz w:val="18"/>
              </w:rPr>
              <w:t>备注</w:t>
            </w:r>
          </w:p>
        </w:tc>
      </w:tr>
      <w:tr w:rsidR="000F423A">
        <w:trPr>
          <w:trHeight w:val="323"/>
          <w:jc w:val="center"/>
        </w:trPr>
        <w:tc>
          <w:tcPr>
            <w:tcW w:w="1274" w:type="dxa"/>
            <w:tcBorders>
              <w:top w:val="single" w:sz="4" w:space="0" w:color="000000"/>
              <w:left w:val="single" w:sz="4" w:space="0" w:color="000000"/>
              <w:bottom w:val="single" w:sz="4" w:space="0" w:color="000000"/>
              <w:right w:val="single" w:sz="4" w:space="0" w:color="000000"/>
            </w:tcBorders>
          </w:tcPr>
          <w:p w:rsidR="000F423A" w:rsidRDefault="00FB2AD6">
            <w:pPr>
              <w:ind w:firstLineChars="0" w:firstLine="0"/>
              <w:jc w:val="center"/>
              <w:rPr>
                <w:rFonts w:ascii="Times New Roman" w:eastAsia="黑体" w:hAnsi="Times New Roman"/>
                <w:bCs/>
                <w:sz w:val="21"/>
                <w:szCs w:val="20"/>
              </w:rPr>
            </w:pPr>
            <w:r>
              <w:rPr>
                <w:rFonts w:ascii="Times New Roman" w:hAnsi="Times New Roman"/>
                <w:bCs/>
                <w:sz w:val="21"/>
                <w:szCs w:val="20"/>
              </w:rPr>
              <w:t>1</w:t>
            </w:r>
          </w:p>
        </w:tc>
        <w:tc>
          <w:tcPr>
            <w:tcW w:w="2694" w:type="dxa"/>
            <w:tcBorders>
              <w:top w:val="single" w:sz="4" w:space="0" w:color="000000"/>
              <w:left w:val="single" w:sz="4" w:space="0" w:color="000000"/>
              <w:bottom w:val="single" w:sz="4" w:space="0" w:color="000000"/>
              <w:right w:val="single" w:sz="4" w:space="0" w:color="000000"/>
            </w:tcBorders>
          </w:tcPr>
          <w:p w:rsidR="000F423A" w:rsidRDefault="00FB2AD6">
            <w:pPr>
              <w:ind w:left="1" w:firstLineChars="0" w:firstLine="0"/>
              <w:jc w:val="center"/>
              <w:rPr>
                <w:rFonts w:ascii="Times New Roman" w:hAnsi="Times New Roman"/>
                <w:sz w:val="18"/>
              </w:rPr>
            </w:pPr>
            <w:r>
              <w:rPr>
                <w:rFonts w:ascii="Times New Roman" w:hAnsi="Times New Roman" w:hint="eastAsia"/>
                <w:sz w:val="18"/>
              </w:rPr>
              <w:t>生产总电源</w:t>
            </w:r>
            <w:r>
              <w:rPr>
                <w:rFonts w:ascii="Times New Roman" w:hAnsi="Times New Roman"/>
                <w:sz w:val="18"/>
              </w:rPr>
              <w:t>用电</w:t>
            </w:r>
            <w:r>
              <w:rPr>
                <w:rFonts w:ascii="宋体" w:hAnsi="宋体" w:cs="宋体" w:hint="eastAsia"/>
                <w:sz w:val="18"/>
              </w:rPr>
              <w:t>功率</w:t>
            </w:r>
          </w:p>
        </w:tc>
        <w:tc>
          <w:tcPr>
            <w:tcW w:w="3118" w:type="dxa"/>
            <w:tcBorders>
              <w:top w:val="single" w:sz="4" w:space="0" w:color="000000"/>
              <w:left w:val="single" w:sz="4" w:space="0" w:color="000000"/>
              <w:bottom w:val="single" w:sz="4" w:space="0" w:color="000000"/>
              <w:right w:val="single" w:sz="4" w:space="0" w:color="000000"/>
            </w:tcBorders>
          </w:tcPr>
          <w:p w:rsidR="000F423A" w:rsidRDefault="00FB2AD6">
            <w:pPr>
              <w:ind w:left="7" w:firstLineChars="0" w:firstLine="0"/>
              <w:jc w:val="center"/>
              <w:rPr>
                <w:rFonts w:ascii="宋体" w:hAnsi="宋体"/>
                <w:sz w:val="18"/>
              </w:rPr>
            </w:pPr>
            <w:r>
              <w:rPr>
                <w:rFonts w:ascii="宋体" w:hAnsi="宋体"/>
                <w:sz w:val="18"/>
              </w:rPr>
              <w:t>千瓦</w:t>
            </w:r>
          </w:p>
        </w:tc>
        <w:tc>
          <w:tcPr>
            <w:tcW w:w="1415" w:type="dxa"/>
            <w:tcBorders>
              <w:top w:val="single" w:sz="4" w:space="0" w:color="000000"/>
              <w:left w:val="single" w:sz="4" w:space="0" w:color="000000"/>
              <w:bottom w:val="single" w:sz="4" w:space="0" w:color="000000"/>
              <w:right w:val="single" w:sz="4" w:space="0" w:color="000000"/>
            </w:tcBorders>
          </w:tcPr>
          <w:p w:rsidR="000F423A" w:rsidRDefault="000F423A">
            <w:pPr>
              <w:ind w:left="10" w:firstLineChars="0" w:firstLine="0"/>
              <w:jc w:val="center"/>
              <w:rPr>
                <w:rFonts w:ascii="Times New Roman" w:hAnsi="Times New Roman"/>
                <w:sz w:val="18"/>
              </w:rPr>
            </w:pPr>
          </w:p>
        </w:tc>
      </w:tr>
      <w:tr w:rsidR="000F423A">
        <w:trPr>
          <w:trHeight w:val="323"/>
          <w:jc w:val="center"/>
        </w:trPr>
        <w:tc>
          <w:tcPr>
            <w:tcW w:w="1274" w:type="dxa"/>
            <w:tcBorders>
              <w:top w:val="single" w:sz="4" w:space="0" w:color="000000"/>
              <w:left w:val="single" w:sz="4" w:space="0" w:color="000000"/>
              <w:bottom w:val="single" w:sz="4" w:space="0" w:color="000000"/>
              <w:right w:val="single" w:sz="4" w:space="0" w:color="000000"/>
            </w:tcBorders>
          </w:tcPr>
          <w:p w:rsidR="000F423A" w:rsidRDefault="00FB2AD6">
            <w:pPr>
              <w:ind w:firstLineChars="0" w:firstLine="0"/>
              <w:jc w:val="center"/>
              <w:rPr>
                <w:rFonts w:ascii="Times New Roman" w:eastAsia="黑体" w:hAnsi="Times New Roman"/>
                <w:bCs/>
                <w:sz w:val="21"/>
                <w:szCs w:val="20"/>
              </w:rPr>
            </w:pPr>
            <w:r>
              <w:rPr>
                <w:rFonts w:ascii="Times New Roman" w:hAnsi="Times New Roman"/>
                <w:bCs/>
                <w:sz w:val="21"/>
                <w:szCs w:val="20"/>
              </w:rPr>
              <w:t>2</w:t>
            </w:r>
          </w:p>
        </w:tc>
        <w:tc>
          <w:tcPr>
            <w:tcW w:w="2694" w:type="dxa"/>
            <w:tcBorders>
              <w:top w:val="single" w:sz="4" w:space="0" w:color="000000"/>
              <w:left w:val="single" w:sz="4" w:space="0" w:color="000000"/>
              <w:bottom w:val="single" w:sz="4" w:space="0" w:color="000000"/>
              <w:right w:val="single" w:sz="4" w:space="0" w:color="000000"/>
            </w:tcBorders>
          </w:tcPr>
          <w:p w:rsidR="000F423A" w:rsidRDefault="00FB2AD6">
            <w:pPr>
              <w:ind w:left="1" w:firstLineChars="0" w:firstLine="0"/>
              <w:jc w:val="center"/>
              <w:rPr>
                <w:rFonts w:ascii="Times New Roman" w:hAnsi="Times New Roman"/>
                <w:sz w:val="18"/>
              </w:rPr>
            </w:pPr>
            <w:r>
              <w:rPr>
                <w:rFonts w:ascii="Times New Roman" w:hAnsi="Times New Roman" w:hint="eastAsia"/>
                <w:sz w:val="18"/>
              </w:rPr>
              <w:t>生产总电源</w:t>
            </w:r>
            <w:r>
              <w:rPr>
                <w:rFonts w:ascii="Times New Roman" w:hAnsi="Times New Roman"/>
                <w:sz w:val="18"/>
              </w:rPr>
              <w:t>用电</w:t>
            </w:r>
            <w:r>
              <w:rPr>
                <w:rFonts w:ascii="宋体" w:hAnsi="宋体" w:cs="宋体" w:hint="eastAsia"/>
                <w:sz w:val="18"/>
              </w:rPr>
              <w:t>量</w:t>
            </w:r>
          </w:p>
        </w:tc>
        <w:tc>
          <w:tcPr>
            <w:tcW w:w="3118" w:type="dxa"/>
            <w:tcBorders>
              <w:top w:val="single" w:sz="4" w:space="0" w:color="000000"/>
              <w:left w:val="single" w:sz="4" w:space="0" w:color="000000"/>
              <w:bottom w:val="single" w:sz="4" w:space="0" w:color="000000"/>
              <w:right w:val="single" w:sz="4" w:space="0" w:color="000000"/>
            </w:tcBorders>
          </w:tcPr>
          <w:p w:rsidR="000F423A" w:rsidRDefault="00FB2AD6">
            <w:pPr>
              <w:ind w:left="7" w:firstLineChars="0" w:firstLine="0"/>
              <w:jc w:val="center"/>
              <w:rPr>
                <w:rFonts w:ascii="宋体" w:hAnsi="宋体"/>
                <w:sz w:val="18"/>
              </w:rPr>
            </w:pPr>
            <w:r>
              <w:rPr>
                <w:rFonts w:ascii="宋体" w:hAnsi="宋体"/>
                <w:sz w:val="18"/>
              </w:rPr>
              <w:t>千瓦时(</w:t>
            </w:r>
            <w:r>
              <w:rPr>
                <w:rFonts w:ascii="宋体" w:hAnsi="宋体" w:hint="eastAsia"/>
                <w:sz w:val="18"/>
              </w:rPr>
              <w:t>度</w:t>
            </w:r>
            <w:r>
              <w:rPr>
                <w:rFonts w:ascii="宋体" w:hAnsi="宋体"/>
                <w:sz w:val="18"/>
              </w:rPr>
              <w:t>)</w:t>
            </w:r>
          </w:p>
        </w:tc>
        <w:tc>
          <w:tcPr>
            <w:tcW w:w="1415" w:type="dxa"/>
            <w:tcBorders>
              <w:top w:val="single" w:sz="4" w:space="0" w:color="000000"/>
              <w:left w:val="single" w:sz="4" w:space="0" w:color="000000"/>
              <w:bottom w:val="single" w:sz="4" w:space="0" w:color="000000"/>
              <w:right w:val="single" w:sz="4" w:space="0" w:color="000000"/>
            </w:tcBorders>
          </w:tcPr>
          <w:p w:rsidR="000F423A" w:rsidRDefault="000F423A">
            <w:pPr>
              <w:ind w:left="10" w:firstLineChars="0" w:firstLine="0"/>
              <w:jc w:val="center"/>
              <w:rPr>
                <w:rFonts w:ascii="Times New Roman" w:hAnsi="Times New Roman"/>
                <w:sz w:val="18"/>
              </w:rPr>
            </w:pPr>
          </w:p>
        </w:tc>
      </w:tr>
    </w:tbl>
    <w:p w:rsidR="000F423A" w:rsidRDefault="00FB2AD6">
      <w:pPr>
        <w:pStyle w:val="3"/>
        <w:numPr>
          <w:ilvl w:val="2"/>
          <w:numId w:val="14"/>
        </w:numPr>
        <w:tabs>
          <w:tab w:val="left" w:pos="567"/>
        </w:tabs>
      </w:pPr>
      <w:r>
        <w:rPr>
          <w:rFonts w:hint="eastAsia"/>
        </w:rPr>
        <w:t>用水监测采集基本数据项目</w:t>
      </w:r>
    </w:p>
    <w:p w:rsidR="000F423A" w:rsidRDefault="00FB2AD6">
      <w:pPr>
        <w:ind w:firstLine="420"/>
        <w:jc w:val="center"/>
      </w:pPr>
      <w:r>
        <w:rPr>
          <w:rFonts w:hint="eastAsia"/>
          <w:sz w:val="21"/>
          <w:szCs w:val="21"/>
        </w:rPr>
        <w:t>表</w:t>
      </w:r>
      <w:r>
        <w:rPr>
          <w:rFonts w:ascii="Times New Roman" w:hAnsi="Times New Roman" w:hint="eastAsia"/>
          <w:bCs/>
          <w:sz w:val="21"/>
          <w:szCs w:val="20"/>
        </w:rPr>
        <w:t>2</w:t>
      </w:r>
      <w:r>
        <w:rPr>
          <w:rFonts w:hint="eastAsia"/>
          <w:sz w:val="21"/>
          <w:szCs w:val="21"/>
        </w:rPr>
        <w:t xml:space="preserve">  </w:t>
      </w:r>
      <w:r>
        <w:rPr>
          <w:rFonts w:hint="eastAsia"/>
          <w:sz w:val="21"/>
          <w:szCs w:val="21"/>
        </w:rPr>
        <w:t>用水监测采集基本数据项目</w:t>
      </w:r>
    </w:p>
    <w:tbl>
      <w:tblPr>
        <w:tblStyle w:val="TableGrid"/>
        <w:tblW w:w="8501" w:type="dxa"/>
        <w:jc w:val="center"/>
        <w:tblInd w:w="0" w:type="dxa"/>
        <w:tblLayout w:type="fixed"/>
        <w:tblCellMar>
          <w:top w:w="71" w:type="dxa"/>
          <w:left w:w="108" w:type="dxa"/>
          <w:right w:w="115" w:type="dxa"/>
        </w:tblCellMar>
        <w:tblLook w:val="04A0"/>
      </w:tblPr>
      <w:tblGrid>
        <w:gridCol w:w="1274"/>
        <w:gridCol w:w="2694"/>
        <w:gridCol w:w="3118"/>
        <w:gridCol w:w="1415"/>
      </w:tblGrid>
      <w:tr w:rsidR="000F423A">
        <w:trPr>
          <w:trHeight w:val="319"/>
          <w:jc w:val="center"/>
        </w:trPr>
        <w:tc>
          <w:tcPr>
            <w:tcW w:w="1274" w:type="dxa"/>
            <w:tcBorders>
              <w:top w:val="single" w:sz="4" w:space="0" w:color="000000"/>
              <w:left w:val="single" w:sz="4" w:space="0" w:color="000000"/>
              <w:bottom w:val="single" w:sz="4" w:space="0" w:color="000000"/>
              <w:right w:val="single" w:sz="4" w:space="0" w:color="000000"/>
            </w:tcBorders>
            <w:shd w:val="clear" w:color="auto" w:fill="00FFFF"/>
          </w:tcPr>
          <w:p w:rsidR="000F423A" w:rsidRDefault="00FB2AD6">
            <w:pPr>
              <w:ind w:firstLineChars="0" w:firstLine="0"/>
              <w:jc w:val="center"/>
              <w:rPr>
                <w:rFonts w:ascii="Times New Roman" w:hAnsi="Times New Roman"/>
                <w:sz w:val="18"/>
              </w:rPr>
            </w:pPr>
            <w:r>
              <w:rPr>
                <w:rFonts w:ascii="Times New Roman" w:hAnsi="Times New Roman" w:hint="eastAsia"/>
                <w:sz w:val="18"/>
              </w:rPr>
              <w:t>序号</w:t>
            </w:r>
          </w:p>
        </w:tc>
        <w:tc>
          <w:tcPr>
            <w:tcW w:w="2694" w:type="dxa"/>
            <w:tcBorders>
              <w:top w:val="single" w:sz="4" w:space="0" w:color="000000"/>
              <w:left w:val="single" w:sz="4" w:space="0" w:color="000000"/>
              <w:bottom w:val="single" w:sz="4" w:space="0" w:color="000000"/>
              <w:right w:val="single" w:sz="4" w:space="0" w:color="000000"/>
            </w:tcBorders>
            <w:shd w:val="clear" w:color="auto" w:fill="00FFFF"/>
          </w:tcPr>
          <w:p w:rsidR="000F423A" w:rsidRDefault="00FB2AD6">
            <w:pPr>
              <w:ind w:firstLineChars="0" w:firstLine="0"/>
              <w:jc w:val="center"/>
              <w:rPr>
                <w:rFonts w:ascii="Times New Roman" w:hAnsi="Times New Roman"/>
                <w:sz w:val="18"/>
              </w:rPr>
            </w:pPr>
            <w:r>
              <w:rPr>
                <w:rFonts w:ascii="Times New Roman" w:hAnsi="Times New Roman" w:hint="eastAsia"/>
                <w:sz w:val="18"/>
              </w:rPr>
              <w:t>采集项目</w:t>
            </w:r>
          </w:p>
        </w:tc>
        <w:tc>
          <w:tcPr>
            <w:tcW w:w="3118" w:type="dxa"/>
            <w:tcBorders>
              <w:top w:val="single" w:sz="4" w:space="0" w:color="000000"/>
              <w:left w:val="single" w:sz="4" w:space="0" w:color="000000"/>
              <w:bottom w:val="single" w:sz="4" w:space="0" w:color="000000"/>
              <w:right w:val="single" w:sz="4" w:space="0" w:color="000000"/>
            </w:tcBorders>
            <w:shd w:val="clear" w:color="auto" w:fill="00FFFF"/>
          </w:tcPr>
          <w:p w:rsidR="000F423A" w:rsidRDefault="00FB2AD6">
            <w:pPr>
              <w:ind w:firstLineChars="0" w:firstLine="0"/>
              <w:jc w:val="center"/>
              <w:rPr>
                <w:rFonts w:ascii="Times New Roman" w:hAnsi="Times New Roman"/>
                <w:sz w:val="18"/>
              </w:rPr>
            </w:pPr>
            <w:r>
              <w:rPr>
                <w:rFonts w:ascii="Times New Roman" w:hAnsi="Times New Roman"/>
                <w:sz w:val="18"/>
              </w:rPr>
              <w:t>计量单位</w:t>
            </w:r>
          </w:p>
        </w:tc>
        <w:tc>
          <w:tcPr>
            <w:tcW w:w="1415" w:type="dxa"/>
            <w:tcBorders>
              <w:top w:val="single" w:sz="4" w:space="0" w:color="000000"/>
              <w:left w:val="single" w:sz="4" w:space="0" w:color="000000"/>
              <w:bottom w:val="single" w:sz="4" w:space="0" w:color="000000"/>
              <w:right w:val="single" w:sz="4" w:space="0" w:color="000000"/>
            </w:tcBorders>
            <w:shd w:val="clear" w:color="auto" w:fill="00FFFF"/>
          </w:tcPr>
          <w:p w:rsidR="000F423A" w:rsidRDefault="00FB2AD6">
            <w:pPr>
              <w:ind w:firstLineChars="0" w:firstLine="0"/>
              <w:jc w:val="center"/>
              <w:rPr>
                <w:rFonts w:ascii="Times New Roman" w:hAnsi="Times New Roman"/>
                <w:sz w:val="18"/>
              </w:rPr>
            </w:pPr>
            <w:r>
              <w:rPr>
                <w:rFonts w:ascii="Times New Roman" w:hAnsi="Times New Roman" w:hint="eastAsia"/>
                <w:sz w:val="18"/>
              </w:rPr>
              <w:t>备注</w:t>
            </w:r>
          </w:p>
        </w:tc>
      </w:tr>
      <w:tr w:rsidR="000F423A">
        <w:trPr>
          <w:trHeight w:val="323"/>
          <w:jc w:val="center"/>
        </w:trPr>
        <w:tc>
          <w:tcPr>
            <w:tcW w:w="1274" w:type="dxa"/>
            <w:tcBorders>
              <w:top w:val="single" w:sz="4" w:space="0" w:color="000000"/>
              <w:left w:val="single" w:sz="4" w:space="0" w:color="000000"/>
              <w:bottom w:val="single" w:sz="4" w:space="0" w:color="000000"/>
              <w:right w:val="single" w:sz="4" w:space="0" w:color="000000"/>
            </w:tcBorders>
          </w:tcPr>
          <w:p w:rsidR="000F423A" w:rsidRDefault="00FB2AD6">
            <w:pPr>
              <w:ind w:left="1" w:firstLineChars="0" w:firstLine="0"/>
              <w:jc w:val="center"/>
              <w:rPr>
                <w:rFonts w:ascii="Times New Roman" w:eastAsia="黑体" w:hAnsi="Times New Roman"/>
                <w:bCs/>
                <w:sz w:val="21"/>
                <w:szCs w:val="20"/>
              </w:rPr>
            </w:pPr>
            <w:r>
              <w:rPr>
                <w:rFonts w:ascii="Times New Roman" w:hAnsi="Times New Roman"/>
                <w:bCs/>
                <w:sz w:val="21"/>
                <w:szCs w:val="20"/>
              </w:rPr>
              <w:t>1</w:t>
            </w:r>
          </w:p>
        </w:tc>
        <w:tc>
          <w:tcPr>
            <w:tcW w:w="2694" w:type="dxa"/>
            <w:tcBorders>
              <w:top w:val="single" w:sz="4" w:space="0" w:color="000000"/>
              <w:left w:val="single" w:sz="4" w:space="0" w:color="000000"/>
              <w:bottom w:val="single" w:sz="4" w:space="0" w:color="000000"/>
              <w:right w:val="single" w:sz="4" w:space="0" w:color="000000"/>
            </w:tcBorders>
          </w:tcPr>
          <w:p w:rsidR="000F423A" w:rsidRDefault="00FB2AD6">
            <w:pPr>
              <w:ind w:left="1" w:firstLineChars="0" w:firstLine="0"/>
              <w:jc w:val="center"/>
              <w:rPr>
                <w:rFonts w:ascii="Times New Roman" w:hAnsi="Times New Roman"/>
                <w:sz w:val="18"/>
              </w:rPr>
            </w:pPr>
            <w:r>
              <w:rPr>
                <w:rFonts w:ascii="Times New Roman" w:hAnsi="Times New Roman" w:hint="eastAsia"/>
                <w:sz w:val="18"/>
              </w:rPr>
              <w:t>自来水工业用水流量</w:t>
            </w:r>
          </w:p>
        </w:tc>
        <w:tc>
          <w:tcPr>
            <w:tcW w:w="3118" w:type="dxa"/>
            <w:tcBorders>
              <w:top w:val="single" w:sz="4" w:space="0" w:color="000000"/>
              <w:left w:val="single" w:sz="4" w:space="0" w:color="000000"/>
              <w:bottom w:val="single" w:sz="4" w:space="0" w:color="000000"/>
              <w:right w:val="single" w:sz="4" w:space="0" w:color="000000"/>
            </w:tcBorders>
          </w:tcPr>
          <w:p w:rsidR="000F423A" w:rsidRDefault="00FB2AD6">
            <w:pPr>
              <w:ind w:left="7" w:firstLineChars="0" w:firstLine="0"/>
              <w:jc w:val="center"/>
              <w:rPr>
                <w:rFonts w:ascii="Times New Roman" w:hAnsi="Times New Roman"/>
                <w:sz w:val="18"/>
              </w:rPr>
            </w:pPr>
            <w:r>
              <w:rPr>
                <w:rFonts w:ascii="宋体" w:hAnsi="宋体" w:cs="宋体" w:hint="eastAsia"/>
                <w:sz w:val="18"/>
              </w:rPr>
              <w:t>立方米</w:t>
            </w:r>
          </w:p>
        </w:tc>
        <w:tc>
          <w:tcPr>
            <w:tcW w:w="1415" w:type="dxa"/>
            <w:tcBorders>
              <w:top w:val="single" w:sz="4" w:space="0" w:color="000000"/>
              <w:left w:val="single" w:sz="4" w:space="0" w:color="000000"/>
              <w:bottom w:val="single" w:sz="4" w:space="0" w:color="000000"/>
              <w:right w:val="single" w:sz="4" w:space="0" w:color="000000"/>
            </w:tcBorders>
          </w:tcPr>
          <w:p w:rsidR="000F423A" w:rsidRDefault="000F423A">
            <w:pPr>
              <w:ind w:left="10" w:firstLineChars="0" w:firstLine="0"/>
              <w:jc w:val="center"/>
              <w:rPr>
                <w:rFonts w:ascii="Times New Roman" w:hAnsi="Times New Roman"/>
                <w:sz w:val="18"/>
              </w:rPr>
            </w:pPr>
          </w:p>
        </w:tc>
      </w:tr>
      <w:tr w:rsidR="000F423A">
        <w:trPr>
          <w:trHeight w:val="323"/>
          <w:jc w:val="center"/>
        </w:trPr>
        <w:tc>
          <w:tcPr>
            <w:tcW w:w="1274" w:type="dxa"/>
            <w:tcBorders>
              <w:top w:val="single" w:sz="4" w:space="0" w:color="000000"/>
              <w:left w:val="single" w:sz="4" w:space="0" w:color="000000"/>
              <w:bottom w:val="single" w:sz="4" w:space="0" w:color="000000"/>
              <w:right w:val="single" w:sz="4" w:space="0" w:color="000000"/>
            </w:tcBorders>
          </w:tcPr>
          <w:p w:rsidR="000F423A" w:rsidRDefault="00FB2AD6">
            <w:pPr>
              <w:ind w:left="1" w:firstLineChars="0" w:firstLine="0"/>
              <w:jc w:val="center"/>
              <w:rPr>
                <w:rFonts w:ascii="Times New Roman" w:eastAsia="黑体" w:hAnsi="Times New Roman"/>
                <w:bCs/>
                <w:sz w:val="21"/>
                <w:szCs w:val="20"/>
              </w:rPr>
            </w:pPr>
            <w:r>
              <w:rPr>
                <w:rFonts w:ascii="Times New Roman" w:hAnsi="Times New Roman"/>
                <w:bCs/>
                <w:sz w:val="21"/>
                <w:szCs w:val="20"/>
              </w:rPr>
              <w:lastRenderedPageBreak/>
              <w:t>2</w:t>
            </w:r>
          </w:p>
        </w:tc>
        <w:tc>
          <w:tcPr>
            <w:tcW w:w="2694" w:type="dxa"/>
            <w:tcBorders>
              <w:top w:val="single" w:sz="4" w:space="0" w:color="000000"/>
              <w:left w:val="single" w:sz="4" w:space="0" w:color="000000"/>
              <w:bottom w:val="single" w:sz="4" w:space="0" w:color="000000"/>
              <w:right w:val="single" w:sz="4" w:space="0" w:color="000000"/>
            </w:tcBorders>
          </w:tcPr>
          <w:p w:rsidR="000F423A" w:rsidRDefault="00FB2AD6">
            <w:pPr>
              <w:ind w:left="1" w:firstLineChars="0" w:firstLine="0"/>
              <w:jc w:val="center"/>
              <w:rPr>
                <w:rFonts w:ascii="Times New Roman" w:hAnsi="Times New Roman"/>
                <w:sz w:val="18"/>
              </w:rPr>
            </w:pPr>
            <w:r>
              <w:rPr>
                <w:rFonts w:ascii="Times New Roman" w:hAnsi="Times New Roman" w:hint="eastAsia"/>
                <w:sz w:val="18"/>
              </w:rPr>
              <w:t>自来水工业用水</w:t>
            </w:r>
            <w:r>
              <w:rPr>
                <w:rFonts w:ascii="宋体" w:hAnsi="宋体" w:cs="宋体" w:hint="eastAsia"/>
                <w:sz w:val="18"/>
              </w:rPr>
              <w:t>瞬时</w:t>
            </w:r>
            <w:r>
              <w:rPr>
                <w:rFonts w:ascii="Times New Roman" w:hAnsi="Times New Roman" w:hint="eastAsia"/>
                <w:sz w:val="18"/>
              </w:rPr>
              <w:t>流量</w:t>
            </w:r>
          </w:p>
        </w:tc>
        <w:tc>
          <w:tcPr>
            <w:tcW w:w="3118" w:type="dxa"/>
            <w:tcBorders>
              <w:top w:val="single" w:sz="4" w:space="0" w:color="000000"/>
              <w:left w:val="single" w:sz="4" w:space="0" w:color="000000"/>
              <w:bottom w:val="single" w:sz="4" w:space="0" w:color="000000"/>
              <w:right w:val="single" w:sz="4" w:space="0" w:color="000000"/>
            </w:tcBorders>
          </w:tcPr>
          <w:p w:rsidR="000F423A" w:rsidRDefault="00FB2AD6">
            <w:pPr>
              <w:ind w:left="7" w:firstLineChars="0" w:firstLine="0"/>
              <w:jc w:val="center"/>
              <w:rPr>
                <w:rFonts w:ascii="Times New Roman" w:hAnsi="Times New Roman"/>
                <w:sz w:val="18"/>
              </w:rPr>
            </w:pPr>
            <w:r>
              <w:rPr>
                <w:rFonts w:ascii="Times New Roman" w:hAnsi="Times New Roman" w:hint="eastAsia"/>
                <w:sz w:val="18"/>
              </w:rPr>
              <w:t>升</w:t>
            </w:r>
            <w:r>
              <w:rPr>
                <w:rFonts w:ascii="Times New Roman" w:hAnsi="Times New Roman"/>
                <w:bCs/>
                <w:sz w:val="21"/>
                <w:szCs w:val="20"/>
              </w:rPr>
              <w:t>/</w:t>
            </w:r>
            <w:r>
              <w:rPr>
                <w:rFonts w:ascii="宋体" w:hAnsi="宋体" w:cs="宋体" w:hint="eastAsia"/>
                <w:sz w:val="18"/>
              </w:rPr>
              <w:t>秒</w:t>
            </w:r>
          </w:p>
        </w:tc>
        <w:tc>
          <w:tcPr>
            <w:tcW w:w="1415" w:type="dxa"/>
            <w:tcBorders>
              <w:top w:val="single" w:sz="4" w:space="0" w:color="000000"/>
              <w:left w:val="single" w:sz="4" w:space="0" w:color="000000"/>
              <w:bottom w:val="single" w:sz="4" w:space="0" w:color="000000"/>
              <w:right w:val="single" w:sz="4" w:space="0" w:color="000000"/>
            </w:tcBorders>
          </w:tcPr>
          <w:p w:rsidR="000F423A" w:rsidRDefault="000F423A">
            <w:pPr>
              <w:ind w:left="10" w:firstLineChars="0" w:firstLine="0"/>
              <w:jc w:val="center"/>
              <w:rPr>
                <w:rFonts w:ascii="Times New Roman" w:hAnsi="Times New Roman"/>
                <w:sz w:val="18"/>
              </w:rPr>
            </w:pPr>
          </w:p>
        </w:tc>
      </w:tr>
      <w:tr w:rsidR="000F423A">
        <w:trPr>
          <w:trHeight w:val="323"/>
          <w:jc w:val="center"/>
        </w:trPr>
        <w:tc>
          <w:tcPr>
            <w:tcW w:w="1274" w:type="dxa"/>
            <w:tcBorders>
              <w:top w:val="single" w:sz="4" w:space="0" w:color="000000"/>
              <w:left w:val="single" w:sz="4" w:space="0" w:color="000000"/>
              <w:bottom w:val="single" w:sz="4" w:space="0" w:color="000000"/>
              <w:right w:val="single" w:sz="4" w:space="0" w:color="000000"/>
            </w:tcBorders>
          </w:tcPr>
          <w:p w:rsidR="000F423A" w:rsidRDefault="00FB2AD6">
            <w:pPr>
              <w:ind w:left="1" w:firstLineChars="0" w:firstLine="0"/>
              <w:jc w:val="center"/>
              <w:rPr>
                <w:rFonts w:ascii="Times New Roman" w:eastAsia="黑体" w:hAnsi="Times New Roman"/>
                <w:bCs/>
                <w:sz w:val="21"/>
                <w:szCs w:val="20"/>
              </w:rPr>
            </w:pPr>
            <w:r>
              <w:rPr>
                <w:rFonts w:ascii="Times New Roman" w:hAnsi="Times New Roman"/>
                <w:bCs/>
                <w:sz w:val="21"/>
                <w:szCs w:val="20"/>
              </w:rPr>
              <w:t>3</w:t>
            </w:r>
          </w:p>
        </w:tc>
        <w:tc>
          <w:tcPr>
            <w:tcW w:w="2694" w:type="dxa"/>
            <w:tcBorders>
              <w:top w:val="single" w:sz="4" w:space="0" w:color="000000"/>
              <w:left w:val="single" w:sz="4" w:space="0" w:color="000000"/>
              <w:bottom w:val="single" w:sz="4" w:space="0" w:color="000000"/>
              <w:right w:val="single" w:sz="4" w:space="0" w:color="000000"/>
            </w:tcBorders>
          </w:tcPr>
          <w:p w:rsidR="000F423A" w:rsidRDefault="00FB2AD6">
            <w:pPr>
              <w:ind w:left="1" w:firstLineChars="0" w:firstLine="0"/>
              <w:jc w:val="center"/>
              <w:rPr>
                <w:rFonts w:ascii="Times New Roman" w:hAnsi="Times New Roman"/>
                <w:sz w:val="18"/>
              </w:rPr>
            </w:pPr>
            <w:r>
              <w:rPr>
                <w:rFonts w:ascii="Times New Roman" w:hAnsi="Times New Roman" w:hint="eastAsia"/>
                <w:sz w:val="18"/>
              </w:rPr>
              <w:t>工业污水排放流量</w:t>
            </w:r>
          </w:p>
        </w:tc>
        <w:tc>
          <w:tcPr>
            <w:tcW w:w="3118" w:type="dxa"/>
            <w:tcBorders>
              <w:top w:val="single" w:sz="4" w:space="0" w:color="000000"/>
              <w:left w:val="single" w:sz="4" w:space="0" w:color="000000"/>
              <w:bottom w:val="single" w:sz="4" w:space="0" w:color="000000"/>
              <w:right w:val="single" w:sz="4" w:space="0" w:color="000000"/>
            </w:tcBorders>
          </w:tcPr>
          <w:p w:rsidR="000F423A" w:rsidRDefault="00FB2AD6">
            <w:pPr>
              <w:ind w:left="7" w:firstLineChars="0" w:firstLine="0"/>
              <w:jc w:val="center"/>
              <w:rPr>
                <w:rFonts w:ascii="Times New Roman" w:hAnsi="Times New Roman"/>
                <w:sz w:val="18"/>
              </w:rPr>
            </w:pPr>
            <w:r>
              <w:rPr>
                <w:rFonts w:ascii="宋体" w:hAnsi="宋体" w:cs="宋体" w:hint="eastAsia"/>
                <w:sz w:val="18"/>
              </w:rPr>
              <w:t>立方米</w:t>
            </w:r>
          </w:p>
        </w:tc>
        <w:tc>
          <w:tcPr>
            <w:tcW w:w="1415" w:type="dxa"/>
            <w:tcBorders>
              <w:top w:val="single" w:sz="4" w:space="0" w:color="000000"/>
              <w:left w:val="single" w:sz="4" w:space="0" w:color="000000"/>
              <w:bottom w:val="single" w:sz="4" w:space="0" w:color="000000"/>
              <w:right w:val="single" w:sz="4" w:space="0" w:color="000000"/>
            </w:tcBorders>
          </w:tcPr>
          <w:p w:rsidR="000F423A" w:rsidRDefault="000F423A">
            <w:pPr>
              <w:ind w:left="10" w:firstLineChars="0" w:firstLine="0"/>
              <w:jc w:val="center"/>
              <w:rPr>
                <w:rFonts w:ascii="Times New Roman" w:hAnsi="Times New Roman"/>
                <w:sz w:val="18"/>
              </w:rPr>
            </w:pPr>
          </w:p>
        </w:tc>
      </w:tr>
      <w:tr w:rsidR="000F423A">
        <w:trPr>
          <w:trHeight w:val="323"/>
          <w:jc w:val="center"/>
        </w:trPr>
        <w:tc>
          <w:tcPr>
            <w:tcW w:w="1274" w:type="dxa"/>
            <w:tcBorders>
              <w:top w:val="single" w:sz="4" w:space="0" w:color="000000"/>
              <w:left w:val="single" w:sz="4" w:space="0" w:color="000000"/>
              <w:bottom w:val="single" w:sz="4" w:space="0" w:color="000000"/>
              <w:right w:val="single" w:sz="4" w:space="0" w:color="000000"/>
            </w:tcBorders>
          </w:tcPr>
          <w:p w:rsidR="000F423A" w:rsidRDefault="00FB2AD6">
            <w:pPr>
              <w:ind w:left="1" w:firstLineChars="0" w:firstLine="0"/>
              <w:jc w:val="center"/>
              <w:rPr>
                <w:rFonts w:ascii="Times New Roman" w:eastAsia="黑体" w:hAnsi="Times New Roman"/>
                <w:bCs/>
                <w:sz w:val="21"/>
                <w:szCs w:val="20"/>
              </w:rPr>
            </w:pPr>
            <w:r>
              <w:rPr>
                <w:rFonts w:ascii="Times New Roman" w:hAnsi="Times New Roman"/>
                <w:bCs/>
                <w:sz w:val="21"/>
                <w:szCs w:val="20"/>
              </w:rPr>
              <w:t>4</w:t>
            </w:r>
          </w:p>
        </w:tc>
        <w:tc>
          <w:tcPr>
            <w:tcW w:w="2694" w:type="dxa"/>
            <w:tcBorders>
              <w:top w:val="single" w:sz="4" w:space="0" w:color="000000"/>
              <w:left w:val="single" w:sz="4" w:space="0" w:color="000000"/>
              <w:bottom w:val="single" w:sz="4" w:space="0" w:color="000000"/>
              <w:right w:val="single" w:sz="4" w:space="0" w:color="000000"/>
            </w:tcBorders>
          </w:tcPr>
          <w:p w:rsidR="000F423A" w:rsidRDefault="00FB2AD6">
            <w:pPr>
              <w:ind w:left="1" w:firstLineChars="0" w:firstLine="0"/>
              <w:jc w:val="center"/>
              <w:rPr>
                <w:rFonts w:ascii="Times New Roman" w:hAnsi="Times New Roman"/>
                <w:sz w:val="18"/>
              </w:rPr>
            </w:pPr>
            <w:r>
              <w:rPr>
                <w:rFonts w:ascii="Times New Roman" w:hAnsi="Times New Roman" w:hint="eastAsia"/>
                <w:sz w:val="18"/>
              </w:rPr>
              <w:t>工业污水排放</w:t>
            </w:r>
            <w:r>
              <w:rPr>
                <w:rFonts w:ascii="宋体" w:hAnsi="宋体" w:cs="宋体" w:hint="eastAsia"/>
                <w:sz w:val="18"/>
              </w:rPr>
              <w:t>瞬时</w:t>
            </w:r>
            <w:r>
              <w:rPr>
                <w:rFonts w:ascii="Times New Roman" w:hAnsi="Times New Roman" w:hint="eastAsia"/>
                <w:sz w:val="18"/>
              </w:rPr>
              <w:t>流量</w:t>
            </w:r>
          </w:p>
        </w:tc>
        <w:tc>
          <w:tcPr>
            <w:tcW w:w="3118" w:type="dxa"/>
            <w:tcBorders>
              <w:top w:val="single" w:sz="4" w:space="0" w:color="000000"/>
              <w:left w:val="single" w:sz="4" w:space="0" w:color="000000"/>
              <w:bottom w:val="single" w:sz="4" w:space="0" w:color="000000"/>
              <w:right w:val="single" w:sz="4" w:space="0" w:color="000000"/>
            </w:tcBorders>
          </w:tcPr>
          <w:p w:rsidR="000F423A" w:rsidRDefault="00FB2AD6">
            <w:pPr>
              <w:ind w:left="7" w:firstLineChars="0" w:firstLine="0"/>
              <w:jc w:val="center"/>
              <w:rPr>
                <w:rFonts w:ascii="Times New Roman" w:hAnsi="Times New Roman"/>
                <w:sz w:val="18"/>
              </w:rPr>
            </w:pPr>
            <w:r>
              <w:rPr>
                <w:rFonts w:ascii="Times New Roman" w:hAnsi="Times New Roman" w:hint="eastAsia"/>
                <w:sz w:val="18"/>
              </w:rPr>
              <w:t>升</w:t>
            </w:r>
            <w:r>
              <w:rPr>
                <w:rFonts w:ascii="Times New Roman" w:hAnsi="Times New Roman"/>
                <w:bCs/>
                <w:sz w:val="21"/>
                <w:szCs w:val="20"/>
              </w:rPr>
              <w:t>/</w:t>
            </w:r>
            <w:r>
              <w:rPr>
                <w:rFonts w:ascii="宋体" w:hAnsi="宋体" w:cs="宋体" w:hint="eastAsia"/>
                <w:sz w:val="18"/>
              </w:rPr>
              <w:t>秒</w:t>
            </w:r>
          </w:p>
        </w:tc>
        <w:tc>
          <w:tcPr>
            <w:tcW w:w="1415" w:type="dxa"/>
            <w:tcBorders>
              <w:top w:val="single" w:sz="4" w:space="0" w:color="000000"/>
              <w:left w:val="single" w:sz="4" w:space="0" w:color="000000"/>
              <w:bottom w:val="single" w:sz="4" w:space="0" w:color="000000"/>
              <w:right w:val="single" w:sz="4" w:space="0" w:color="000000"/>
            </w:tcBorders>
          </w:tcPr>
          <w:p w:rsidR="000F423A" w:rsidRDefault="000F423A">
            <w:pPr>
              <w:ind w:left="10" w:firstLineChars="0" w:firstLine="0"/>
              <w:jc w:val="center"/>
              <w:rPr>
                <w:rFonts w:ascii="Times New Roman" w:hAnsi="Times New Roman"/>
                <w:sz w:val="18"/>
              </w:rPr>
            </w:pPr>
          </w:p>
        </w:tc>
      </w:tr>
      <w:tr w:rsidR="000F423A">
        <w:trPr>
          <w:trHeight w:val="323"/>
          <w:jc w:val="center"/>
        </w:trPr>
        <w:tc>
          <w:tcPr>
            <w:tcW w:w="1274" w:type="dxa"/>
            <w:tcBorders>
              <w:top w:val="single" w:sz="4" w:space="0" w:color="000000"/>
              <w:left w:val="single" w:sz="4" w:space="0" w:color="000000"/>
              <w:bottom w:val="single" w:sz="4" w:space="0" w:color="000000"/>
              <w:right w:val="single" w:sz="4" w:space="0" w:color="000000"/>
            </w:tcBorders>
          </w:tcPr>
          <w:p w:rsidR="000F423A" w:rsidRDefault="00FB2AD6">
            <w:pPr>
              <w:ind w:left="1" w:firstLineChars="0" w:firstLine="0"/>
              <w:jc w:val="center"/>
              <w:rPr>
                <w:rFonts w:ascii="Times New Roman" w:eastAsia="黑体" w:hAnsi="Times New Roman"/>
                <w:bCs/>
                <w:sz w:val="21"/>
                <w:szCs w:val="20"/>
              </w:rPr>
            </w:pPr>
            <w:r>
              <w:rPr>
                <w:rFonts w:ascii="Times New Roman" w:hAnsi="Times New Roman"/>
                <w:bCs/>
                <w:sz w:val="21"/>
                <w:szCs w:val="20"/>
              </w:rPr>
              <w:t>5</w:t>
            </w:r>
          </w:p>
        </w:tc>
        <w:tc>
          <w:tcPr>
            <w:tcW w:w="2694" w:type="dxa"/>
            <w:tcBorders>
              <w:top w:val="single" w:sz="4" w:space="0" w:color="000000"/>
              <w:left w:val="single" w:sz="4" w:space="0" w:color="000000"/>
              <w:bottom w:val="single" w:sz="4" w:space="0" w:color="000000"/>
              <w:right w:val="single" w:sz="4" w:space="0" w:color="000000"/>
            </w:tcBorders>
          </w:tcPr>
          <w:p w:rsidR="000F423A" w:rsidRDefault="00FB2AD6">
            <w:pPr>
              <w:ind w:left="1" w:firstLineChars="0" w:firstLine="0"/>
              <w:jc w:val="center"/>
              <w:rPr>
                <w:rFonts w:ascii="Times New Roman" w:hAnsi="Times New Roman"/>
                <w:sz w:val="18"/>
              </w:rPr>
            </w:pPr>
            <w:r>
              <w:rPr>
                <w:rFonts w:ascii="Times New Roman" w:hAnsi="Times New Roman" w:hint="eastAsia"/>
                <w:sz w:val="18"/>
              </w:rPr>
              <w:t>回用水使用流量</w:t>
            </w:r>
          </w:p>
        </w:tc>
        <w:tc>
          <w:tcPr>
            <w:tcW w:w="3118" w:type="dxa"/>
            <w:tcBorders>
              <w:top w:val="single" w:sz="4" w:space="0" w:color="000000"/>
              <w:left w:val="single" w:sz="4" w:space="0" w:color="000000"/>
              <w:bottom w:val="single" w:sz="4" w:space="0" w:color="000000"/>
              <w:right w:val="single" w:sz="4" w:space="0" w:color="000000"/>
            </w:tcBorders>
          </w:tcPr>
          <w:p w:rsidR="000F423A" w:rsidRDefault="00FB2AD6">
            <w:pPr>
              <w:ind w:left="7" w:firstLineChars="0" w:firstLine="0"/>
              <w:jc w:val="center"/>
              <w:rPr>
                <w:rFonts w:ascii="Times New Roman" w:hAnsi="Times New Roman"/>
                <w:sz w:val="18"/>
              </w:rPr>
            </w:pPr>
            <w:r>
              <w:rPr>
                <w:rFonts w:ascii="宋体" w:hAnsi="宋体" w:cs="宋体" w:hint="eastAsia"/>
                <w:sz w:val="18"/>
              </w:rPr>
              <w:t>立方米</w:t>
            </w:r>
          </w:p>
        </w:tc>
        <w:tc>
          <w:tcPr>
            <w:tcW w:w="1415" w:type="dxa"/>
            <w:tcBorders>
              <w:top w:val="single" w:sz="4" w:space="0" w:color="000000"/>
              <w:left w:val="single" w:sz="4" w:space="0" w:color="000000"/>
              <w:bottom w:val="single" w:sz="4" w:space="0" w:color="000000"/>
              <w:right w:val="single" w:sz="4" w:space="0" w:color="000000"/>
            </w:tcBorders>
          </w:tcPr>
          <w:p w:rsidR="000F423A" w:rsidRDefault="000F423A">
            <w:pPr>
              <w:ind w:left="10" w:firstLineChars="0" w:firstLine="0"/>
              <w:jc w:val="center"/>
              <w:rPr>
                <w:rFonts w:ascii="Times New Roman" w:hAnsi="Times New Roman"/>
                <w:sz w:val="18"/>
              </w:rPr>
            </w:pPr>
          </w:p>
        </w:tc>
      </w:tr>
      <w:tr w:rsidR="000F423A">
        <w:trPr>
          <w:trHeight w:val="323"/>
          <w:jc w:val="center"/>
        </w:trPr>
        <w:tc>
          <w:tcPr>
            <w:tcW w:w="1274" w:type="dxa"/>
            <w:tcBorders>
              <w:top w:val="single" w:sz="4" w:space="0" w:color="000000"/>
              <w:left w:val="single" w:sz="4" w:space="0" w:color="000000"/>
              <w:bottom w:val="single" w:sz="4" w:space="0" w:color="000000"/>
              <w:right w:val="single" w:sz="4" w:space="0" w:color="000000"/>
            </w:tcBorders>
          </w:tcPr>
          <w:p w:rsidR="000F423A" w:rsidRDefault="00FB2AD6">
            <w:pPr>
              <w:ind w:left="1" w:firstLineChars="0" w:firstLine="0"/>
              <w:jc w:val="center"/>
              <w:rPr>
                <w:rFonts w:ascii="Times New Roman" w:eastAsia="黑体" w:hAnsi="Times New Roman"/>
                <w:bCs/>
                <w:sz w:val="21"/>
                <w:szCs w:val="20"/>
              </w:rPr>
            </w:pPr>
            <w:r>
              <w:rPr>
                <w:rFonts w:ascii="Times New Roman" w:hAnsi="Times New Roman"/>
                <w:bCs/>
                <w:sz w:val="21"/>
                <w:szCs w:val="20"/>
              </w:rPr>
              <w:t>6</w:t>
            </w:r>
          </w:p>
        </w:tc>
        <w:tc>
          <w:tcPr>
            <w:tcW w:w="2694" w:type="dxa"/>
            <w:tcBorders>
              <w:top w:val="single" w:sz="4" w:space="0" w:color="000000"/>
              <w:left w:val="single" w:sz="4" w:space="0" w:color="000000"/>
              <w:bottom w:val="single" w:sz="4" w:space="0" w:color="000000"/>
              <w:right w:val="single" w:sz="4" w:space="0" w:color="000000"/>
            </w:tcBorders>
          </w:tcPr>
          <w:p w:rsidR="000F423A" w:rsidRDefault="00FB2AD6">
            <w:pPr>
              <w:ind w:left="1" w:firstLineChars="0" w:firstLine="0"/>
              <w:jc w:val="center"/>
              <w:rPr>
                <w:rFonts w:ascii="Times New Roman" w:hAnsi="Times New Roman"/>
                <w:sz w:val="18"/>
              </w:rPr>
            </w:pPr>
            <w:r>
              <w:rPr>
                <w:rFonts w:ascii="Times New Roman" w:hAnsi="Times New Roman" w:hint="eastAsia"/>
                <w:sz w:val="18"/>
              </w:rPr>
              <w:t>回用水使用</w:t>
            </w:r>
            <w:r>
              <w:rPr>
                <w:rFonts w:ascii="宋体" w:hAnsi="宋体" w:cs="宋体" w:hint="eastAsia"/>
                <w:sz w:val="18"/>
              </w:rPr>
              <w:t>瞬时</w:t>
            </w:r>
            <w:r>
              <w:rPr>
                <w:rFonts w:ascii="Times New Roman" w:hAnsi="Times New Roman" w:hint="eastAsia"/>
                <w:sz w:val="18"/>
              </w:rPr>
              <w:t>流量</w:t>
            </w:r>
          </w:p>
        </w:tc>
        <w:tc>
          <w:tcPr>
            <w:tcW w:w="3118" w:type="dxa"/>
            <w:tcBorders>
              <w:top w:val="single" w:sz="4" w:space="0" w:color="000000"/>
              <w:left w:val="single" w:sz="4" w:space="0" w:color="000000"/>
              <w:bottom w:val="single" w:sz="4" w:space="0" w:color="000000"/>
              <w:right w:val="single" w:sz="4" w:space="0" w:color="000000"/>
            </w:tcBorders>
          </w:tcPr>
          <w:p w:rsidR="000F423A" w:rsidRDefault="00FB2AD6">
            <w:pPr>
              <w:ind w:left="7" w:firstLineChars="0" w:firstLine="0"/>
              <w:jc w:val="center"/>
              <w:rPr>
                <w:rFonts w:ascii="Times New Roman" w:hAnsi="Times New Roman"/>
                <w:sz w:val="18"/>
              </w:rPr>
            </w:pPr>
            <w:r>
              <w:rPr>
                <w:rFonts w:ascii="Times New Roman" w:hAnsi="Times New Roman" w:hint="eastAsia"/>
                <w:sz w:val="18"/>
              </w:rPr>
              <w:t>升</w:t>
            </w:r>
            <w:r>
              <w:rPr>
                <w:rFonts w:ascii="Times New Roman" w:hAnsi="Times New Roman"/>
                <w:bCs/>
                <w:sz w:val="21"/>
                <w:szCs w:val="20"/>
              </w:rPr>
              <w:t>/</w:t>
            </w:r>
            <w:r>
              <w:rPr>
                <w:rFonts w:ascii="宋体" w:hAnsi="宋体" w:cs="宋体" w:hint="eastAsia"/>
                <w:sz w:val="18"/>
              </w:rPr>
              <w:t>秒</w:t>
            </w:r>
          </w:p>
        </w:tc>
        <w:tc>
          <w:tcPr>
            <w:tcW w:w="1415" w:type="dxa"/>
            <w:tcBorders>
              <w:top w:val="single" w:sz="4" w:space="0" w:color="000000"/>
              <w:left w:val="single" w:sz="4" w:space="0" w:color="000000"/>
              <w:bottom w:val="single" w:sz="4" w:space="0" w:color="000000"/>
              <w:right w:val="single" w:sz="4" w:space="0" w:color="000000"/>
            </w:tcBorders>
          </w:tcPr>
          <w:p w:rsidR="000F423A" w:rsidRDefault="000F423A">
            <w:pPr>
              <w:ind w:left="10" w:firstLineChars="0" w:firstLine="0"/>
              <w:jc w:val="center"/>
              <w:rPr>
                <w:rFonts w:ascii="Times New Roman" w:hAnsi="Times New Roman"/>
                <w:sz w:val="18"/>
              </w:rPr>
            </w:pPr>
          </w:p>
        </w:tc>
      </w:tr>
    </w:tbl>
    <w:p w:rsidR="000F423A" w:rsidRDefault="00FB2AD6">
      <w:pPr>
        <w:pStyle w:val="3"/>
        <w:numPr>
          <w:ilvl w:val="2"/>
          <w:numId w:val="14"/>
        </w:numPr>
        <w:tabs>
          <w:tab w:val="left" w:pos="567"/>
        </w:tabs>
      </w:pPr>
      <w:r>
        <w:rPr>
          <w:rFonts w:hint="eastAsia"/>
        </w:rPr>
        <w:t>视频监测采集基本数据项目</w:t>
      </w:r>
    </w:p>
    <w:p w:rsidR="000F423A" w:rsidRDefault="00FB2AD6">
      <w:pPr>
        <w:ind w:firstLine="420"/>
        <w:jc w:val="center"/>
      </w:pPr>
      <w:r>
        <w:rPr>
          <w:rFonts w:hint="eastAsia"/>
          <w:sz w:val="21"/>
          <w:szCs w:val="21"/>
        </w:rPr>
        <w:t>表</w:t>
      </w:r>
      <w:r>
        <w:rPr>
          <w:rFonts w:ascii="Times New Roman" w:hAnsi="Times New Roman"/>
          <w:bCs/>
          <w:sz w:val="21"/>
          <w:szCs w:val="20"/>
        </w:rPr>
        <w:t>3</w:t>
      </w:r>
      <w:r>
        <w:rPr>
          <w:rFonts w:hint="eastAsia"/>
          <w:sz w:val="21"/>
          <w:szCs w:val="21"/>
        </w:rPr>
        <w:t xml:space="preserve">  </w:t>
      </w:r>
      <w:r>
        <w:rPr>
          <w:rFonts w:hint="eastAsia"/>
          <w:sz w:val="21"/>
          <w:szCs w:val="21"/>
        </w:rPr>
        <w:t>视频监测采集基本数据项目</w:t>
      </w:r>
    </w:p>
    <w:tbl>
      <w:tblPr>
        <w:tblStyle w:val="TableGrid"/>
        <w:tblW w:w="8501" w:type="dxa"/>
        <w:jc w:val="center"/>
        <w:tblInd w:w="0" w:type="dxa"/>
        <w:tblLayout w:type="fixed"/>
        <w:tblCellMar>
          <w:top w:w="71" w:type="dxa"/>
          <w:left w:w="108" w:type="dxa"/>
          <w:right w:w="115" w:type="dxa"/>
        </w:tblCellMar>
        <w:tblLook w:val="04A0"/>
      </w:tblPr>
      <w:tblGrid>
        <w:gridCol w:w="1274"/>
        <w:gridCol w:w="2694"/>
        <w:gridCol w:w="2128"/>
        <w:gridCol w:w="2405"/>
      </w:tblGrid>
      <w:tr w:rsidR="000F423A">
        <w:trPr>
          <w:trHeight w:val="319"/>
          <w:jc w:val="center"/>
        </w:trPr>
        <w:tc>
          <w:tcPr>
            <w:tcW w:w="1274" w:type="dxa"/>
            <w:tcBorders>
              <w:top w:val="single" w:sz="4" w:space="0" w:color="000000"/>
              <w:left w:val="single" w:sz="4" w:space="0" w:color="000000"/>
              <w:bottom w:val="single" w:sz="4" w:space="0" w:color="000000"/>
              <w:right w:val="single" w:sz="4" w:space="0" w:color="000000"/>
            </w:tcBorders>
            <w:shd w:val="clear" w:color="auto" w:fill="00FFFF"/>
          </w:tcPr>
          <w:p w:rsidR="000F423A" w:rsidRDefault="00FB2AD6">
            <w:pPr>
              <w:ind w:firstLineChars="0" w:firstLine="0"/>
              <w:jc w:val="center"/>
              <w:rPr>
                <w:rFonts w:ascii="Times New Roman" w:hAnsi="Times New Roman"/>
                <w:sz w:val="18"/>
              </w:rPr>
            </w:pPr>
            <w:r>
              <w:rPr>
                <w:rFonts w:ascii="Times New Roman" w:hAnsi="Times New Roman" w:hint="eastAsia"/>
                <w:sz w:val="18"/>
              </w:rPr>
              <w:t>序号</w:t>
            </w:r>
          </w:p>
        </w:tc>
        <w:tc>
          <w:tcPr>
            <w:tcW w:w="2694" w:type="dxa"/>
            <w:tcBorders>
              <w:top w:val="single" w:sz="4" w:space="0" w:color="000000"/>
              <w:left w:val="single" w:sz="4" w:space="0" w:color="000000"/>
              <w:bottom w:val="single" w:sz="4" w:space="0" w:color="000000"/>
              <w:right w:val="single" w:sz="4" w:space="0" w:color="000000"/>
            </w:tcBorders>
            <w:shd w:val="clear" w:color="auto" w:fill="00FFFF"/>
          </w:tcPr>
          <w:p w:rsidR="000F423A" w:rsidRDefault="00FB2AD6">
            <w:pPr>
              <w:ind w:firstLineChars="0" w:firstLine="0"/>
              <w:jc w:val="center"/>
              <w:rPr>
                <w:rFonts w:ascii="Times New Roman" w:hAnsi="Times New Roman"/>
                <w:sz w:val="18"/>
              </w:rPr>
            </w:pPr>
            <w:r>
              <w:rPr>
                <w:rFonts w:ascii="Times New Roman" w:hAnsi="Times New Roman" w:hint="eastAsia"/>
                <w:sz w:val="18"/>
              </w:rPr>
              <w:t>采集项目</w:t>
            </w:r>
          </w:p>
        </w:tc>
        <w:tc>
          <w:tcPr>
            <w:tcW w:w="2128" w:type="dxa"/>
            <w:tcBorders>
              <w:top w:val="single" w:sz="4" w:space="0" w:color="000000"/>
              <w:left w:val="single" w:sz="4" w:space="0" w:color="000000"/>
              <w:bottom w:val="single" w:sz="4" w:space="0" w:color="000000"/>
              <w:right w:val="single" w:sz="4" w:space="0" w:color="000000"/>
            </w:tcBorders>
            <w:shd w:val="clear" w:color="auto" w:fill="00FFFF"/>
          </w:tcPr>
          <w:p w:rsidR="000F423A" w:rsidRDefault="00FB2AD6">
            <w:pPr>
              <w:ind w:firstLineChars="0" w:firstLine="0"/>
              <w:jc w:val="center"/>
              <w:rPr>
                <w:rFonts w:ascii="Times New Roman" w:hAnsi="Times New Roman"/>
                <w:sz w:val="18"/>
              </w:rPr>
            </w:pPr>
            <w:r>
              <w:rPr>
                <w:rFonts w:ascii="Times New Roman" w:hAnsi="Times New Roman" w:hint="eastAsia"/>
                <w:sz w:val="18"/>
              </w:rPr>
              <w:t>采集项目</w:t>
            </w:r>
          </w:p>
        </w:tc>
        <w:tc>
          <w:tcPr>
            <w:tcW w:w="2405" w:type="dxa"/>
            <w:tcBorders>
              <w:top w:val="single" w:sz="4" w:space="0" w:color="000000"/>
              <w:left w:val="single" w:sz="4" w:space="0" w:color="000000"/>
              <w:bottom w:val="single" w:sz="4" w:space="0" w:color="000000"/>
              <w:right w:val="single" w:sz="4" w:space="0" w:color="000000"/>
            </w:tcBorders>
            <w:shd w:val="clear" w:color="auto" w:fill="00FFFF"/>
          </w:tcPr>
          <w:p w:rsidR="000F423A" w:rsidRDefault="00FB2AD6">
            <w:pPr>
              <w:ind w:firstLineChars="0" w:firstLine="0"/>
              <w:jc w:val="center"/>
              <w:rPr>
                <w:rFonts w:ascii="Times New Roman" w:hAnsi="Times New Roman"/>
                <w:sz w:val="18"/>
              </w:rPr>
            </w:pPr>
            <w:r>
              <w:rPr>
                <w:rFonts w:ascii="Times New Roman" w:hAnsi="Times New Roman" w:hint="eastAsia"/>
                <w:sz w:val="18"/>
              </w:rPr>
              <w:t>备注</w:t>
            </w:r>
          </w:p>
        </w:tc>
      </w:tr>
      <w:tr w:rsidR="000F423A">
        <w:trPr>
          <w:trHeight w:val="323"/>
          <w:jc w:val="center"/>
        </w:trPr>
        <w:tc>
          <w:tcPr>
            <w:tcW w:w="1274" w:type="dxa"/>
            <w:tcBorders>
              <w:top w:val="single" w:sz="4" w:space="0" w:color="000000"/>
              <w:left w:val="single" w:sz="4" w:space="0" w:color="000000"/>
              <w:bottom w:val="single" w:sz="4" w:space="0" w:color="000000"/>
              <w:right w:val="single" w:sz="4" w:space="0" w:color="000000"/>
            </w:tcBorders>
          </w:tcPr>
          <w:p w:rsidR="000F423A" w:rsidRDefault="00FB2AD6">
            <w:pPr>
              <w:ind w:left="1" w:firstLineChars="0" w:firstLine="0"/>
              <w:jc w:val="center"/>
              <w:rPr>
                <w:rFonts w:ascii="Times New Roman" w:eastAsia="黑体" w:hAnsi="Times New Roman"/>
                <w:bCs/>
                <w:sz w:val="21"/>
                <w:szCs w:val="20"/>
              </w:rPr>
            </w:pPr>
            <w:r>
              <w:rPr>
                <w:rFonts w:ascii="Times New Roman" w:hAnsi="Times New Roman" w:hint="eastAsia"/>
                <w:bCs/>
                <w:sz w:val="21"/>
                <w:szCs w:val="20"/>
              </w:rPr>
              <w:t>1</w:t>
            </w:r>
          </w:p>
        </w:tc>
        <w:tc>
          <w:tcPr>
            <w:tcW w:w="2694" w:type="dxa"/>
            <w:tcBorders>
              <w:top w:val="single" w:sz="4" w:space="0" w:color="000000"/>
              <w:left w:val="single" w:sz="4" w:space="0" w:color="000000"/>
              <w:bottom w:val="single" w:sz="4" w:space="0" w:color="000000"/>
              <w:right w:val="single" w:sz="4" w:space="0" w:color="000000"/>
            </w:tcBorders>
          </w:tcPr>
          <w:p w:rsidR="000F423A" w:rsidRDefault="00FB2AD6">
            <w:pPr>
              <w:ind w:left="1" w:firstLineChars="0" w:firstLine="0"/>
              <w:jc w:val="center"/>
              <w:rPr>
                <w:rFonts w:ascii="Times New Roman" w:hAnsi="Times New Roman"/>
                <w:sz w:val="18"/>
              </w:rPr>
            </w:pPr>
            <w:r>
              <w:rPr>
                <w:rFonts w:ascii="Times New Roman" w:hAnsi="Times New Roman" w:hint="eastAsia"/>
                <w:sz w:val="18"/>
              </w:rPr>
              <w:t>废水</w:t>
            </w:r>
            <w:r>
              <w:rPr>
                <w:rFonts w:ascii="Times New Roman" w:hAnsi="Times New Roman" w:hint="eastAsia"/>
                <w:sz w:val="18"/>
              </w:rPr>
              <w:t>--</w:t>
            </w:r>
            <w:r>
              <w:rPr>
                <w:rFonts w:ascii="Times New Roman" w:hAnsi="Times New Roman" w:hint="eastAsia"/>
                <w:sz w:val="18"/>
              </w:rPr>
              <w:t>排水口</w:t>
            </w:r>
          </w:p>
        </w:tc>
        <w:tc>
          <w:tcPr>
            <w:tcW w:w="2128" w:type="dxa"/>
            <w:tcBorders>
              <w:top w:val="single" w:sz="4" w:space="0" w:color="000000"/>
              <w:left w:val="single" w:sz="4" w:space="0" w:color="000000"/>
              <w:bottom w:val="single" w:sz="4" w:space="0" w:color="000000"/>
              <w:right w:val="single" w:sz="4" w:space="0" w:color="000000"/>
            </w:tcBorders>
          </w:tcPr>
          <w:p w:rsidR="000F423A" w:rsidRDefault="00FB2AD6">
            <w:pPr>
              <w:ind w:firstLineChars="0" w:firstLine="0"/>
              <w:jc w:val="center"/>
              <w:rPr>
                <w:rFonts w:ascii="Times New Roman" w:hAnsi="Times New Roman"/>
                <w:sz w:val="18"/>
              </w:rPr>
            </w:pPr>
            <w:r>
              <w:rPr>
                <w:rFonts w:ascii="Times New Roman" w:hAnsi="Times New Roman" w:hint="eastAsia"/>
                <w:sz w:val="18"/>
              </w:rPr>
              <w:t>实时视频、图片</w:t>
            </w:r>
          </w:p>
        </w:tc>
        <w:tc>
          <w:tcPr>
            <w:tcW w:w="2405" w:type="dxa"/>
            <w:tcBorders>
              <w:top w:val="single" w:sz="4" w:space="0" w:color="000000"/>
              <w:left w:val="single" w:sz="4" w:space="0" w:color="000000"/>
              <w:bottom w:val="single" w:sz="4" w:space="0" w:color="000000"/>
              <w:right w:val="single" w:sz="4" w:space="0" w:color="000000"/>
            </w:tcBorders>
          </w:tcPr>
          <w:p w:rsidR="000F423A" w:rsidRDefault="000F423A">
            <w:pPr>
              <w:ind w:firstLineChars="0" w:firstLine="0"/>
              <w:jc w:val="center"/>
              <w:rPr>
                <w:rFonts w:ascii="Times New Roman" w:hAnsi="Times New Roman"/>
                <w:sz w:val="18"/>
              </w:rPr>
            </w:pPr>
          </w:p>
        </w:tc>
      </w:tr>
    </w:tbl>
    <w:p w:rsidR="000F423A" w:rsidRDefault="000F423A">
      <w:pPr>
        <w:ind w:firstLine="480"/>
      </w:pPr>
    </w:p>
    <w:p w:rsidR="000F423A" w:rsidRDefault="00FB2AD6">
      <w:pPr>
        <w:pStyle w:val="2"/>
        <w:numPr>
          <w:ilvl w:val="1"/>
          <w:numId w:val="14"/>
        </w:numPr>
      </w:pPr>
      <w:bookmarkStart w:id="80" w:name="_Toc10766"/>
      <w:r>
        <w:rPr>
          <w:rFonts w:eastAsia="宋体" w:hint="eastAsia"/>
        </w:rPr>
        <w:t>现场端安装要求</w:t>
      </w:r>
      <w:bookmarkEnd w:id="80"/>
    </w:p>
    <w:p w:rsidR="000F423A" w:rsidRDefault="00FB2AD6">
      <w:pPr>
        <w:pStyle w:val="3"/>
        <w:numPr>
          <w:ilvl w:val="2"/>
          <w:numId w:val="14"/>
        </w:numPr>
        <w:tabs>
          <w:tab w:val="left" w:pos="567"/>
        </w:tabs>
      </w:pPr>
      <w:r>
        <w:t>安全要求</w:t>
      </w:r>
    </w:p>
    <w:p w:rsidR="000F423A" w:rsidRDefault="00FB2AD6">
      <w:pPr>
        <w:ind w:firstLine="420"/>
        <w:rPr>
          <w:sz w:val="21"/>
          <w:szCs w:val="21"/>
        </w:rPr>
      </w:pPr>
      <w:r>
        <w:rPr>
          <w:sz w:val="21"/>
          <w:szCs w:val="21"/>
        </w:rPr>
        <w:t>坚持</w:t>
      </w:r>
      <w:r>
        <w:rPr>
          <w:rFonts w:hint="eastAsia"/>
          <w:sz w:val="21"/>
          <w:szCs w:val="21"/>
        </w:rPr>
        <w:t>“</w:t>
      </w:r>
      <w:r>
        <w:rPr>
          <w:sz w:val="21"/>
          <w:szCs w:val="21"/>
          <w:lang w:val="zh-CN"/>
        </w:rPr>
        <w:t>安全</w:t>
      </w:r>
      <w:r>
        <w:rPr>
          <w:sz w:val="21"/>
          <w:szCs w:val="21"/>
        </w:rPr>
        <w:t>第一，预防为主</w:t>
      </w:r>
      <w:r>
        <w:rPr>
          <w:rFonts w:hint="eastAsia"/>
          <w:sz w:val="21"/>
          <w:szCs w:val="21"/>
        </w:rPr>
        <w:t>”</w:t>
      </w:r>
      <w:r>
        <w:rPr>
          <w:sz w:val="21"/>
          <w:szCs w:val="21"/>
        </w:rPr>
        <w:t>的方针，认真贯彻执行有关安全施工的各项法规、标准、规程和文件精神的要求，从技术上、组织上、管理上釆取有</w:t>
      </w:r>
      <w:r>
        <w:rPr>
          <w:rFonts w:hint="eastAsia"/>
          <w:sz w:val="21"/>
          <w:szCs w:val="21"/>
        </w:rPr>
        <w:t>效</w:t>
      </w:r>
      <w:r>
        <w:rPr>
          <w:sz w:val="21"/>
          <w:szCs w:val="21"/>
        </w:rPr>
        <w:t>措施，加强安全监督，解决和清除各种不安全因素，防止事故发生。</w:t>
      </w:r>
    </w:p>
    <w:p w:rsidR="000F423A" w:rsidRDefault="00FB2AD6">
      <w:pPr>
        <w:pStyle w:val="3"/>
        <w:numPr>
          <w:ilvl w:val="2"/>
          <w:numId w:val="14"/>
        </w:numPr>
        <w:tabs>
          <w:tab w:val="left" w:pos="567"/>
        </w:tabs>
      </w:pPr>
      <w:r>
        <w:t>安装施工要求</w:t>
      </w:r>
    </w:p>
    <w:p w:rsidR="000F423A" w:rsidRDefault="00FB2AD6">
      <w:pPr>
        <w:ind w:firstLine="420"/>
        <w:rPr>
          <w:sz w:val="21"/>
          <w:szCs w:val="21"/>
        </w:rPr>
      </w:pPr>
      <w:r>
        <w:rPr>
          <w:sz w:val="21"/>
          <w:szCs w:val="21"/>
        </w:rPr>
        <w:t>现场端监控系统的安装应避免对企业安全生产和环境造成影响。</w:t>
      </w:r>
    </w:p>
    <w:p w:rsidR="000F423A" w:rsidRDefault="00FB2AD6">
      <w:pPr>
        <w:ind w:firstLine="420"/>
        <w:rPr>
          <w:rFonts w:ascii="宋体" w:hAnsi="宋体"/>
          <w:sz w:val="21"/>
          <w:szCs w:val="21"/>
        </w:rPr>
      </w:pPr>
      <w:r>
        <w:rPr>
          <w:sz w:val="21"/>
          <w:szCs w:val="21"/>
        </w:rPr>
        <w:t>安装调试人员必须有相关的操作资质，电工应持进网作业许可证，安全工程师和安全监督员应具有电力专业工程师以上专业技术任职资格，满足电力施工相关要求，保障安装工艺</w:t>
      </w:r>
      <w:r>
        <w:rPr>
          <w:rFonts w:hint="eastAsia"/>
          <w:sz w:val="21"/>
          <w:szCs w:val="21"/>
        </w:rPr>
        <w:t>。</w:t>
      </w:r>
    </w:p>
    <w:p w:rsidR="000F423A" w:rsidRDefault="00FB2AD6">
      <w:pPr>
        <w:pStyle w:val="3"/>
        <w:numPr>
          <w:ilvl w:val="2"/>
          <w:numId w:val="14"/>
        </w:numPr>
        <w:tabs>
          <w:tab w:val="left" w:pos="567"/>
        </w:tabs>
      </w:pPr>
      <w:r>
        <w:rPr>
          <w:rFonts w:hint="eastAsia"/>
        </w:rPr>
        <w:lastRenderedPageBreak/>
        <w:t>设备点位安装原则</w:t>
      </w:r>
    </w:p>
    <w:p w:rsidR="000F423A" w:rsidRDefault="00FB2AD6">
      <w:pPr>
        <w:ind w:firstLine="420"/>
        <w:rPr>
          <w:sz w:val="21"/>
          <w:szCs w:val="21"/>
        </w:rPr>
      </w:pPr>
      <w:r>
        <w:rPr>
          <w:rFonts w:hint="eastAsia"/>
          <w:sz w:val="21"/>
          <w:szCs w:val="21"/>
        </w:rPr>
        <w:t>现场端设备</w:t>
      </w:r>
      <w:r>
        <w:rPr>
          <w:sz w:val="21"/>
          <w:szCs w:val="21"/>
        </w:rPr>
        <w:t>点位布设应遵循全面性、精简性、准确性的原则。</w:t>
      </w:r>
    </w:p>
    <w:p w:rsidR="000F423A" w:rsidRDefault="00FB2AD6">
      <w:pPr>
        <w:ind w:firstLine="420"/>
        <w:rPr>
          <w:sz w:val="21"/>
          <w:szCs w:val="21"/>
        </w:rPr>
      </w:pPr>
      <w:r>
        <w:rPr>
          <w:sz w:val="21"/>
          <w:szCs w:val="21"/>
        </w:rPr>
        <w:t>全面性：</w:t>
      </w:r>
      <w:r>
        <w:rPr>
          <w:rFonts w:hint="eastAsia"/>
          <w:sz w:val="21"/>
          <w:szCs w:val="21"/>
        </w:rPr>
        <w:t>现场端</w:t>
      </w:r>
      <w:r>
        <w:rPr>
          <w:sz w:val="21"/>
          <w:szCs w:val="21"/>
        </w:rPr>
        <w:t>点位</w:t>
      </w:r>
      <w:r>
        <w:rPr>
          <w:rFonts w:hint="eastAsia"/>
          <w:sz w:val="21"/>
          <w:szCs w:val="21"/>
        </w:rPr>
        <w:t>布设</w:t>
      </w:r>
      <w:r>
        <w:rPr>
          <w:sz w:val="21"/>
          <w:szCs w:val="21"/>
        </w:rPr>
        <w:t>应</w:t>
      </w:r>
      <w:r>
        <w:rPr>
          <w:rFonts w:hint="eastAsia"/>
          <w:sz w:val="21"/>
          <w:szCs w:val="21"/>
        </w:rPr>
        <w:t>结合厂区的生产工艺、设施运行情况进行配置，</w:t>
      </w:r>
      <w:r>
        <w:rPr>
          <w:sz w:val="21"/>
          <w:szCs w:val="21"/>
        </w:rPr>
        <w:t>全面覆盖</w:t>
      </w:r>
      <w:r>
        <w:rPr>
          <w:rFonts w:hint="eastAsia"/>
          <w:sz w:val="21"/>
          <w:szCs w:val="21"/>
        </w:rPr>
        <w:t>排污单位</w:t>
      </w:r>
      <w:r>
        <w:rPr>
          <w:sz w:val="21"/>
          <w:szCs w:val="21"/>
        </w:rPr>
        <w:t>排污许可证中列出的主要生产设施及治污设施。未申领排污许可证的污染源，可参考环境影响评价报告中相关内容进行布点。</w:t>
      </w:r>
    </w:p>
    <w:p w:rsidR="000F423A" w:rsidRDefault="00FB2AD6">
      <w:pPr>
        <w:ind w:firstLine="420"/>
        <w:rPr>
          <w:sz w:val="21"/>
          <w:szCs w:val="21"/>
        </w:rPr>
      </w:pPr>
      <w:r>
        <w:rPr>
          <w:sz w:val="21"/>
          <w:szCs w:val="21"/>
        </w:rPr>
        <w:t>精简性：在准确反映</w:t>
      </w:r>
      <w:r>
        <w:rPr>
          <w:rFonts w:hint="eastAsia"/>
          <w:sz w:val="21"/>
          <w:szCs w:val="21"/>
        </w:rPr>
        <w:t>排污单位生产情况、污染设施运行情况</w:t>
      </w:r>
      <w:r>
        <w:rPr>
          <w:sz w:val="21"/>
          <w:szCs w:val="21"/>
        </w:rPr>
        <w:t>的前提下，布设的点位数量力求精简。</w:t>
      </w:r>
    </w:p>
    <w:p w:rsidR="000F423A" w:rsidRDefault="00FB2AD6">
      <w:pPr>
        <w:ind w:firstLine="420"/>
        <w:rPr>
          <w:color w:val="0000FF"/>
          <w:sz w:val="21"/>
          <w:szCs w:val="21"/>
        </w:rPr>
      </w:pPr>
      <w:r>
        <w:rPr>
          <w:sz w:val="21"/>
          <w:szCs w:val="21"/>
        </w:rPr>
        <w:t>准确性：监测点位数据应能准确反映被监测设备的用电</w:t>
      </w:r>
      <w:r>
        <w:rPr>
          <w:rFonts w:hint="eastAsia"/>
          <w:sz w:val="21"/>
          <w:szCs w:val="21"/>
        </w:rPr>
        <w:t>、用水、生产</w:t>
      </w:r>
      <w:r>
        <w:rPr>
          <w:sz w:val="21"/>
          <w:szCs w:val="21"/>
        </w:rPr>
        <w:t>情况、运行情况</w:t>
      </w:r>
      <w:r>
        <w:rPr>
          <w:rFonts w:hint="eastAsia"/>
          <w:sz w:val="21"/>
          <w:szCs w:val="21"/>
        </w:rPr>
        <w:t>、排放情况等</w:t>
      </w:r>
      <w:r>
        <w:rPr>
          <w:sz w:val="21"/>
          <w:szCs w:val="21"/>
        </w:rPr>
        <w:t>。</w:t>
      </w:r>
    </w:p>
    <w:p w:rsidR="000F423A" w:rsidRDefault="00FB2AD6">
      <w:pPr>
        <w:pStyle w:val="3"/>
        <w:numPr>
          <w:ilvl w:val="2"/>
          <w:numId w:val="14"/>
        </w:numPr>
        <w:tabs>
          <w:tab w:val="left" w:pos="567"/>
        </w:tabs>
      </w:pPr>
      <w:r>
        <w:rPr>
          <w:rFonts w:hint="eastAsia"/>
        </w:rPr>
        <w:t>设备点位安装要求</w:t>
      </w:r>
    </w:p>
    <w:p w:rsidR="000F423A" w:rsidRDefault="00FB2AD6">
      <w:pPr>
        <w:pStyle w:val="4"/>
        <w:numPr>
          <w:ilvl w:val="3"/>
          <w:numId w:val="14"/>
        </w:numPr>
        <w:tabs>
          <w:tab w:val="left" w:pos="709"/>
        </w:tabs>
      </w:pPr>
      <w:r>
        <w:rPr>
          <w:rFonts w:eastAsia="宋体"/>
        </w:rPr>
        <w:t>用电监</w:t>
      </w:r>
      <w:r>
        <w:rPr>
          <w:rFonts w:eastAsia="宋体" w:hint="eastAsia"/>
        </w:rPr>
        <w:t>测</w:t>
      </w:r>
      <w:r>
        <w:rPr>
          <w:rFonts w:eastAsia="宋体"/>
        </w:rPr>
        <w:t>点位布设要求</w:t>
      </w:r>
    </w:p>
    <w:p w:rsidR="000F423A" w:rsidRDefault="00FB2AD6">
      <w:pPr>
        <w:ind w:firstLine="420"/>
        <w:rPr>
          <w:sz w:val="21"/>
          <w:szCs w:val="21"/>
        </w:rPr>
      </w:pPr>
      <w:r>
        <w:rPr>
          <w:sz w:val="21"/>
          <w:szCs w:val="21"/>
        </w:rPr>
        <w:t>用电监</w:t>
      </w:r>
      <w:r>
        <w:rPr>
          <w:rFonts w:hint="eastAsia"/>
          <w:sz w:val="21"/>
          <w:szCs w:val="21"/>
        </w:rPr>
        <w:t>测</w:t>
      </w:r>
      <w:r>
        <w:rPr>
          <w:sz w:val="21"/>
          <w:szCs w:val="21"/>
        </w:rPr>
        <w:t>点位</w:t>
      </w:r>
      <w:r>
        <w:rPr>
          <w:rFonts w:hint="eastAsia"/>
          <w:sz w:val="21"/>
          <w:szCs w:val="21"/>
        </w:rPr>
        <w:t>根据不同等级要求，应包括</w:t>
      </w:r>
      <w:r>
        <w:rPr>
          <w:sz w:val="21"/>
          <w:szCs w:val="21"/>
        </w:rPr>
        <w:t>总用电监测点位</w:t>
      </w:r>
      <w:r>
        <w:rPr>
          <w:rFonts w:hint="eastAsia"/>
          <w:sz w:val="21"/>
          <w:szCs w:val="21"/>
        </w:rPr>
        <w:t>、产污生产线</w:t>
      </w:r>
      <w:r>
        <w:rPr>
          <w:rFonts w:ascii="Times New Roman" w:hAnsi="Times New Roman"/>
          <w:bCs/>
          <w:sz w:val="21"/>
          <w:szCs w:val="20"/>
        </w:rPr>
        <w:t>/</w:t>
      </w:r>
      <w:r>
        <w:rPr>
          <w:rFonts w:hint="eastAsia"/>
          <w:sz w:val="21"/>
          <w:szCs w:val="21"/>
        </w:rPr>
        <w:t>生产车间</w:t>
      </w:r>
      <w:r>
        <w:rPr>
          <w:sz w:val="21"/>
          <w:szCs w:val="21"/>
        </w:rPr>
        <w:t>用电监测点位</w:t>
      </w:r>
      <w:r>
        <w:rPr>
          <w:rFonts w:hint="eastAsia"/>
          <w:sz w:val="21"/>
          <w:szCs w:val="21"/>
        </w:rPr>
        <w:t>、污水处理设施</w:t>
      </w:r>
      <w:r>
        <w:rPr>
          <w:sz w:val="21"/>
          <w:szCs w:val="21"/>
        </w:rPr>
        <w:t>用电监测点位</w:t>
      </w:r>
      <w:r>
        <w:rPr>
          <w:rFonts w:hint="eastAsia"/>
          <w:sz w:val="21"/>
          <w:szCs w:val="21"/>
        </w:rPr>
        <w:t>、中水回用设施</w:t>
      </w:r>
      <w:r>
        <w:rPr>
          <w:sz w:val="21"/>
          <w:szCs w:val="21"/>
        </w:rPr>
        <w:t>用电监测点位等类型。</w:t>
      </w:r>
    </w:p>
    <w:p w:rsidR="000F423A" w:rsidRDefault="00FB2AD6">
      <w:pPr>
        <w:ind w:firstLine="420"/>
        <w:rPr>
          <w:sz w:val="21"/>
          <w:szCs w:val="21"/>
        </w:rPr>
      </w:pPr>
      <w:r>
        <w:rPr>
          <w:sz w:val="21"/>
          <w:szCs w:val="21"/>
        </w:rPr>
        <w:t>总用电监测点位：安装在排污单位总进线回路上，反映排污单位生产、治污总体情况。</w:t>
      </w:r>
    </w:p>
    <w:p w:rsidR="000F423A" w:rsidRDefault="00FB2AD6">
      <w:pPr>
        <w:ind w:firstLine="420"/>
        <w:rPr>
          <w:sz w:val="21"/>
          <w:szCs w:val="21"/>
        </w:rPr>
      </w:pPr>
      <w:r>
        <w:rPr>
          <w:rFonts w:hint="eastAsia"/>
          <w:sz w:val="21"/>
          <w:szCs w:val="21"/>
        </w:rPr>
        <w:t>产污生产线</w:t>
      </w:r>
      <w:r>
        <w:rPr>
          <w:rFonts w:ascii="Times New Roman" w:hAnsi="Times New Roman"/>
          <w:bCs/>
          <w:sz w:val="21"/>
          <w:szCs w:val="20"/>
        </w:rPr>
        <w:t>/</w:t>
      </w:r>
      <w:r>
        <w:rPr>
          <w:rFonts w:hint="eastAsia"/>
          <w:sz w:val="21"/>
          <w:szCs w:val="21"/>
        </w:rPr>
        <w:t>生产车间</w:t>
      </w:r>
      <w:r>
        <w:rPr>
          <w:sz w:val="21"/>
          <w:szCs w:val="21"/>
        </w:rPr>
        <w:t>用电监测点位：安装在排污单位的生产线总回路及主要生产设备回路上，反映排污单位生产</w:t>
      </w:r>
      <w:r>
        <w:rPr>
          <w:rFonts w:hint="eastAsia"/>
          <w:sz w:val="21"/>
          <w:szCs w:val="21"/>
        </w:rPr>
        <w:t>用电</w:t>
      </w:r>
      <w:r>
        <w:rPr>
          <w:sz w:val="21"/>
          <w:szCs w:val="21"/>
        </w:rPr>
        <w:t>情况。</w:t>
      </w:r>
    </w:p>
    <w:p w:rsidR="000F423A" w:rsidRDefault="00FB2AD6">
      <w:pPr>
        <w:ind w:firstLine="420"/>
        <w:rPr>
          <w:sz w:val="21"/>
          <w:szCs w:val="21"/>
        </w:rPr>
      </w:pPr>
      <w:r>
        <w:rPr>
          <w:rFonts w:hint="eastAsia"/>
          <w:sz w:val="21"/>
          <w:szCs w:val="21"/>
        </w:rPr>
        <w:t>污水处理设施</w:t>
      </w:r>
      <w:r>
        <w:rPr>
          <w:sz w:val="21"/>
          <w:szCs w:val="21"/>
        </w:rPr>
        <w:t>用电监测点位：安装在排污单位治污工艺总回路及主要治污设备回路上，反映</w:t>
      </w:r>
      <w:r>
        <w:rPr>
          <w:rFonts w:hint="eastAsia"/>
          <w:sz w:val="21"/>
          <w:szCs w:val="21"/>
        </w:rPr>
        <w:t>治污用电</w:t>
      </w:r>
      <w:r>
        <w:rPr>
          <w:sz w:val="21"/>
          <w:szCs w:val="21"/>
        </w:rPr>
        <w:t>情况。</w:t>
      </w:r>
    </w:p>
    <w:p w:rsidR="000F423A" w:rsidRDefault="00FB2AD6">
      <w:pPr>
        <w:ind w:firstLine="420"/>
        <w:rPr>
          <w:sz w:val="21"/>
          <w:szCs w:val="21"/>
        </w:rPr>
      </w:pPr>
      <w:r>
        <w:rPr>
          <w:rFonts w:hint="eastAsia"/>
          <w:sz w:val="21"/>
          <w:szCs w:val="21"/>
        </w:rPr>
        <w:t>中水回用设施</w:t>
      </w:r>
      <w:r>
        <w:rPr>
          <w:sz w:val="21"/>
          <w:szCs w:val="21"/>
        </w:rPr>
        <w:t>用电监测点位：安装在排污单位</w:t>
      </w:r>
      <w:r>
        <w:rPr>
          <w:rFonts w:hint="eastAsia"/>
          <w:sz w:val="21"/>
          <w:szCs w:val="21"/>
        </w:rPr>
        <w:t>中水回用设施</w:t>
      </w:r>
      <w:r>
        <w:rPr>
          <w:sz w:val="21"/>
          <w:szCs w:val="21"/>
        </w:rPr>
        <w:t>主要设备</w:t>
      </w:r>
      <w:r>
        <w:rPr>
          <w:rFonts w:hint="eastAsia"/>
          <w:sz w:val="21"/>
          <w:szCs w:val="21"/>
        </w:rPr>
        <w:t>的</w:t>
      </w:r>
      <w:r>
        <w:rPr>
          <w:sz w:val="21"/>
          <w:szCs w:val="21"/>
        </w:rPr>
        <w:t>回路上，反映</w:t>
      </w:r>
      <w:r>
        <w:rPr>
          <w:rFonts w:hint="eastAsia"/>
          <w:sz w:val="21"/>
          <w:szCs w:val="21"/>
        </w:rPr>
        <w:t>中水回用用电</w:t>
      </w:r>
      <w:r>
        <w:rPr>
          <w:sz w:val="21"/>
          <w:szCs w:val="21"/>
        </w:rPr>
        <w:t>情况。</w:t>
      </w:r>
    </w:p>
    <w:p w:rsidR="000F423A" w:rsidRDefault="00FB2AD6">
      <w:pPr>
        <w:pStyle w:val="4"/>
        <w:numPr>
          <w:ilvl w:val="3"/>
          <w:numId w:val="14"/>
        </w:numPr>
        <w:tabs>
          <w:tab w:val="left" w:pos="709"/>
        </w:tabs>
      </w:pPr>
      <w:r>
        <w:rPr>
          <w:rFonts w:eastAsia="宋体"/>
        </w:rPr>
        <w:t>用水监</w:t>
      </w:r>
      <w:r>
        <w:rPr>
          <w:rFonts w:eastAsia="宋体" w:hint="eastAsia"/>
        </w:rPr>
        <w:t>测</w:t>
      </w:r>
      <w:r>
        <w:rPr>
          <w:rFonts w:eastAsia="宋体"/>
        </w:rPr>
        <w:t>点位布设要求</w:t>
      </w:r>
    </w:p>
    <w:p w:rsidR="000F423A" w:rsidRDefault="00FB2AD6">
      <w:pPr>
        <w:ind w:firstLine="420"/>
        <w:rPr>
          <w:sz w:val="21"/>
          <w:szCs w:val="21"/>
        </w:rPr>
      </w:pPr>
      <w:r>
        <w:rPr>
          <w:rFonts w:hint="eastAsia"/>
          <w:sz w:val="21"/>
          <w:szCs w:val="21"/>
        </w:rPr>
        <w:t>用水监测点位根据不同等级要求，应包括总用水监测点位、生活总用水监测点位或工业生产总用水监测点位、回用水产生量监测点位和回用水使用量监测点位、工业污水排放量监测点位等类型。</w:t>
      </w:r>
    </w:p>
    <w:p w:rsidR="000F423A" w:rsidRDefault="00FB2AD6">
      <w:pPr>
        <w:ind w:firstLine="420"/>
        <w:rPr>
          <w:sz w:val="21"/>
          <w:szCs w:val="21"/>
        </w:rPr>
      </w:pPr>
      <w:r>
        <w:rPr>
          <w:sz w:val="21"/>
          <w:szCs w:val="21"/>
        </w:rPr>
        <w:t>总用水监测点位：安装在</w:t>
      </w:r>
      <w:r>
        <w:rPr>
          <w:rFonts w:hint="eastAsia"/>
          <w:sz w:val="21"/>
          <w:szCs w:val="21"/>
        </w:rPr>
        <w:t>排污企业</w:t>
      </w:r>
      <w:r>
        <w:rPr>
          <w:sz w:val="21"/>
          <w:szCs w:val="21"/>
        </w:rPr>
        <w:t>总进水管路上，反映排污单位生产用水、治污总体情况。</w:t>
      </w:r>
    </w:p>
    <w:p w:rsidR="000F423A" w:rsidRDefault="00FB2AD6">
      <w:pPr>
        <w:ind w:firstLine="420"/>
        <w:rPr>
          <w:sz w:val="21"/>
          <w:szCs w:val="21"/>
        </w:rPr>
      </w:pPr>
      <w:r>
        <w:rPr>
          <w:rFonts w:hint="eastAsia"/>
          <w:sz w:val="21"/>
          <w:szCs w:val="21"/>
        </w:rPr>
        <w:t>生活总用水监测点位：安装在排污单位的生活区总进水管路上，反映排污单位生活用水情况。</w:t>
      </w:r>
    </w:p>
    <w:p w:rsidR="000F423A" w:rsidRDefault="00FB2AD6">
      <w:pPr>
        <w:ind w:firstLine="420"/>
        <w:rPr>
          <w:sz w:val="21"/>
          <w:szCs w:val="21"/>
        </w:rPr>
      </w:pPr>
      <w:r>
        <w:rPr>
          <w:rFonts w:hint="eastAsia"/>
          <w:sz w:val="21"/>
          <w:szCs w:val="21"/>
        </w:rPr>
        <w:lastRenderedPageBreak/>
        <w:t>工业生产总用水</w:t>
      </w:r>
      <w:r>
        <w:rPr>
          <w:sz w:val="21"/>
          <w:szCs w:val="21"/>
        </w:rPr>
        <w:t>监测点</w:t>
      </w:r>
      <w:r>
        <w:rPr>
          <w:rFonts w:hint="eastAsia"/>
          <w:sz w:val="21"/>
          <w:szCs w:val="21"/>
        </w:rPr>
        <w:t>位</w:t>
      </w:r>
      <w:r>
        <w:rPr>
          <w:sz w:val="21"/>
          <w:szCs w:val="21"/>
        </w:rPr>
        <w:t>：安装在排污单位的生产线总</w:t>
      </w:r>
      <w:r>
        <w:rPr>
          <w:rFonts w:hint="eastAsia"/>
          <w:sz w:val="21"/>
          <w:szCs w:val="21"/>
        </w:rPr>
        <w:t>进</w:t>
      </w:r>
      <w:r>
        <w:rPr>
          <w:sz w:val="21"/>
          <w:szCs w:val="21"/>
        </w:rPr>
        <w:t>水管路上，反映排污单位</w:t>
      </w:r>
      <w:r>
        <w:rPr>
          <w:rFonts w:hint="eastAsia"/>
          <w:sz w:val="21"/>
          <w:szCs w:val="21"/>
        </w:rPr>
        <w:t>工业生产用水情况</w:t>
      </w:r>
      <w:r>
        <w:rPr>
          <w:sz w:val="21"/>
          <w:szCs w:val="21"/>
        </w:rPr>
        <w:t>。</w:t>
      </w:r>
    </w:p>
    <w:p w:rsidR="000F423A" w:rsidRDefault="00FB2AD6">
      <w:pPr>
        <w:ind w:firstLine="420"/>
        <w:rPr>
          <w:sz w:val="21"/>
          <w:szCs w:val="21"/>
        </w:rPr>
      </w:pPr>
      <w:r>
        <w:rPr>
          <w:sz w:val="21"/>
          <w:szCs w:val="21"/>
        </w:rPr>
        <w:t>回用水</w:t>
      </w:r>
      <w:r>
        <w:rPr>
          <w:rFonts w:hint="eastAsia"/>
          <w:sz w:val="21"/>
          <w:szCs w:val="21"/>
        </w:rPr>
        <w:t>产生量</w:t>
      </w:r>
      <w:r>
        <w:rPr>
          <w:sz w:val="21"/>
          <w:szCs w:val="21"/>
        </w:rPr>
        <w:t>监测点位：安装在排污单位回用水进水管路上，反应排污单位中水回用</w:t>
      </w:r>
      <w:r>
        <w:rPr>
          <w:rFonts w:hint="eastAsia"/>
          <w:sz w:val="21"/>
          <w:szCs w:val="21"/>
        </w:rPr>
        <w:t>产生</w:t>
      </w:r>
      <w:r>
        <w:rPr>
          <w:sz w:val="21"/>
          <w:szCs w:val="21"/>
        </w:rPr>
        <w:t>情况。</w:t>
      </w:r>
    </w:p>
    <w:p w:rsidR="000F423A" w:rsidRDefault="00FB2AD6">
      <w:pPr>
        <w:ind w:firstLine="420"/>
        <w:rPr>
          <w:sz w:val="21"/>
          <w:szCs w:val="21"/>
        </w:rPr>
      </w:pPr>
      <w:r>
        <w:rPr>
          <w:sz w:val="21"/>
          <w:szCs w:val="21"/>
        </w:rPr>
        <w:t>回用水</w:t>
      </w:r>
      <w:r>
        <w:rPr>
          <w:rFonts w:hint="eastAsia"/>
          <w:sz w:val="21"/>
          <w:szCs w:val="21"/>
        </w:rPr>
        <w:t>使用量</w:t>
      </w:r>
      <w:r>
        <w:rPr>
          <w:sz w:val="21"/>
          <w:szCs w:val="21"/>
        </w:rPr>
        <w:t>监测点位</w:t>
      </w:r>
      <w:r>
        <w:rPr>
          <w:rFonts w:hint="eastAsia"/>
          <w:sz w:val="21"/>
          <w:szCs w:val="21"/>
        </w:rPr>
        <w:t>：</w:t>
      </w:r>
      <w:r>
        <w:rPr>
          <w:sz w:val="21"/>
          <w:szCs w:val="21"/>
        </w:rPr>
        <w:t>安装在排污单位回用水</w:t>
      </w:r>
      <w:r>
        <w:rPr>
          <w:rFonts w:hint="eastAsia"/>
          <w:sz w:val="21"/>
          <w:szCs w:val="21"/>
        </w:rPr>
        <w:t>出</w:t>
      </w:r>
      <w:r>
        <w:rPr>
          <w:sz w:val="21"/>
          <w:szCs w:val="21"/>
        </w:rPr>
        <w:t>水管路上，反应排污单位中水回用</w:t>
      </w:r>
      <w:r>
        <w:rPr>
          <w:rFonts w:hint="eastAsia"/>
          <w:sz w:val="21"/>
          <w:szCs w:val="21"/>
        </w:rPr>
        <w:t>使用</w:t>
      </w:r>
      <w:r>
        <w:rPr>
          <w:sz w:val="21"/>
          <w:szCs w:val="21"/>
        </w:rPr>
        <w:t>情况。</w:t>
      </w:r>
    </w:p>
    <w:p w:rsidR="000F423A" w:rsidRDefault="00FB2AD6">
      <w:pPr>
        <w:ind w:firstLine="420"/>
        <w:rPr>
          <w:sz w:val="21"/>
          <w:szCs w:val="21"/>
        </w:rPr>
      </w:pPr>
      <w:r>
        <w:rPr>
          <w:rFonts w:hint="eastAsia"/>
          <w:sz w:val="21"/>
          <w:szCs w:val="21"/>
        </w:rPr>
        <w:t>工业污水排放量</w:t>
      </w:r>
      <w:r>
        <w:rPr>
          <w:sz w:val="21"/>
          <w:szCs w:val="21"/>
        </w:rPr>
        <w:t>监测点位：安装在排污单位废水排放口，反应排污单位废水外排情况。</w:t>
      </w:r>
    </w:p>
    <w:p w:rsidR="000F423A" w:rsidRDefault="00FB2AD6">
      <w:pPr>
        <w:pStyle w:val="4"/>
        <w:numPr>
          <w:ilvl w:val="3"/>
          <w:numId w:val="14"/>
        </w:numPr>
        <w:tabs>
          <w:tab w:val="left" w:pos="709"/>
        </w:tabs>
      </w:pPr>
      <w:r>
        <w:rPr>
          <w:rFonts w:eastAsia="宋体" w:hint="eastAsia"/>
        </w:rPr>
        <w:t>治污设施运行监测点位</w:t>
      </w:r>
      <w:r>
        <w:rPr>
          <w:rFonts w:eastAsia="宋体"/>
        </w:rPr>
        <w:t>布设要求</w:t>
      </w:r>
    </w:p>
    <w:p w:rsidR="000F423A" w:rsidRDefault="00FB2AD6">
      <w:pPr>
        <w:ind w:firstLine="420"/>
        <w:rPr>
          <w:sz w:val="21"/>
          <w:szCs w:val="21"/>
        </w:rPr>
      </w:pPr>
      <w:r>
        <w:rPr>
          <w:rFonts w:hint="eastAsia"/>
          <w:sz w:val="21"/>
          <w:szCs w:val="21"/>
        </w:rPr>
        <w:t>治污设施运行监测点位根据不同等级要求，应包括生产环节主要产污设备监测点位、污水处理设施监测点位、中水回用设施监测点位、污水处理站</w:t>
      </w:r>
      <w:r>
        <w:rPr>
          <w:rFonts w:ascii="Times New Roman" w:hAnsi="Times New Roman" w:hint="eastAsia"/>
          <w:bCs/>
          <w:sz w:val="21"/>
          <w:szCs w:val="20"/>
        </w:rPr>
        <w:t>pH</w:t>
      </w:r>
      <w:r>
        <w:rPr>
          <w:rFonts w:hint="eastAsia"/>
          <w:sz w:val="21"/>
          <w:szCs w:val="21"/>
        </w:rPr>
        <w:t>监测点位、污水处理站溶解氧监测点位等类型。</w:t>
      </w:r>
    </w:p>
    <w:p w:rsidR="000F423A" w:rsidRDefault="00FB2AD6">
      <w:pPr>
        <w:ind w:firstLine="420"/>
        <w:rPr>
          <w:sz w:val="21"/>
          <w:szCs w:val="21"/>
        </w:rPr>
      </w:pPr>
      <w:r>
        <w:rPr>
          <w:rFonts w:hint="eastAsia"/>
          <w:sz w:val="21"/>
          <w:szCs w:val="21"/>
        </w:rPr>
        <w:t>生产环节主要产污设备监测点位：安装在</w:t>
      </w:r>
      <w:r>
        <w:rPr>
          <w:sz w:val="21"/>
          <w:szCs w:val="21"/>
        </w:rPr>
        <w:t>排污单位</w:t>
      </w:r>
      <w:r>
        <w:rPr>
          <w:rFonts w:hint="eastAsia"/>
          <w:sz w:val="21"/>
          <w:szCs w:val="21"/>
        </w:rPr>
        <w:t>生产线的</w:t>
      </w:r>
      <w:r>
        <w:rPr>
          <w:sz w:val="21"/>
          <w:szCs w:val="21"/>
        </w:rPr>
        <w:t>主要生产设备回路上，反映排污单位生产</w:t>
      </w:r>
      <w:r>
        <w:rPr>
          <w:rFonts w:hint="eastAsia"/>
          <w:sz w:val="21"/>
          <w:szCs w:val="21"/>
        </w:rPr>
        <w:t>运行</w:t>
      </w:r>
      <w:r>
        <w:rPr>
          <w:sz w:val="21"/>
          <w:szCs w:val="21"/>
        </w:rPr>
        <w:t>情况。</w:t>
      </w:r>
    </w:p>
    <w:p w:rsidR="000F423A" w:rsidRDefault="00FB2AD6">
      <w:pPr>
        <w:ind w:firstLine="420"/>
        <w:rPr>
          <w:sz w:val="21"/>
          <w:szCs w:val="21"/>
        </w:rPr>
      </w:pPr>
      <w:r>
        <w:rPr>
          <w:rFonts w:hint="eastAsia"/>
          <w:sz w:val="21"/>
          <w:szCs w:val="21"/>
        </w:rPr>
        <w:t>污水处理设施监测点位：</w:t>
      </w:r>
      <w:r>
        <w:rPr>
          <w:sz w:val="21"/>
          <w:szCs w:val="21"/>
        </w:rPr>
        <w:t>安装在排污单位主要治污设备上，反映</w:t>
      </w:r>
      <w:r>
        <w:rPr>
          <w:rFonts w:hint="eastAsia"/>
          <w:sz w:val="21"/>
          <w:szCs w:val="21"/>
        </w:rPr>
        <w:t>治污设施运行</w:t>
      </w:r>
      <w:r>
        <w:rPr>
          <w:sz w:val="21"/>
          <w:szCs w:val="21"/>
        </w:rPr>
        <w:t>情况。</w:t>
      </w:r>
    </w:p>
    <w:p w:rsidR="000F423A" w:rsidRDefault="00FB2AD6">
      <w:pPr>
        <w:ind w:firstLine="420"/>
        <w:rPr>
          <w:sz w:val="21"/>
          <w:szCs w:val="21"/>
        </w:rPr>
      </w:pPr>
      <w:r>
        <w:rPr>
          <w:rFonts w:hint="eastAsia"/>
          <w:sz w:val="21"/>
          <w:szCs w:val="21"/>
        </w:rPr>
        <w:t>中水回用设施监测点位：</w:t>
      </w:r>
      <w:r>
        <w:rPr>
          <w:sz w:val="21"/>
          <w:szCs w:val="21"/>
        </w:rPr>
        <w:t>安装在排污单位</w:t>
      </w:r>
      <w:r>
        <w:rPr>
          <w:rFonts w:hint="eastAsia"/>
          <w:sz w:val="21"/>
          <w:szCs w:val="21"/>
        </w:rPr>
        <w:t>中水回用设施</w:t>
      </w:r>
      <w:r>
        <w:rPr>
          <w:sz w:val="21"/>
          <w:szCs w:val="21"/>
        </w:rPr>
        <w:t>主要设备</w:t>
      </w:r>
      <w:r>
        <w:rPr>
          <w:rFonts w:hint="eastAsia"/>
          <w:sz w:val="21"/>
          <w:szCs w:val="21"/>
        </w:rPr>
        <w:t>的</w:t>
      </w:r>
      <w:r>
        <w:rPr>
          <w:sz w:val="21"/>
          <w:szCs w:val="21"/>
        </w:rPr>
        <w:t>回路上，反映</w:t>
      </w:r>
      <w:r>
        <w:rPr>
          <w:rFonts w:hint="eastAsia"/>
          <w:sz w:val="21"/>
          <w:szCs w:val="21"/>
        </w:rPr>
        <w:t>中水回用设施运行</w:t>
      </w:r>
      <w:r>
        <w:rPr>
          <w:sz w:val="21"/>
          <w:szCs w:val="21"/>
        </w:rPr>
        <w:t>情况。</w:t>
      </w:r>
    </w:p>
    <w:p w:rsidR="000F423A" w:rsidRDefault="00FB2AD6">
      <w:pPr>
        <w:ind w:firstLine="420"/>
        <w:rPr>
          <w:sz w:val="21"/>
          <w:szCs w:val="21"/>
        </w:rPr>
      </w:pPr>
      <w:r>
        <w:rPr>
          <w:rFonts w:hint="eastAsia"/>
          <w:sz w:val="21"/>
          <w:szCs w:val="21"/>
        </w:rPr>
        <w:t>污水处理站</w:t>
      </w:r>
      <w:r>
        <w:rPr>
          <w:rFonts w:ascii="Times New Roman" w:hAnsi="Times New Roman" w:hint="eastAsia"/>
          <w:bCs/>
          <w:sz w:val="21"/>
          <w:szCs w:val="20"/>
        </w:rPr>
        <w:t>pH</w:t>
      </w:r>
      <w:r>
        <w:rPr>
          <w:rFonts w:hint="eastAsia"/>
          <w:sz w:val="21"/>
          <w:szCs w:val="21"/>
        </w:rPr>
        <w:t>监测点位：安装在排污单位治污环节的污水处理池中，反映污水处理情况。</w:t>
      </w:r>
    </w:p>
    <w:p w:rsidR="000F423A" w:rsidRDefault="00FB2AD6">
      <w:pPr>
        <w:ind w:firstLine="420"/>
        <w:rPr>
          <w:sz w:val="21"/>
          <w:szCs w:val="21"/>
        </w:rPr>
      </w:pPr>
      <w:r>
        <w:rPr>
          <w:rFonts w:hint="eastAsia"/>
          <w:sz w:val="21"/>
          <w:szCs w:val="21"/>
        </w:rPr>
        <w:t>污水处理站溶解氧监测点位：安装在排污单位治污环节的污水处理池中，反映污水处理情况。</w:t>
      </w:r>
    </w:p>
    <w:p w:rsidR="000F423A" w:rsidRDefault="00FB2AD6">
      <w:pPr>
        <w:pStyle w:val="4"/>
        <w:numPr>
          <w:ilvl w:val="3"/>
          <w:numId w:val="14"/>
        </w:numPr>
        <w:tabs>
          <w:tab w:val="left" w:pos="709"/>
        </w:tabs>
      </w:pPr>
      <w:r>
        <w:rPr>
          <w:rFonts w:eastAsia="宋体" w:hint="eastAsia"/>
        </w:rPr>
        <w:t>视频监控点位</w:t>
      </w:r>
      <w:r>
        <w:rPr>
          <w:rFonts w:eastAsia="宋体"/>
        </w:rPr>
        <w:t>布设要求</w:t>
      </w:r>
    </w:p>
    <w:p w:rsidR="000F423A" w:rsidRDefault="00FB2AD6">
      <w:pPr>
        <w:ind w:firstLine="420"/>
        <w:rPr>
          <w:sz w:val="21"/>
          <w:szCs w:val="21"/>
        </w:rPr>
      </w:pPr>
      <w:r>
        <w:rPr>
          <w:sz w:val="21"/>
          <w:szCs w:val="21"/>
        </w:rPr>
        <w:t>根据</w:t>
      </w:r>
      <w:r>
        <w:rPr>
          <w:rFonts w:hint="eastAsia"/>
          <w:sz w:val="21"/>
          <w:szCs w:val="21"/>
        </w:rPr>
        <w:t>排污单位厂区情况、</w:t>
      </w:r>
      <w:r>
        <w:rPr>
          <w:sz w:val="21"/>
          <w:szCs w:val="21"/>
        </w:rPr>
        <w:t>污染物治理设施</w:t>
      </w:r>
      <w:r>
        <w:rPr>
          <w:rFonts w:hint="eastAsia"/>
          <w:sz w:val="21"/>
          <w:szCs w:val="21"/>
        </w:rPr>
        <w:t>、污染源排放等情况，</w:t>
      </w:r>
      <w:r>
        <w:rPr>
          <w:sz w:val="21"/>
          <w:szCs w:val="21"/>
        </w:rPr>
        <w:t>对反映污染物治理设施、废水排口、废气排口、固废转运等重点</w:t>
      </w:r>
      <w:r>
        <w:rPr>
          <w:rFonts w:hint="eastAsia"/>
          <w:sz w:val="21"/>
          <w:szCs w:val="21"/>
        </w:rPr>
        <w:t>区域安装视频监控</w:t>
      </w:r>
      <w:r>
        <w:rPr>
          <w:sz w:val="21"/>
          <w:szCs w:val="21"/>
        </w:rPr>
        <w:t>。</w:t>
      </w:r>
    </w:p>
    <w:p w:rsidR="000F423A" w:rsidRDefault="00FB2AD6">
      <w:pPr>
        <w:pStyle w:val="3"/>
        <w:numPr>
          <w:ilvl w:val="2"/>
          <w:numId w:val="14"/>
        </w:numPr>
        <w:tabs>
          <w:tab w:val="left" w:pos="567"/>
        </w:tabs>
      </w:pPr>
      <w:r>
        <w:rPr>
          <w:rFonts w:hint="eastAsia"/>
        </w:rPr>
        <w:t>传感器质控要求</w:t>
      </w:r>
    </w:p>
    <w:p w:rsidR="000F423A" w:rsidRDefault="00FB2AD6">
      <w:pPr>
        <w:ind w:left="420" w:firstLine="420"/>
        <w:rPr>
          <w:sz w:val="21"/>
          <w:szCs w:val="21"/>
        </w:rPr>
      </w:pPr>
      <w:r>
        <w:rPr>
          <w:rFonts w:hint="eastAsia"/>
          <w:sz w:val="21"/>
          <w:szCs w:val="21"/>
        </w:rPr>
        <w:t>监控系统的传感器必须按照设计的要求，定期用自动或手动的方法判定传感器是否存在缺陷。定期的抽查在参考值、操作或排放水平传感器的输入读数的正确与否（如：用恒流电源检查传感器的电流输入信号，误差应在规定范围内），在传感器出现缺陷或发生故障时及时告警，确保传感器正常的工作，提供有质量保证的电器参数数据。</w:t>
      </w:r>
    </w:p>
    <w:p w:rsidR="000F423A" w:rsidRDefault="00FB2AD6">
      <w:pPr>
        <w:pStyle w:val="3"/>
        <w:numPr>
          <w:ilvl w:val="2"/>
          <w:numId w:val="14"/>
        </w:numPr>
        <w:tabs>
          <w:tab w:val="left" w:pos="567"/>
        </w:tabs>
      </w:pPr>
      <w:r>
        <w:rPr>
          <w:rFonts w:hint="eastAsia"/>
        </w:rPr>
        <w:lastRenderedPageBreak/>
        <w:t>现场端设备配置要求</w:t>
      </w:r>
    </w:p>
    <w:p w:rsidR="000F423A" w:rsidRDefault="00FB2AD6">
      <w:pPr>
        <w:ind w:firstLine="420"/>
        <w:rPr>
          <w:color w:val="FF0000"/>
          <w:sz w:val="21"/>
          <w:szCs w:val="21"/>
        </w:rPr>
      </w:pPr>
      <w:r>
        <w:rPr>
          <w:rFonts w:hint="eastAsia"/>
          <w:color w:val="FF0000"/>
          <w:sz w:val="21"/>
          <w:szCs w:val="21"/>
        </w:rPr>
        <w:t>参见附录Ⅰ</w:t>
      </w:r>
      <w:r>
        <w:rPr>
          <w:color w:val="FF0000"/>
          <w:sz w:val="21"/>
          <w:szCs w:val="21"/>
        </w:rPr>
        <w:t>。</w:t>
      </w:r>
    </w:p>
    <w:p w:rsidR="000F423A" w:rsidRDefault="00FB2AD6">
      <w:pPr>
        <w:pStyle w:val="2"/>
        <w:numPr>
          <w:ilvl w:val="1"/>
          <w:numId w:val="14"/>
        </w:numPr>
      </w:pPr>
      <w:bookmarkStart w:id="81" w:name="_Toc6846"/>
      <w:r>
        <w:rPr>
          <w:rFonts w:eastAsia="宋体"/>
        </w:rPr>
        <w:t>信号通讯与传输要求</w:t>
      </w:r>
      <w:bookmarkEnd w:id="81"/>
    </w:p>
    <w:p w:rsidR="000F423A" w:rsidRDefault="00FB2AD6">
      <w:pPr>
        <w:ind w:left="420" w:firstLine="420"/>
        <w:rPr>
          <w:sz w:val="21"/>
          <w:szCs w:val="21"/>
        </w:rPr>
      </w:pPr>
      <w:r>
        <w:rPr>
          <w:rFonts w:hint="eastAsia"/>
          <w:sz w:val="21"/>
          <w:szCs w:val="21"/>
        </w:rPr>
        <w:t>信号通讯与传输要求参见《附录Ⅱ监控系统数据传输规范》。</w:t>
      </w:r>
    </w:p>
    <w:p w:rsidR="000F423A" w:rsidRDefault="00FB2AD6">
      <w:pPr>
        <w:pStyle w:val="2"/>
        <w:numPr>
          <w:ilvl w:val="1"/>
          <w:numId w:val="14"/>
        </w:numPr>
      </w:pPr>
      <w:r>
        <w:rPr>
          <w:rFonts w:eastAsia="宋体" w:hint="eastAsia"/>
        </w:rPr>
        <w:t>运维</w:t>
      </w:r>
      <w:r>
        <w:rPr>
          <w:rFonts w:eastAsia="宋体"/>
        </w:rPr>
        <w:t>要求</w:t>
      </w:r>
    </w:p>
    <w:p w:rsidR="000F423A" w:rsidRDefault="00FB2AD6">
      <w:pPr>
        <w:ind w:left="420" w:firstLine="420"/>
        <w:rPr>
          <w:sz w:val="21"/>
          <w:szCs w:val="21"/>
        </w:rPr>
      </w:pPr>
      <w:r>
        <w:rPr>
          <w:rFonts w:hint="eastAsia"/>
          <w:sz w:val="21"/>
          <w:szCs w:val="21"/>
        </w:rPr>
        <w:t>运维要求参照《附录Ⅳ运维规范》要求。</w:t>
      </w:r>
    </w:p>
    <w:p w:rsidR="000F423A" w:rsidRDefault="00FB2AD6">
      <w:pPr>
        <w:pStyle w:val="2"/>
        <w:numPr>
          <w:ilvl w:val="1"/>
          <w:numId w:val="14"/>
        </w:numPr>
      </w:pPr>
      <w:r>
        <w:rPr>
          <w:rFonts w:eastAsia="宋体" w:hint="eastAsia"/>
        </w:rPr>
        <w:t>验收要求</w:t>
      </w:r>
    </w:p>
    <w:p w:rsidR="000F423A" w:rsidRDefault="00FB2AD6">
      <w:pPr>
        <w:ind w:left="420" w:firstLine="420"/>
        <w:rPr>
          <w:sz w:val="21"/>
          <w:szCs w:val="21"/>
          <w:lang w:val="zh-CN"/>
        </w:rPr>
      </w:pPr>
      <w:r>
        <w:rPr>
          <w:rFonts w:hint="eastAsia"/>
          <w:sz w:val="21"/>
          <w:szCs w:val="21"/>
        </w:rPr>
        <w:t>验收要求参照《附录Ⅲ验收规范》要求。</w:t>
      </w:r>
      <w:r>
        <w:rPr>
          <w:rFonts w:hint="eastAsia"/>
          <w:sz w:val="21"/>
          <w:szCs w:val="21"/>
          <w:lang w:val="zh-CN"/>
        </w:rPr>
        <w:br w:type="page"/>
      </w:r>
    </w:p>
    <w:p w:rsidR="000F423A" w:rsidRDefault="00FB2AD6">
      <w:pPr>
        <w:pStyle w:val="1"/>
        <w:numPr>
          <w:ilvl w:val="0"/>
          <w:numId w:val="3"/>
        </w:numPr>
      </w:pPr>
      <w:bookmarkStart w:id="82" w:name="_Toc23147"/>
      <w:bookmarkStart w:id="83" w:name="_Toc5216"/>
      <w:bookmarkStart w:id="84" w:name="_Toc8609"/>
      <w:bookmarkStart w:id="85" w:name="_Toc21560"/>
      <w:bookmarkStart w:id="86" w:name="_Toc31436"/>
      <w:bookmarkStart w:id="87" w:name="_Toc32657"/>
      <w:bookmarkStart w:id="88" w:name="_Toc19090"/>
      <w:bookmarkStart w:id="89" w:name="_Toc798"/>
      <w:bookmarkStart w:id="90" w:name="_Toc23312"/>
      <w:bookmarkStart w:id="91" w:name="_Toc9361"/>
      <w:bookmarkStart w:id="92" w:name="_Toc27426"/>
      <w:bookmarkStart w:id="93" w:name="_Toc27413"/>
      <w:bookmarkStart w:id="94" w:name="_Toc23721"/>
      <w:bookmarkStart w:id="95" w:name="_Toc6686"/>
      <w:bookmarkStart w:id="96" w:name="_Toc11037"/>
      <w:bookmarkStart w:id="97" w:name="_Toc4812"/>
      <w:bookmarkStart w:id="98" w:name="_Toc7222"/>
      <w:r>
        <w:lastRenderedPageBreak/>
        <w:t>东莞市造纸企业过程</w:t>
      </w:r>
      <w:r>
        <w:rPr>
          <w:rFonts w:hint="eastAsia"/>
        </w:rPr>
        <w:t>自动监控</w:t>
      </w:r>
      <w:r>
        <w:t>建设技术指南</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rsidR="000F423A" w:rsidRDefault="00FB2AD6">
      <w:pPr>
        <w:pStyle w:val="2"/>
        <w:numPr>
          <w:ilvl w:val="1"/>
          <w:numId w:val="15"/>
        </w:numPr>
        <w:ind w:firstLine="403"/>
      </w:pPr>
      <w:bookmarkStart w:id="99" w:name="_Toc1300"/>
      <w:r>
        <w:rPr>
          <w:rFonts w:eastAsia="宋体" w:hint="eastAsia"/>
        </w:rPr>
        <w:t>适用范围</w:t>
      </w:r>
      <w:bookmarkEnd w:id="99"/>
    </w:p>
    <w:p w:rsidR="000F423A" w:rsidRDefault="00FB2AD6">
      <w:pPr>
        <w:ind w:firstLine="420"/>
        <w:rPr>
          <w:rFonts w:ascii="Times New Roman" w:hAnsi="宋体"/>
          <w:sz w:val="21"/>
          <w:szCs w:val="21"/>
        </w:rPr>
      </w:pPr>
      <w:r>
        <w:rPr>
          <w:rFonts w:ascii="Times New Roman" w:hAnsi="宋体" w:hint="eastAsia"/>
          <w:sz w:val="21"/>
          <w:szCs w:val="21"/>
        </w:rPr>
        <w:t>本指南规定了东莞市造纸行业企业（适用于环保</w:t>
      </w:r>
      <w:r>
        <w:rPr>
          <w:rFonts w:ascii="Times New Roman" w:hAnsi="宋体"/>
          <w:sz w:val="21"/>
          <w:szCs w:val="21"/>
        </w:rPr>
        <w:t>基地外企业</w:t>
      </w:r>
      <w:r>
        <w:rPr>
          <w:rFonts w:ascii="Times New Roman" w:hAnsi="宋体" w:hint="eastAsia"/>
          <w:sz w:val="21"/>
          <w:szCs w:val="21"/>
        </w:rPr>
        <w:t>）全过程智能监管的实施、</w:t>
      </w:r>
      <w:r>
        <w:rPr>
          <w:rFonts w:ascii="Times New Roman" w:hAnsi="宋体"/>
          <w:sz w:val="21"/>
          <w:szCs w:val="21"/>
        </w:rPr>
        <w:t>联网</w:t>
      </w:r>
      <w:r>
        <w:rPr>
          <w:rFonts w:ascii="Times New Roman" w:hAnsi="宋体" w:hint="eastAsia"/>
          <w:sz w:val="21"/>
          <w:szCs w:val="21"/>
        </w:rPr>
        <w:t>、</w:t>
      </w:r>
      <w:r>
        <w:rPr>
          <w:rFonts w:ascii="Times New Roman" w:hAnsi="宋体"/>
          <w:sz w:val="21"/>
          <w:szCs w:val="21"/>
        </w:rPr>
        <w:t>验收</w:t>
      </w:r>
      <w:r>
        <w:rPr>
          <w:rFonts w:ascii="Times New Roman" w:hAnsi="宋体" w:hint="eastAsia"/>
          <w:sz w:val="21"/>
          <w:szCs w:val="21"/>
        </w:rPr>
        <w:t>等要求。</w:t>
      </w:r>
    </w:p>
    <w:p w:rsidR="000F423A" w:rsidRDefault="00FB2AD6">
      <w:pPr>
        <w:pStyle w:val="2"/>
        <w:numPr>
          <w:ilvl w:val="1"/>
          <w:numId w:val="15"/>
        </w:numPr>
      </w:pPr>
      <w:bookmarkStart w:id="100" w:name="_Toc9137"/>
      <w:r>
        <w:rPr>
          <w:rFonts w:eastAsia="宋体" w:hint="eastAsia"/>
        </w:rPr>
        <w:t>规范性引用文件</w:t>
      </w:r>
      <w:bookmarkEnd w:id="100"/>
    </w:p>
    <w:p w:rsidR="000F423A" w:rsidRDefault="00FB2AD6">
      <w:pPr>
        <w:ind w:firstLine="420"/>
        <w:jc w:val="left"/>
        <w:rPr>
          <w:rFonts w:ascii="Times New Roman" w:hAnsi="宋体"/>
          <w:sz w:val="21"/>
          <w:szCs w:val="21"/>
        </w:rPr>
      </w:pPr>
      <w:r>
        <w:rPr>
          <w:rFonts w:ascii="Times New Roman" w:hAnsi="宋体" w:hint="eastAsia"/>
          <w:sz w:val="21"/>
          <w:szCs w:val="21"/>
        </w:rPr>
        <w:t>本工作指引内容引用了下列文件中的条款。凡是不注明日期的引用文件，其有效版本适用于本指南。</w:t>
      </w:r>
    </w:p>
    <w:p w:rsidR="000F423A" w:rsidRDefault="00FB2AD6">
      <w:pPr>
        <w:ind w:firstLine="420"/>
        <w:rPr>
          <w:rFonts w:ascii="Times New Roman" w:hAnsi="宋体"/>
          <w:sz w:val="21"/>
          <w:szCs w:val="21"/>
        </w:rPr>
      </w:pPr>
      <w:r>
        <w:rPr>
          <w:rFonts w:ascii="Times New Roman" w:hAnsi="宋体"/>
          <w:sz w:val="21"/>
          <w:szCs w:val="21"/>
        </w:rPr>
        <w:t xml:space="preserve">GB1891 </w:t>
      </w:r>
      <w:r>
        <w:rPr>
          <w:rFonts w:ascii="Times New Roman" w:hAnsi="宋体" w:hint="eastAsia"/>
          <w:sz w:val="21"/>
          <w:szCs w:val="21"/>
        </w:rPr>
        <w:t>城镇污水处理厂污染物排放标准</w:t>
      </w:r>
    </w:p>
    <w:p w:rsidR="000F423A" w:rsidRDefault="00FB2AD6">
      <w:pPr>
        <w:ind w:firstLine="420"/>
        <w:rPr>
          <w:rFonts w:ascii="Times New Roman" w:hAnsi="Times New Roman"/>
          <w:sz w:val="21"/>
          <w:szCs w:val="21"/>
        </w:rPr>
      </w:pPr>
      <w:r>
        <w:rPr>
          <w:rFonts w:ascii="Times New Roman" w:hAnsi="Times New Roman" w:hint="eastAsia"/>
          <w:sz w:val="21"/>
          <w:szCs w:val="21"/>
        </w:rPr>
        <w:t>H</w:t>
      </w:r>
      <w:r>
        <w:rPr>
          <w:rFonts w:ascii="Times New Roman" w:hAnsi="Times New Roman"/>
          <w:sz w:val="21"/>
          <w:szCs w:val="21"/>
        </w:rPr>
        <w:t>J 212</w:t>
      </w:r>
      <w:r>
        <w:rPr>
          <w:rFonts w:ascii="Times New Roman" w:hAnsi="Times New Roman" w:hint="eastAsia"/>
          <w:sz w:val="21"/>
          <w:szCs w:val="21"/>
        </w:rPr>
        <w:t>-2017</w:t>
      </w:r>
      <w:r>
        <w:rPr>
          <w:rFonts w:ascii="Times New Roman" w:hAnsi="Times New Roman"/>
          <w:sz w:val="21"/>
          <w:szCs w:val="21"/>
        </w:rPr>
        <w:t xml:space="preserve">  </w:t>
      </w:r>
      <w:r>
        <w:rPr>
          <w:rFonts w:ascii="Times New Roman" w:hAnsi="Times New Roman" w:hint="eastAsia"/>
          <w:sz w:val="21"/>
          <w:szCs w:val="21"/>
        </w:rPr>
        <w:t>污染物在线监控</w:t>
      </w:r>
      <w:r>
        <w:rPr>
          <w:rFonts w:ascii="Times New Roman" w:hAnsi="Times New Roman" w:hint="eastAsia"/>
          <w:sz w:val="21"/>
          <w:szCs w:val="21"/>
        </w:rPr>
        <w:t>(</w:t>
      </w:r>
      <w:r>
        <w:rPr>
          <w:rFonts w:ascii="Times New Roman" w:hAnsi="Times New Roman" w:hint="eastAsia"/>
          <w:sz w:val="21"/>
          <w:szCs w:val="21"/>
        </w:rPr>
        <w:t>监测</w:t>
      </w:r>
      <w:r>
        <w:rPr>
          <w:rFonts w:ascii="Times New Roman" w:hAnsi="Times New Roman" w:hint="eastAsia"/>
          <w:sz w:val="21"/>
          <w:szCs w:val="21"/>
        </w:rPr>
        <w:t>)</w:t>
      </w:r>
      <w:r>
        <w:rPr>
          <w:rFonts w:ascii="Times New Roman" w:hAnsi="Times New Roman" w:hint="eastAsia"/>
          <w:sz w:val="21"/>
          <w:szCs w:val="21"/>
        </w:rPr>
        <w:t>系统数据传输标准</w:t>
      </w:r>
    </w:p>
    <w:p w:rsidR="000F423A" w:rsidRDefault="00FB2AD6">
      <w:pPr>
        <w:ind w:firstLine="420"/>
        <w:rPr>
          <w:rFonts w:ascii="Times New Roman" w:hAnsi="Times New Roman"/>
          <w:sz w:val="21"/>
          <w:szCs w:val="21"/>
        </w:rPr>
      </w:pPr>
      <w:r>
        <w:rPr>
          <w:rFonts w:ascii="Times New Roman" w:hAnsi="Times New Roman" w:hint="eastAsia"/>
          <w:sz w:val="21"/>
          <w:szCs w:val="21"/>
        </w:rPr>
        <w:t xml:space="preserve">HJ 353-2019 </w:t>
      </w:r>
      <w:r>
        <w:rPr>
          <w:rFonts w:ascii="Times New Roman" w:hAnsi="Times New Roman" w:hint="eastAsia"/>
          <w:sz w:val="21"/>
          <w:szCs w:val="21"/>
        </w:rPr>
        <w:t>水污染源在线监测系统（</w:t>
      </w:r>
      <w:r>
        <w:rPr>
          <w:rFonts w:ascii="Times New Roman" w:hAnsi="Times New Roman" w:hint="eastAsia"/>
          <w:sz w:val="21"/>
          <w:szCs w:val="21"/>
        </w:rPr>
        <w:t>COD</w:t>
      </w:r>
      <w:r>
        <w:rPr>
          <w:rFonts w:ascii="Times New Roman" w:hAnsi="Times New Roman" w:hint="eastAsia"/>
          <w:sz w:val="21"/>
          <w:szCs w:val="21"/>
          <w:vertAlign w:val="subscript"/>
        </w:rPr>
        <w:t>Cr</w:t>
      </w:r>
      <w:r>
        <w:rPr>
          <w:rFonts w:ascii="Times New Roman" w:hAnsi="Times New Roman" w:hint="eastAsia"/>
          <w:sz w:val="21"/>
          <w:szCs w:val="21"/>
        </w:rPr>
        <w:t>、</w:t>
      </w:r>
      <w:r>
        <w:rPr>
          <w:rFonts w:ascii="Times New Roman" w:hAnsi="Times New Roman" w:hint="eastAsia"/>
          <w:sz w:val="21"/>
          <w:szCs w:val="21"/>
        </w:rPr>
        <w:t>NH</w:t>
      </w:r>
      <w:r>
        <w:rPr>
          <w:rFonts w:ascii="Times New Roman" w:hAnsi="Times New Roman" w:hint="eastAsia"/>
          <w:sz w:val="21"/>
          <w:szCs w:val="21"/>
          <w:vertAlign w:val="subscript"/>
        </w:rPr>
        <w:t>3</w:t>
      </w:r>
      <w:r>
        <w:rPr>
          <w:rFonts w:ascii="Times New Roman" w:hAnsi="Times New Roman" w:hint="eastAsia"/>
          <w:sz w:val="21"/>
          <w:szCs w:val="21"/>
        </w:rPr>
        <w:t xml:space="preserve">-N </w:t>
      </w:r>
      <w:r>
        <w:rPr>
          <w:rFonts w:ascii="Times New Roman" w:hAnsi="Times New Roman" w:hint="eastAsia"/>
          <w:sz w:val="21"/>
          <w:szCs w:val="21"/>
        </w:rPr>
        <w:t>等）安装技术规范</w:t>
      </w:r>
    </w:p>
    <w:p w:rsidR="000F423A" w:rsidRDefault="00FB2AD6">
      <w:pPr>
        <w:ind w:firstLine="420"/>
        <w:rPr>
          <w:rFonts w:ascii="Times New Roman" w:hAnsi="Times New Roman"/>
          <w:sz w:val="21"/>
          <w:szCs w:val="21"/>
        </w:rPr>
      </w:pPr>
      <w:r>
        <w:rPr>
          <w:rFonts w:ascii="Times New Roman" w:hAnsi="Times New Roman" w:hint="eastAsia"/>
          <w:sz w:val="21"/>
          <w:szCs w:val="21"/>
        </w:rPr>
        <w:t xml:space="preserve">HJ 354-2019 </w:t>
      </w:r>
      <w:r>
        <w:rPr>
          <w:rFonts w:ascii="Times New Roman" w:hAnsi="Times New Roman" w:hint="eastAsia"/>
          <w:sz w:val="21"/>
          <w:szCs w:val="21"/>
        </w:rPr>
        <w:t>水污染源在线监测系统（</w:t>
      </w:r>
      <w:r>
        <w:rPr>
          <w:rFonts w:ascii="Times New Roman" w:hAnsi="Times New Roman" w:hint="eastAsia"/>
          <w:sz w:val="21"/>
          <w:szCs w:val="21"/>
        </w:rPr>
        <w:t>COD</w:t>
      </w:r>
      <w:r>
        <w:rPr>
          <w:rFonts w:ascii="Times New Roman" w:hAnsi="Times New Roman" w:hint="eastAsia"/>
          <w:sz w:val="21"/>
          <w:szCs w:val="21"/>
          <w:vertAlign w:val="subscript"/>
        </w:rPr>
        <w:t>Cr</w:t>
      </w:r>
      <w:r>
        <w:rPr>
          <w:rFonts w:ascii="Times New Roman" w:hAnsi="Times New Roman" w:hint="eastAsia"/>
          <w:sz w:val="21"/>
          <w:szCs w:val="21"/>
        </w:rPr>
        <w:t>、</w:t>
      </w:r>
      <w:r>
        <w:rPr>
          <w:rFonts w:ascii="Times New Roman" w:hAnsi="Times New Roman" w:hint="eastAsia"/>
          <w:sz w:val="21"/>
          <w:szCs w:val="21"/>
        </w:rPr>
        <w:t>NH</w:t>
      </w:r>
      <w:r>
        <w:rPr>
          <w:rFonts w:ascii="Times New Roman" w:hAnsi="Times New Roman" w:hint="eastAsia"/>
          <w:sz w:val="21"/>
          <w:szCs w:val="21"/>
          <w:vertAlign w:val="subscript"/>
        </w:rPr>
        <w:t>3</w:t>
      </w:r>
      <w:r>
        <w:rPr>
          <w:rFonts w:ascii="Times New Roman" w:hAnsi="Times New Roman" w:hint="eastAsia"/>
          <w:sz w:val="21"/>
          <w:szCs w:val="21"/>
        </w:rPr>
        <w:t xml:space="preserve">-N </w:t>
      </w:r>
      <w:r>
        <w:rPr>
          <w:rFonts w:ascii="Times New Roman" w:hAnsi="Times New Roman" w:hint="eastAsia"/>
          <w:sz w:val="21"/>
          <w:szCs w:val="21"/>
        </w:rPr>
        <w:t>等）验收技术规范</w:t>
      </w:r>
    </w:p>
    <w:p w:rsidR="000F423A" w:rsidRDefault="00FB2AD6">
      <w:pPr>
        <w:ind w:firstLine="420"/>
        <w:rPr>
          <w:rFonts w:ascii="Times New Roman" w:hAnsi="Times New Roman"/>
          <w:sz w:val="21"/>
          <w:szCs w:val="21"/>
        </w:rPr>
      </w:pPr>
      <w:r>
        <w:rPr>
          <w:rFonts w:ascii="Times New Roman" w:hAnsi="Times New Roman" w:hint="eastAsia"/>
          <w:sz w:val="21"/>
          <w:szCs w:val="21"/>
        </w:rPr>
        <w:t xml:space="preserve">HJ 355-2019 </w:t>
      </w:r>
      <w:r>
        <w:rPr>
          <w:rFonts w:ascii="Times New Roman" w:hAnsi="Times New Roman" w:hint="eastAsia"/>
          <w:sz w:val="21"/>
          <w:szCs w:val="21"/>
        </w:rPr>
        <w:t>水污染源在线监测系统（</w:t>
      </w:r>
      <w:r>
        <w:rPr>
          <w:rFonts w:ascii="Times New Roman" w:hAnsi="Times New Roman" w:hint="eastAsia"/>
          <w:sz w:val="21"/>
          <w:szCs w:val="21"/>
        </w:rPr>
        <w:t>COD</w:t>
      </w:r>
      <w:r>
        <w:rPr>
          <w:rFonts w:ascii="Times New Roman" w:hAnsi="Times New Roman" w:hint="eastAsia"/>
          <w:sz w:val="21"/>
          <w:szCs w:val="21"/>
          <w:vertAlign w:val="subscript"/>
        </w:rPr>
        <w:t>Cr</w:t>
      </w:r>
      <w:r>
        <w:rPr>
          <w:rFonts w:ascii="Times New Roman" w:hAnsi="Times New Roman" w:hint="eastAsia"/>
          <w:sz w:val="21"/>
          <w:szCs w:val="21"/>
        </w:rPr>
        <w:t>、</w:t>
      </w:r>
      <w:r>
        <w:rPr>
          <w:rFonts w:ascii="Times New Roman" w:hAnsi="Times New Roman" w:hint="eastAsia"/>
          <w:sz w:val="21"/>
          <w:szCs w:val="21"/>
        </w:rPr>
        <w:t>NH</w:t>
      </w:r>
      <w:r>
        <w:rPr>
          <w:rFonts w:ascii="Times New Roman" w:hAnsi="Times New Roman" w:hint="eastAsia"/>
          <w:sz w:val="21"/>
          <w:szCs w:val="21"/>
          <w:vertAlign w:val="subscript"/>
        </w:rPr>
        <w:t>3</w:t>
      </w:r>
      <w:r>
        <w:rPr>
          <w:rFonts w:ascii="Times New Roman" w:hAnsi="Times New Roman" w:hint="eastAsia"/>
          <w:sz w:val="21"/>
          <w:szCs w:val="21"/>
        </w:rPr>
        <w:t xml:space="preserve">-N </w:t>
      </w:r>
      <w:r>
        <w:rPr>
          <w:rFonts w:ascii="Times New Roman" w:hAnsi="Times New Roman" w:hint="eastAsia"/>
          <w:sz w:val="21"/>
          <w:szCs w:val="21"/>
        </w:rPr>
        <w:t>等）运行技术规范</w:t>
      </w:r>
    </w:p>
    <w:p w:rsidR="000F423A" w:rsidRDefault="00FB2AD6">
      <w:pPr>
        <w:ind w:firstLine="420"/>
        <w:rPr>
          <w:rFonts w:ascii="Times New Roman" w:hAnsi="Times New Roman"/>
          <w:sz w:val="21"/>
          <w:szCs w:val="21"/>
        </w:rPr>
      </w:pPr>
      <w:r>
        <w:rPr>
          <w:rFonts w:ascii="Times New Roman" w:hAnsi="Times New Roman"/>
          <w:sz w:val="21"/>
          <w:szCs w:val="21"/>
        </w:rPr>
        <w:t>HJ</w:t>
      </w:r>
      <w:r>
        <w:rPr>
          <w:rFonts w:ascii="Times New Roman" w:hAnsi="Times New Roman" w:hint="eastAsia"/>
          <w:sz w:val="21"/>
          <w:szCs w:val="21"/>
        </w:rPr>
        <w:t xml:space="preserve"> </w:t>
      </w:r>
      <w:r>
        <w:rPr>
          <w:rFonts w:ascii="Times New Roman" w:hAnsi="Times New Roman"/>
          <w:sz w:val="21"/>
          <w:szCs w:val="21"/>
        </w:rPr>
        <w:t>356</w:t>
      </w:r>
      <w:r>
        <w:rPr>
          <w:rFonts w:ascii="Times New Roman" w:hAnsi="Times New Roman" w:hint="eastAsia"/>
          <w:sz w:val="21"/>
          <w:szCs w:val="21"/>
        </w:rPr>
        <w:t>-2019</w:t>
      </w:r>
      <w:r>
        <w:rPr>
          <w:rFonts w:ascii="Times New Roman" w:hAnsi="Times New Roman"/>
          <w:sz w:val="21"/>
          <w:szCs w:val="21"/>
        </w:rPr>
        <w:t xml:space="preserve"> </w:t>
      </w:r>
      <w:r>
        <w:rPr>
          <w:rFonts w:ascii="Times New Roman" w:hAnsi="Times New Roman"/>
          <w:sz w:val="21"/>
          <w:szCs w:val="21"/>
        </w:rPr>
        <w:t>水污染源在线监测系统</w:t>
      </w:r>
      <w:r>
        <w:rPr>
          <w:rFonts w:ascii="Times New Roman" w:hAnsi="Times New Roman" w:hint="eastAsia"/>
          <w:sz w:val="21"/>
          <w:szCs w:val="21"/>
        </w:rPr>
        <w:t>（</w:t>
      </w:r>
      <w:r>
        <w:rPr>
          <w:rFonts w:ascii="Times New Roman" w:hAnsi="Times New Roman" w:hint="eastAsia"/>
          <w:sz w:val="21"/>
          <w:szCs w:val="21"/>
        </w:rPr>
        <w:t>COD</w:t>
      </w:r>
      <w:r>
        <w:rPr>
          <w:rFonts w:ascii="Times New Roman" w:hAnsi="Times New Roman" w:hint="eastAsia"/>
          <w:sz w:val="21"/>
          <w:szCs w:val="21"/>
          <w:vertAlign w:val="subscript"/>
        </w:rPr>
        <w:t>Cr</w:t>
      </w:r>
      <w:r>
        <w:rPr>
          <w:rFonts w:ascii="Times New Roman" w:hAnsi="Times New Roman" w:hint="eastAsia"/>
          <w:sz w:val="21"/>
          <w:szCs w:val="21"/>
        </w:rPr>
        <w:t>、</w:t>
      </w:r>
      <w:r>
        <w:rPr>
          <w:rFonts w:ascii="Times New Roman" w:hAnsi="Times New Roman" w:hint="eastAsia"/>
          <w:sz w:val="21"/>
          <w:szCs w:val="21"/>
        </w:rPr>
        <w:t>NH</w:t>
      </w:r>
      <w:r>
        <w:rPr>
          <w:rFonts w:ascii="Times New Roman" w:hAnsi="Times New Roman" w:hint="eastAsia"/>
          <w:sz w:val="21"/>
          <w:szCs w:val="21"/>
          <w:vertAlign w:val="subscript"/>
        </w:rPr>
        <w:t>3</w:t>
      </w:r>
      <w:r>
        <w:rPr>
          <w:rFonts w:ascii="Times New Roman" w:hAnsi="Times New Roman" w:hint="eastAsia"/>
          <w:sz w:val="21"/>
          <w:szCs w:val="21"/>
        </w:rPr>
        <w:t xml:space="preserve">-N </w:t>
      </w:r>
      <w:r>
        <w:rPr>
          <w:rFonts w:ascii="Times New Roman" w:hAnsi="Times New Roman" w:hint="eastAsia"/>
          <w:sz w:val="21"/>
          <w:szCs w:val="21"/>
        </w:rPr>
        <w:t>等）</w:t>
      </w:r>
      <w:r>
        <w:rPr>
          <w:rFonts w:ascii="Times New Roman" w:hAnsi="Times New Roman"/>
          <w:sz w:val="21"/>
          <w:szCs w:val="21"/>
        </w:rPr>
        <w:t>数据有效性</w:t>
      </w:r>
      <w:r>
        <w:rPr>
          <w:rFonts w:ascii="Times New Roman" w:hAnsi="Times New Roman" w:hint="eastAsia"/>
          <w:sz w:val="21"/>
          <w:szCs w:val="21"/>
        </w:rPr>
        <w:t>判别</w:t>
      </w:r>
      <w:r>
        <w:rPr>
          <w:rFonts w:ascii="Times New Roman" w:hAnsi="Times New Roman"/>
          <w:sz w:val="21"/>
          <w:szCs w:val="21"/>
        </w:rPr>
        <w:t>技术规范</w:t>
      </w:r>
    </w:p>
    <w:p w:rsidR="000F423A" w:rsidRDefault="00FB2AD6">
      <w:pPr>
        <w:ind w:firstLine="420"/>
        <w:rPr>
          <w:rFonts w:ascii="Times New Roman" w:hAnsi="宋体"/>
          <w:sz w:val="21"/>
          <w:szCs w:val="21"/>
        </w:rPr>
      </w:pPr>
      <w:r>
        <w:rPr>
          <w:rFonts w:ascii="Times New Roman" w:hAnsi="Times New Roman"/>
          <w:sz w:val="21"/>
          <w:szCs w:val="21"/>
        </w:rPr>
        <w:t xml:space="preserve">HJ447 </w:t>
      </w:r>
      <w:r>
        <w:rPr>
          <w:rFonts w:ascii="Times New Roman" w:hAnsi="Times New Roman"/>
          <w:sz w:val="21"/>
          <w:szCs w:val="21"/>
        </w:rPr>
        <w:t>污染源在线自动监控（监测）数据采集传输仪技术要求</w:t>
      </w:r>
    </w:p>
    <w:p w:rsidR="000F423A" w:rsidRDefault="00FB2AD6">
      <w:pPr>
        <w:ind w:firstLine="420"/>
        <w:rPr>
          <w:rFonts w:ascii="Times New Roman" w:hAnsi="宋体"/>
          <w:sz w:val="21"/>
          <w:szCs w:val="21"/>
        </w:rPr>
      </w:pPr>
      <w:r>
        <w:rPr>
          <w:rFonts w:ascii="Times New Roman" w:hAnsi="宋体"/>
          <w:sz w:val="21"/>
          <w:szCs w:val="21"/>
        </w:rPr>
        <w:t xml:space="preserve">HJ/T387 </w:t>
      </w:r>
      <w:r>
        <w:rPr>
          <w:rFonts w:ascii="Times New Roman" w:hAnsi="宋体" w:hint="eastAsia"/>
          <w:sz w:val="21"/>
          <w:szCs w:val="21"/>
        </w:rPr>
        <w:t>运行记录仪</w:t>
      </w:r>
    </w:p>
    <w:p w:rsidR="000F423A" w:rsidRDefault="00FB2AD6">
      <w:pPr>
        <w:ind w:firstLine="420"/>
        <w:rPr>
          <w:rFonts w:ascii="Times New Roman" w:hAnsi="宋体"/>
          <w:sz w:val="21"/>
          <w:szCs w:val="21"/>
        </w:rPr>
      </w:pPr>
      <w:r>
        <w:rPr>
          <w:rFonts w:ascii="Times New Roman" w:hAnsi="宋体"/>
          <w:sz w:val="21"/>
          <w:szCs w:val="21"/>
        </w:rPr>
        <w:t xml:space="preserve">GB/T16706 </w:t>
      </w:r>
      <w:r>
        <w:rPr>
          <w:rFonts w:ascii="Times New Roman" w:hAnsi="宋体" w:hint="eastAsia"/>
          <w:sz w:val="21"/>
          <w:szCs w:val="21"/>
        </w:rPr>
        <w:t>环境污染源类别代码</w:t>
      </w:r>
    </w:p>
    <w:p w:rsidR="000F423A" w:rsidRDefault="00FB2AD6">
      <w:pPr>
        <w:ind w:firstLine="420"/>
        <w:rPr>
          <w:rFonts w:ascii="Times New Roman" w:hAnsi="宋体"/>
          <w:sz w:val="21"/>
          <w:szCs w:val="21"/>
        </w:rPr>
      </w:pPr>
      <w:r>
        <w:rPr>
          <w:rFonts w:ascii="Times New Roman" w:hAnsi="宋体"/>
          <w:sz w:val="21"/>
          <w:szCs w:val="21"/>
        </w:rPr>
        <w:t xml:space="preserve">GB3100 </w:t>
      </w:r>
      <w:r>
        <w:rPr>
          <w:rFonts w:ascii="Times New Roman" w:hAnsi="宋体" w:hint="eastAsia"/>
          <w:sz w:val="21"/>
          <w:szCs w:val="21"/>
        </w:rPr>
        <w:t>国际单位制及其应用</w:t>
      </w:r>
    </w:p>
    <w:p w:rsidR="000F423A" w:rsidRDefault="00FB2AD6">
      <w:pPr>
        <w:ind w:firstLine="420"/>
        <w:rPr>
          <w:rFonts w:ascii="Times New Roman" w:hAnsi="宋体"/>
          <w:sz w:val="21"/>
          <w:szCs w:val="21"/>
        </w:rPr>
      </w:pPr>
      <w:r>
        <w:rPr>
          <w:rFonts w:ascii="Times New Roman" w:hAnsi="宋体"/>
          <w:sz w:val="21"/>
          <w:szCs w:val="21"/>
        </w:rPr>
        <w:t xml:space="preserve">GB3101 </w:t>
      </w:r>
      <w:r>
        <w:rPr>
          <w:rFonts w:ascii="Times New Roman" w:hAnsi="宋体" w:hint="eastAsia"/>
          <w:sz w:val="21"/>
          <w:szCs w:val="21"/>
        </w:rPr>
        <w:t>有关量、单位和符号的一般原则</w:t>
      </w:r>
    </w:p>
    <w:p w:rsidR="000F423A" w:rsidRDefault="00FB2AD6">
      <w:pPr>
        <w:ind w:firstLine="420"/>
        <w:rPr>
          <w:rFonts w:ascii="Times New Roman" w:hAnsi="宋体"/>
          <w:sz w:val="21"/>
          <w:szCs w:val="21"/>
        </w:rPr>
      </w:pPr>
      <w:r>
        <w:rPr>
          <w:rFonts w:ascii="Times New Roman" w:hAnsi="宋体" w:hint="eastAsia"/>
          <w:sz w:val="21"/>
          <w:szCs w:val="21"/>
        </w:rPr>
        <w:t xml:space="preserve">GB/T13850 </w:t>
      </w:r>
      <w:r>
        <w:rPr>
          <w:rFonts w:ascii="Times New Roman" w:hAnsi="宋体" w:hint="eastAsia"/>
          <w:sz w:val="21"/>
          <w:szCs w:val="21"/>
        </w:rPr>
        <w:t>交流电量转换为模拟量或数字信号的电测量变送器</w:t>
      </w:r>
      <w:r>
        <w:rPr>
          <w:rFonts w:ascii="Times New Roman" w:hAnsi="宋体" w:hint="eastAsia"/>
          <w:sz w:val="21"/>
          <w:szCs w:val="21"/>
        </w:rPr>
        <w:t xml:space="preserve"> </w:t>
      </w:r>
    </w:p>
    <w:p w:rsidR="000F423A" w:rsidRDefault="00FB2AD6">
      <w:pPr>
        <w:ind w:firstLine="420"/>
        <w:rPr>
          <w:rFonts w:ascii="Times New Roman" w:hAnsi="宋体"/>
          <w:sz w:val="21"/>
          <w:szCs w:val="21"/>
        </w:rPr>
      </w:pPr>
      <w:r>
        <w:rPr>
          <w:rFonts w:ascii="Times New Roman" w:hAnsi="宋体"/>
          <w:sz w:val="21"/>
          <w:szCs w:val="21"/>
        </w:rPr>
        <w:t xml:space="preserve">GB4793.1 </w:t>
      </w:r>
      <w:r>
        <w:rPr>
          <w:rFonts w:ascii="Times New Roman" w:hAnsi="宋体" w:hint="eastAsia"/>
          <w:sz w:val="21"/>
          <w:szCs w:val="21"/>
        </w:rPr>
        <w:t>测量、控制和实验用电设备的安全要求</w:t>
      </w:r>
      <w:r>
        <w:rPr>
          <w:rFonts w:ascii="Times New Roman" w:hAnsi="宋体"/>
          <w:sz w:val="21"/>
          <w:szCs w:val="21"/>
        </w:rPr>
        <w:t xml:space="preserve"> </w:t>
      </w:r>
      <w:r>
        <w:rPr>
          <w:rFonts w:ascii="Times New Roman" w:hAnsi="宋体" w:hint="eastAsia"/>
          <w:sz w:val="21"/>
          <w:szCs w:val="21"/>
        </w:rPr>
        <w:t>第一部分：通用要求</w:t>
      </w:r>
    </w:p>
    <w:p w:rsidR="000F423A" w:rsidRDefault="00FB2AD6">
      <w:pPr>
        <w:ind w:firstLine="420"/>
        <w:rPr>
          <w:rFonts w:ascii="Times New Roman" w:hAnsi="宋体"/>
          <w:sz w:val="21"/>
          <w:szCs w:val="21"/>
        </w:rPr>
      </w:pPr>
      <w:r>
        <w:rPr>
          <w:rFonts w:ascii="Times New Roman" w:hAnsi="宋体"/>
          <w:sz w:val="21"/>
          <w:szCs w:val="21"/>
        </w:rPr>
        <w:t xml:space="preserve">GB8567-88 </w:t>
      </w:r>
      <w:r>
        <w:rPr>
          <w:rFonts w:ascii="Times New Roman" w:hAnsi="宋体" w:hint="eastAsia"/>
          <w:sz w:val="21"/>
          <w:szCs w:val="21"/>
        </w:rPr>
        <w:t>计算机软件产品开发文件编制指南</w:t>
      </w:r>
    </w:p>
    <w:p w:rsidR="000F423A" w:rsidRDefault="00FB2AD6">
      <w:pPr>
        <w:ind w:firstLine="420"/>
        <w:rPr>
          <w:rFonts w:ascii="Times New Roman" w:hAnsi="宋体"/>
          <w:sz w:val="21"/>
          <w:szCs w:val="21"/>
        </w:rPr>
      </w:pPr>
      <w:r>
        <w:rPr>
          <w:rFonts w:ascii="Times New Roman" w:hAnsi="宋体"/>
          <w:sz w:val="21"/>
          <w:szCs w:val="21"/>
        </w:rPr>
        <w:t xml:space="preserve">GB/T17626 </w:t>
      </w:r>
      <w:r>
        <w:rPr>
          <w:rFonts w:ascii="Times New Roman" w:hAnsi="宋体" w:hint="eastAsia"/>
          <w:sz w:val="21"/>
          <w:szCs w:val="21"/>
        </w:rPr>
        <w:t>电磁兼容</w:t>
      </w:r>
      <w:r>
        <w:rPr>
          <w:rFonts w:ascii="Times New Roman" w:hAnsi="宋体"/>
          <w:sz w:val="21"/>
          <w:szCs w:val="21"/>
        </w:rPr>
        <w:t xml:space="preserve"> </w:t>
      </w:r>
      <w:r>
        <w:rPr>
          <w:rFonts w:ascii="Times New Roman" w:hAnsi="宋体" w:hint="eastAsia"/>
          <w:sz w:val="21"/>
          <w:szCs w:val="21"/>
        </w:rPr>
        <w:t>实验和测量技术</w:t>
      </w:r>
    </w:p>
    <w:p w:rsidR="000F423A" w:rsidRDefault="00FB2AD6">
      <w:pPr>
        <w:ind w:firstLine="420"/>
        <w:rPr>
          <w:rFonts w:ascii="Times New Roman" w:hAnsi="宋体"/>
          <w:sz w:val="21"/>
          <w:szCs w:val="21"/>
        </w:rPr>
      </w:pPr>
      <w:r>
        <w:rPr>
          <w:rFonts w:ascii="Times New Roman" w:hAnsi="宋体"/>
          <w:sz w:val="21"/>
          <w:szCs w:val="21"/>
        </w:rPr>
        <w:t xml:space="preserve">GB1208 </w:t>
      </w:r>
      <w:r>
        <w:rPr>
          <w:rFonts w:ascii="Times New Roman" w:hAnsi="宋体" w:hint="eastAsia"/>
          <w:sz w:val="21"/>
          <w:szCs w:val="21"/>
        </w:rPr>
        <w:t>电流互感器</w:t>
      </w:r>
    </w:p>
    <w:p w:rsidR="000F423A" w:rsidRDefault="00FB2AD6">
      <w:pPr>
        <w:ind w:firstLine="420"/>
        <w:rPr>
          <w:rFonts w:ascii="Times New Roman" w:hAnsi="宋体"/>
          <w:sz w:val="21"/>
          <w:szCs w:val="21"/>
        </w:rPr>
      </w:pPr>
      <w:r>
        <w:rPr>
          <w:rFonts w:ascii="Times New Roman" w:hAnsi="宋体"/>
          <w:sz w:val="21"/>
          <w:szCs w:val="21"/>
        </w:rPr>
        <w:lastRenderedPageBreak/>
        <w:t xml:space="preserve">GB3102.1 </w:t>
      </w:r>
      <w:r>
        <w:rPr>
          <w:rFonts w:ascii="Times New Roman" w:hAnsi="宋体" w:hint="eastAsia"/>
          <w:sz w:val="21"/>
          <w:szCs w:val="21"/>
        </w:rPr>
        <w:t>空间和时间的量和单位</w:t>
      </w:r>
    </w:p>
    <w:p w:rsidR="000F423A" w:rsidRDefault="00FB2AD6">
      <w:pPr>
        <w:pStyle w:val="2"/>
        <w:numPr>
          <w:ilvl w:val="1"/>
          <w:numId w:val="15"/>
        </w:numPr>
      </w:pPr>
      <w:bookmarkStart w:id="101" w:name="_Toc17849"/>
      <w:r>
        <w:rPr>
          <w:rFonts w:eastAsia="宋体" w:hint="eastAsia"/>
        </w:rPr>
        <w:t>术语和定义</w:t>
      </w:r>
      <w:bookmarkEnd w:id="101"/>
    </w:p>
    <w:p w:rsidR="000F423A" w:rsidRDefault="00FB2AD6">
      <w:pPr>
        <w:ind w:firstLine="420"/>
        <w:rPr>
          <w:rFonts w:ascii="宋体" w:hAnsi="宋体"/>
          <w:sz w:val="21"/>
          <w:szCs w:val="21"/>
        </w:rPr>
      </w:pPr>
      <w:r>
        <w:rPr>
          <w:rFonts w:ascii="宋体" w:hAnsi="宋体" w:hint="eastAsia"/>
          <w:sz w:val="21"/>
          <w:szCs w:val="21"/>
        </w:rPr>
        <w:t>下列术语和定义适用于本指南。</w:t>
      </w:r>
    </w:p>
    <w:p w:rsidR="000F423A" w:rsidRDefault="00FB2AD6">
      <w:pPr>
        <w:pStyle w:val="3"/>
        <w:numPr>
          <w:ilvl w:val="2"/>
          <w:numId w:val="15"/>
        </w:numPr>
        <w:rPr>
          <w:szCs w:val="21"/>
        </w:rPr>
      </w:pPr>
      <w:r>
        <w:rPr>
          <w:rFonts w:hint="eastAsia"/>
          <w:szCs w:val="21"/>
        </w:rPr>
        <w:t>用电监管</w:t>
      </w:r>
    </w:p>
    <w:p w:rsidR="000F423A" w:rsidRDefault="00FB2AD6">
      <w:pPr>
        <w:autoSpaceDE w:val="0"/>
        <w:autoSpaceDN w:val="0"/>
        <w:adjustRightInd w:val="0"/>
        <w:ind w:firstLine="420"/>
        <w:rPr>
          <w:rFonts w:ascii="宋体" w:cs="宋体"/>
          <w:kern w:val="0"/>
          <w:sz w:val="21"/>
          <w:szCs w:val="21"/>
        </w:rPr>
      </w:pPr>
      <w:r>
        <w:rPr>
          <w:rFonts w:ascii="宋体" w:cs="宋体" w:hint="eastAsia"/>
          <w:kern w:val="0"/>
          <w:sz w:val="21"/>
          <w:szCs w:val="21"/>
        </w:rPr>
        <w:t>根据排污单位的工艺设计对反映固定污染源生产设施、污染物治理设施运行状态的电气参数（如：电流、电压、功率、电量等）进行监测的全部设备和信息系统，结合处理设施运行监测数据和末端监测数据，全面监控排污单位治理设施的运行、污染物治理效果和排放量情况，判定污染物排放监测数据的合理性、真实性和可接受性。</w:t>
      </w:r>
    </w:p>
    <w:p w:rsidR="000F423A" w:rsidRDefault="00FB2AD6">
      <w:pPr>
        <w:pStyle w:val="3"/>
        <w:numPr>
          <w:ilvl w:val="2"/>
          <w:numId w:val="15"/>
        </w:numPr>
        <w:rPr>
          <w:szCs w:val="21"/>
        </w:rPr>
      </w:pPr>
      <w:r>
        <w:rPr>
          <w:rFonts w:hint="eastAsia"/>
          <w:szCs w:val="21"/>
        </w:rPr>
        <w:t>用水监管</w:t>
      </w:r>
    </w:p>
    <w:p w:rsidR="000F423A" w:rsidRDefault="00FB2AD6">
      <w:pPr>
        <w:autoSpaceDE w:val="0"/>
        <w:autoSpaceDN w:val="0"/>
        <w:adjustRightInd w:val="0"/>
        <w:ind w:firstLine="420"/>
        <w:rPr>
          <w:rFonts w:ascii="宋体" w:cs="宋体"/>
          <w:kern w:val="0"/>
          <w:sz w:val="21"/>
          <w:szCs w:val="21"/>
        </w:rPr>
      </w:pPr>
      <w:r>
        <w:rPr>
          <w:rFonts w:ascii="宋体" w:cs="宋体" w:hint="eastAsia"/>
          <w:kern w:val="0"/>
          <w:sz w:val="21"/>
          <w:szCs w:val="21"/>
        </w:rPr>
        <w:t>根据排污单位的工艺设计对反映固定污染源生产设施、污染物治理设施运行状态的用水参数（如：瞬时流量、累计流量、压力等）进行监测的全部设备和信息系统，结合污水处理工艺和末端监测数据，全面监控排污单位的污水治理设施的运行、污染物治理效果和排放量情况，判定污染物排放监测数据的合理性、真实性和可接受性。</w:t>
      </w:r>
    </w:p>
    <w:p w:rsidR="000F423A" w:rsidRDefault="00FB2AD6">
      <w:pPr>
        <w:pStyle w:val="3"/>
        <w:numPr>
          <w:ilvl w:val="2"/>
          <w:numId w:val="15"/>
        </w:numPr>
        <w:rPr>
          <w:szCs w:val="21"/>
        </w:rPr>
      </w:pPr>
      <w:r>
        <w:rPr>
          <w:rFonts w:hint="eastAsia"/>
          <w:szCs w:val="21"/>
        </w:rPr>
        <w:t>视频</w:t>
      </w:r>
      <w:r>
        <w:rPr>
          <w:szCs w:val="21"/>
        </w:rPr>
        <w:t>监控</w:t>
      </w:r>
    </w:p>
    <w:p w:rsidR="000F423A" w:rsidRDefault="00FB2AD6">
      <w:pPr>
        <w:autoSpaceDE w:val="0"/>
        <w:autoSpaceDN w:val="0"/>
        <w:adjustRightInd w:val="0"/>
        <w:ind w:firstLine="420"/>
        <w:rPr>
          <w:rFonts w:ascii="宋体" w:cs="宋体"/>
          <w:kern w:val="0"/>
          <w:sz w:val="21"/>
          <w:szCs w:val="21"/>
        </w:rPr>
      </w:pPr>
      <w:r>
        <w:rPr>
          <w:rFonts w:ascii="宋体" w:cs="宋体" w:hint="eastAsia"/>
          <w:kern w:val="0"/>
          <w:sz w:val="21"/>
          <w:szCs w:val="21"/>
        </w:rPr>
        <w:t>根据排污单位的工艺设计对反映固定污染源生产设施、污染物治理设施运行情况，在重点监管区域布设的视频监控设备。</w:t>
      </w:r>
    </w:p>
    <w:p w:rsidR="000F423A" w:rsidRDefault="00FB2AD6">
      <w:pPr>
        <w:pStyle w:val="3"/>
        <w:numPr>
          <w:ilvl w:val="2"/>
          <w:numId w:val="15"/>
        </w:numPr>
        <w:rPr>
          <w:szCs w:val="21"/>
        </w:rPr>
      </w:pPr>
      <w:r>
        <w:rPr>
          <w:rFonts w:hint="eastAsia"/>
          <w:szCs w:val="21"/>
        </w:rPr>
        <w:t>污染治理设施</w:t>
      </w:r>
    </w:p>
    <w:p w:rsidR="000F423A" w:rsidRDefault="00FB2AD6">
      <w:pPr>
        <w:autoSpaceDE w:val="0"/>
        <w:autoSpaceDN w:val="0"/>
        <w:adjustRightInd w:val="0"/>
        <w:ind w:firstLine="420"/>
        <w:rPr>
          <w:rFonts w:ascii="宋体" w:cs="宋体"/>
          <w:kern w:val="0"/>
          <w:sz w:val="21"/>
          <w:szCs w:val="21"/>
        </w:rPr>
      </w:pPr>
      <w:r>
        <w:rPr>
          <w:rFonts w:ascii="宋体" w:cs="宋体" w:hint="eastAsia"/>
          <w:kern w:val="0"/>
          <w:sz w:val="21"/>
          <w:szCs w:val="21"/>
        </w:rPr>
        <w:t>治理排放废气、污水或工业废水中污染物所需的全部设备。</w:t>
      </w:r>
    </w:p>
    <w:p w:rsidR="000F423A" w:rsidRDefault="00FB2AD6">
      <w:pPr>
        <w:pStyle w:val="3"/>
        <w:numPr>
          <w:ilvl w:val="2"/>
          <w:numId w:val="15"/>
        </w:numPr>
        <w:rPr>
          <w:szCs w:val="21"/>
        </w:rPr>
      </w:pPr>
      <w:r>
        <w:rPr>
          <w:rFonts w:hint="eastAsia"/>
          <w:szCs w:val="21"/>
        </w:rPr>
        <w:t>治污设施运行监管</w:t>
      </w:r>
    </w:p>
    <w:p w:rsidR="000F423A" w:rsidRDefault="00FB2AD6">
      <w:pPr>
        <w:autoSpaceDE w:val="0"/>
        <w:autoSpaceDN w:val="0"/>
        <w:adjustRightInd w:val="0"/>
        <w:ind w:firstLine="420"/>
        <w:rPr>
          <w:rFonts w:ascii="宋体" w:cs="宋体"/>
          <w:kern w:val="0"/>
          <w:sz w:val="21"/>
          <w:szCs w:val="21"/>
        </w:rPr>
      </w:pPr>
      <w:r>
        <w:rPr>
          <w:rFonts w:ascii="宋体" w:cs="宋体" w:hint="eastAsia"/>
          <w:kern w:val="0"/>
          <w:sz w:val="21"/>
          <w:szCs w:val="21"/>
        </w:rPr>
        <w:t>治污设施运行监管，是根据排污单位的工艺设计对反映固定污染源主要产污设备、污水处理设施、中水回用设施的运行参数（如：电流、用电功率等）进行监测的全部设备和信息系统，结合污水处理工</w:t>
      </w:r>
      <w:r>
        <w:rPr>
          <w:rFonts w:ascii="宋体" w:cs="宋体" w:hint="eastAsia"/>
          <w:kern w:val="0"/>
          <w:sz w:val="21"/>
          <w:szCs w:val="21"/>
        </w:rPr>
        <w:lastRenderedPageBreak/>
        <w:t>艺、用电监管和末端监测数据，全面监控排污单位的污水治理设施的运行、污染物治理效果和排放量情况，判定污染物排放监测数据的合理性、真实性和可接受性。</w:t>
      </w:r>
    </w:p>
    <w:p w:rsidR="000F423A" w:rsidRDefault="00FB2AD6">
      <w:pPr>
        <w:pStyle w:val="3"/>
        <w:numPr>
          <w:ilvl w:val="2"/>
          <w:numId w:val="15"/>
        </w:numPr>
        <w:rPr>
          <w:szCs w:val="21"/>
        </w:rPr>
      </w:pPr>
      <w:r>
        <w:rPr>
          <w:rFonts w:hint="eastAsia"/>
          <w:szCs w:val="21"/>
        </w:rPr>
        <w:t>污染源自动监测设施</w:t>
      </w:r>
    </w:p>
    <w:p w:rsidR="000F423A" w:rsidRDefault="00FB2AD6">
      <w:pPr>
        <w:autoSpaceDE w:val="0"/>
        <w:autoSpaceDN w:val="0"/>
        <w:adjustRightInd w:val="0"/>
        <w:ind w:firstLine="420"/>
        <w:rPr>
          <w:rFonts w:ascii="宋体" w:cs="宋体"/>
          <w:kern w:val="0"/>
          <w:sz w:val="21"/>
          <w:szCs w:val="21"/>
        </w:rPr>
      </w:pPr>
      <w:r>
        <w:rPr>
          <w:rFonts w:ascii="宋体" w:cs="宋体" w:hint="eastAsia"/>
          <w:kern w:val="0"/>
          <w:sz w:val="21"/>
          <w:szCs w:val="21"/>
        </w:rPr>
        <w:t>用于治理污染物、污染物排放浓度和排放量所需的自动监测设备、装置等，统称为污染源在线自动监测设施。</w:t>
      </w:r>
    </w:p>
    <w:p w:rsidR="000F423A" w:rsidRDefault="00FB2AD6">
      <w:pPr>
        <w:pStyle w:val="3"/>
        <w:numPr>
          <w:ilvl w:val="2"/>
          <w:numId w:val="15"/>
        </w:numPr>
        <w:rPr>
          <w:szCs w:val="21"/>
        </w:rPr>
      </w:pPr>
      <w:r>
        <w:rPr>
          <w:rFonts w:hint="eastAsia"/>
          <w:szCs w:val="21"/>
        </w:rPr>
        <w:t>数据采集传输仪</w:t>
      </w:r>
    </w:p>
    <w:p w:rsidR="000F423A" w:rsidRDefault="00FB2AD6">
      <w:pPr>
        <w:autoSpaceDE w:val="0"/>
        <w:autoSpaceDN w:val="0"/>
        <w:adjustRightInd w:val="0"/>
        <w:ind w:firstLineChars="0" w:firstLine="420"/>
        <w:rPr>
          <w:rFonts w:ascii="Times New Roman" w:hAnsi="Times New Roman"/>
          <w:sz w:val="21"/>
          <w:szCs w:val="21"/>
        </w:rPr>
      </w:pPr>
      <w:r>
        <w:rPr>
          <w:rFonts w:ascii="Times New Roman" w:hAnsi="Times New Roman" w:hint="eastAsia"/>
          <w:sz w:val="21"/>
          <w:szCs w:val="21"/>
        </w:rPr>
        <w:t>采集各种类型监控仪器仪表的数据、完成数据存储及与上位机数据传输通讯功能的单片机、工控机、嵌入式计算机、可编程自动化控制器（</w:t>
      </w:r>
      <w:r>
        <w:rPr>
          <w:rFonts w:ascii="Times New Roman" w:hAnsi="Times New Roman"/>
          <w:sz w:val="21"/>
          <w:szCs w:val="21"/>
        </w:rPr>
        <w:t>Programmable Automation Controller</w:t>
      </w:r>
      <w:r>
        <w:rPr>
          <w:rFonts w:ascii="Times New Roman" w:hAnsi="Times New Roman" w:hint="eastAsia"/>
          <w:sz w:val="21"/>
          <w:szCs w:val="21"/>
        </w:rPr>
        <w:t>，</w:t>
      </w:r>
      <w:r>
        <w:rPr>
          <w:rFonts w:ascii="Times New Roman" w:hAnsi="Times New Roman"/>
          <w:sz w:val="21"/>
          <w:szCs w:val="21"/>
        </w:rPr>
        <w:t>PAC</w:t>
      </w:r>
      <w:r>
        <w:rPr>
          <w:rFonts w:ascii="Times New Roman" w:hAnsi="Times New Roman" w:hint="eastAsia"/>
          <w:sz w:val="21"/>
          <w:szCs w:val="21"/>
        </w:rPr>
        <w:t>）或可编程控制器（</w:t>
      </w:r>
      <w:r>
        <w:rPr>
          <w:rFonts w:ascii="Times New Roman" w:hAnsi="Times New Roman"/>
          <w:sz w:val="21"/>
          <w:szCs w:val="21"/>
        </w:rPr>
        <w:t>Programmable Logic Controller</w:t>
      </w:r>
      <w:r>
        <w:rPr>
          <w:rFonts w:ascii="Times New Roman" w:hAnsi="Times New Roman" w:hint="eastAsia"/>
          <w:sz w:val="21"/>
          <w:szCs w:val="21"/>
        </w:rPr>
        <w:t>，</w:t>
      </w:r>
      <w:r>
        <w:rPr>
          <w:rFonts w:ascii="Times New Roman" w:hAnsi="Times New Roman"/>
          <w:sz w:val="21"/>
          <w:szCs w:val="21"/>
        </w:rPr>
        <w:t>PLC</w:t>
      </w:r>
      <w:r>
        <w:rPr>
          <w:rFonts w:ascii="Times New Roman" w:hAnsi="Times New Roman" w:hint="eastAsia"/>
          <w:sz w:val="21"/>
          <w:szCs w:val="21"/>
        </w:rPr>
        <w:t>）等，本标准简称数采仪。</w:t>
      </w:r>
    </w:p>
    <w:p w:rsidR="000F423A" w:rsidRDefault="00FB2AD6">
      <w:pPr>
        <w:pStyle w:val="3"/>
        <w:numPr>
          <w:ilvl w:val="2"/>
          <w:numId w:val="15"/>
        </w:numPr>
        <w:rPr>
          <w:szCs w:val="21"/>
        </w:rPr>
      </w:pPr>
      <w:r>
        <w:rPr>
          <w:rFonts w:hint="eastAsia"/>
          <w:szCs w:val="21"/>
        </w:rPr>
        <w:t>通讯协议</w:t>
      </w:r>
    </w:p>
    <w:p w:rsidR="000F423A" w:rsidRDefault="00FB2AD6">
      <w:pPr>
        <w:autoSpaceDE w:val="0"/>
        <w:autoSpaceDN w:val="0"/>
        <w:adjustRightInd w:val="0"/>
        <w:ind w:firstLine="420"/>
        <w:rPr>
          <w:rFonts w:ascii="Times New Roman" w:hAnsi="Times New Roman"/>
          <w:sz w:val="21"/>
          <w:szCs w:val="21"/>
        </w:rPr>
      </w:pPr>
      <w:r>
        <w:rPr>
          <w:rFonts w:ascii="Times New Roman" w:hAnsi="Times New Roman" w:hint="eastAsia"/>
          <w:sz w:val="21"/>
          <w:szCs w:val="21"/>
        </w:rPr>
        <w:t>通信双方对数据传送控制的一种约定。约定中包括对数据格式，同步方式，传送速度，传送步骤，检纠错方式以及控制字符定义等问题做出统一规定，通信双方必须共同遵守，它也叫做链路控制规程。</w:t>
      </w:r>
    </w:p>
    <w:p w:rsidR="000F423A" w:rsidRDefault="00FB2AD6">
      <w:pPr>
        <w:pStyle w:val="2"/>
        <w:numPr>
          <w:ilvl w:val="1"/>
          <w:numId w:val="15"/>
        </w:numPr>
      </w:pPr>
      <w:bookmarkStart w:id="102" w:name="_Toc26100"/>
      <w:r>
        <w:rPr>
          <w:rFonts w:eastAsia="宋体"/>
        </w:rPr>
        <w:t>监控要求</w:t>
      </w:r>
      <w:bookmarkEnd w:id="102"/>
    </w:p>
    <w:p w:rsidR="000F423A" w:rsidRDefault="00FB2AD6">
      <w:pPr>
        <w:autoSpaceDE w:val="0"/>
        <w:autoSpaceDN w:val="0"/>
        <w:adjustRightInd w:val="0"/>
        <w:ind w:firstLine="420"/>
        <w:rPr>
          <w:rFonts w:ascii="Times New Roman" w:hAnsi="Times New Roman"/>
          <w:sz w:val="21"/>
          <w:szCs w:val="21"/>
        </w:rPr>
      </w:pPr>
      <w:r>
        <w:rPr>
          <w:rFonts w:ascii="Times New Roman" w:hAnsi="Times New Roman" w:hint="eastAsia"/>
          <w:sz w:val="21"/>
          <w:szCs w:val="21"/>
        </w:rPr>
        <w:t>确保污染物全过程监控设施采集数据真实、准确、全面，反映排污单位主要污染物的产生、收集、治理、回用、排放的关键节点信息。在综合考虑成本可控和技术可行的前提下，核心参数要不重不漏，参数对应采集设施不影响排污单位生产经营活动。通过监控生产工况与污染防治设施运行工况、企业“水平衡”运行情况、视频监控等联动分析，以实现企业污染设施闲置、偷排偷放等违法违规行为实时监控预警推送，提高排污单位环境管理水平。主要监控内容如下：</w:t>
      </w:r>
    </w:p>
    <w:p w:rsidR="000F423A" w:rsidRDefault="00FB2AD6">
      <w:pPr>
        <w:autoSpaceDE w:val="0"/>
        <w:autoSpaceDN w:val="0"/>
        <w:adjustRightInd w:val="0"/>
        <w:ind w:firstLine="422"/>
        <w:rPr>
          <w:rFonts w:ascii="Times New Roman" w:hAnsi="Times New Roman"/>
          <w:sz w:val="21"/>
          <w:szCs w:val="21"/>
        </w:rPr>
      </w:pPr>
      <w:r>
        <w:rPr>
          <w:rFonts w:ascii="Times New Roman" w:hAnsi="Times New Roman" w:hint="eastAsia"/>
          <w:b/>
          <w:bCs/>
          <w:sz w:val="21"/>
          <w:szCs w:val="21"/>
        </w:rPr>
        <w:t>水量监控：</w:t>
      </w:r>
      <w:r>
        <w:rPr>
          <w:rFonts w:ascii="Times New Roman" w:hAnsi="Times New Roman" w:hint="eastAsia"/>
          <w:sz w:val="21"/>
          <w:szCs w:val="21"/>
        </w:rPr>
        <w:t>生产用水量、生活用水量、废水排放量、中水回用量、白水回用量、进废水收集池前总管处水量等；</w:t>
      </w:r>
    </w:p>
    <w:p w:rsidR="000F423A" w:rsidRDefault="00FB2AD6">
      <w:pPr>
        <w:autoSpaceDE w:val="0"/>
        <w:autoSpaceDN w:val="0"/>
        <w:adjustRightInd w:val="0"/>
        <w:ind w:firstLine="422"/>
        <w:rPr>
          <w:rFonts w:ascii="Times New Roman" w:hAnsi="Times New Roman"/>
          <w:sz w:val="21"/>
          <w:szCs w:val="21"/>
        </w:rPr>
      </w:pPr>
      <w:r>
        <w:rPr>
          <w:rFonts w:ascii="Times New Roman" w:hAnsi="Times New Roman" w:hint="eastAsia"/>
          <w:b/>
          <w:bCs/>
          <w:sz w:val="21"/>
          <w:szCs w:val="21"/>
        </w:rPr>
        <w:t>用电监控：</w:t>
      </w:r>
      <w:r>
        <w:rPr>
          <w:rFonts w:ascii="Times New Roman" w:hAnsi="Times New Roman" w:hint="eastAsia"/>
          <w:sz w:val="21"/>
          <w:szCs w:val="21"/>
        </w:rPr>
        <w:t>生产线用电量、废水提升泵、加药泵开关状态等；</w:t>
      </w:r>
    </w:p>
    <w:p w:rsidR="000F423A" w:rsidRDefault="00FB2AD6">
      <w:pPr>
        <w:autoSpaceDE w:val="0"/>
        <w:autoSpaceDN w:val="0"/>
        <w:adjustRightInd w:val="0"/>
        <w:ind w:firstLine="422"/>
        <w:rPr>
          <w:rFonts w:ascii="Times New Roman" w:hAnsi="Times New Roman"/>
          <w:sz w:val="21"/>
          <w:szCs w:val="21"/>
        </w:rPr>
      </w:pPr>
      <w:r>
        <w:rPr>
          <w:rFonts w:ascii="Times New Roman" w:hAnsi="Times New Roman" w:hint="eastAsia"/>
          <w:b/>
          <w:bCs/>
          <w:sz w:val="21"/>
          <w:szCs w:val="21"/>
        </w:rPr>
        <w:t>关键位置视频监控：</w:t>
      </w:r>
      <w:r>
        <w:rPr>
          <w:rFonts w:ascii="Times New Roman" w:hAnsi="Times New Roman" w:hint="eastAsia"/>
          <w:sz w:val="21"/>
          <w:szCs w:val="21"/>
        </w:rPr>
        <w:t>废水标准化排放口、在线监控站房等。</w:t>
      </w:r>
    </w:p>
    <w:p w:rsidR="000F423A" w:rsidRDefault="00FB2AD6">
      <w:pPr>
        <w:pStyle w:val="2"/>
        <w:numPr>
          <w:ilvl w:val="1"/>
          <w:numId w:val="15"/>
        </w:numPr>
      </w:pPr>
      <w:bookmarkStart w:id="103" w:name="_Toc12926"/>
      <w:r>
        <w:rPr>
          <w:rFonts w:eastAsia="宋体" w:hint="eastAsia"/>
        </w:rPr>
        <w:lastRenderedPageBreak/>
        <w:t>现场端监控系统技术要求</w:t>
      </w:r>
      <w:bookmarkEnd w:id="103"/>
    </w:p>
    <w:p w:rsidR="000F423A" w:rsidRDefault="00FB2AD6">
      <w:pPr>
        <w:pStyle w:val="3"/>
        <w:numPr>
          <w:ilvl w:val="2"/>
          <w:numId w:val="15"/>
        </w:numPr>
      </w:pPr>
      <w:r>
        <w:t>安全要求</w:t>
      </w:r>
    </w:p>
    <w:p w:rsidR="000F423A" w:rsidRDefault="00FB2AD6">
      <w:pPr>
        <w:autoSpaceDE w:val="0"/>
        <w:autoSpaceDN w:val="0"/>
        <w:adjustRightInd w:val="0"/>
        <w:ind w:firstLine="420"/>
        <w:rPr>
          <w:rFonts w:ascii="Times New Roman" w:hAnsi="Times New Roman"/>
          <w:bCs/>
          <w:kern w:val="0"/>
          <w:sz w:val="21"/>
          <w:szCs w:val="21"/>
        </w:rPr>
      </w:pPr>
      <w:r>
        <w:rPr>
          <w:rFonts w:ascii="Times New Roman" w:hAnsi="Times New Roman"/>
          <w:bCs/>
          <w:kern w:val="0"/>
          <w:sz w:val="21"/>
          <w:szCs w:val="21"/>
        </w:rPr>
        <w:t>坚持</w:t>
      </w:r>
      <w:r>
        <w:rPr>
          <w:rFonts w:ascii="Times New Roman" w:hAnsi="Times New Roman" w:hint="eastAsia"/>
          <w:bCs/>
          <w:kern w:val="0"/>
          <w:sz w:val="21"/>
          <w:szCs w:val="21"/>
        </w:rPr>
        <w:t>“</w:t>
      </w:r>
      <w:r>
        <w:rPr>
          <w:rFonts w:ascii="Times New Roman" w:hAnsi="Times New Roman"/>
          <w:bCs/>
          <w:kern w:val="0"/>
          <w:sz w:val="21"/>
          <w:szCs w:val="21"/>
        </w:rPr>
        <w:t>安全第一，预防为主</w:t>
      </w:r>
      <w:r>
        <w:rPr>
          <w:rFonts w:ascii="Times New Roman" w:hAnsi="Times New Roman" w:hint="eastAsia"/>
          <w:bCs/>
          <w:kern w:val="0"/>
          <w:sz w:val="21"/>
          <w:szCs w:val="21"/>
        </w:rPr>
        <w:t>”</w:t>
      </w:r>
      <w:r>
        <w:rPr>
          <w:rFonts w:ascii="Times New Roman" w:hAnsi="Times New Roman"/>
          <w:bCs/>
          <w:kern w:val="0"/>
          <w:sz w:val="21"/>
          <w:szCs w:val="21"/>
        </w:rPr>
        <w:t>的方针，认真贯彻执行有关安全施工的各项法规、标准、规程和文件精神的要求，从技术上、组织上、管理上釆取有</w:t>
      </w:r>
      <w:r>
        <w:rPr>
          <w:rFonts w:ascii="Times New Roman" w:hAnsi="Times New Roman" w:hint="eastAsia"/>
          <w:bCs/>
          <w:kern w:val="0"/>
          <w:sz w:val="21"/>
          <w:szCs w:val="21"/>
        </w:rPr>
        <w:t>效</w:t>
      </w:r>
      <w:r>
        <w:rPr>
          <w:rFonts w:ascii="Times New Roman" w:hAnsi="Times New Roman"/>
          <w:bCs/>
          <w:kern w:val="0"/>
          <w:sz w:val="21"/>
          <w:szCs w:val="21"/>
        </w:rPr>
        <w:t>措施，加强安全监督，解决和清除各种不安全因素，防止事故发生。</w:t>
      </w:r>
    </w:p>
    <w:p w:rsidR="000F423A" w:rsidRDefault="00FB2AD6">
      <w:pPr>
        <w:pStyle w:val="3"/>
        <w:numPr>
          <w:ilvl w:val="2"/>
          <w:numId w:val="15"/>
        </w:numPr>
      </w:pPr>
      <w:r>
        <w:t>安装施工要求</w:t>
      </w:r>
    </w:p>
    <w:p w:rsidR="000F423A" w:rsidRDefault="00FB2AD6">
      <w:pPr>
        <w:autoSpaceDE w:val="0"/>
        <w:autoSpaceDN w:val="0"/>
        <w:adjustRightInd w:val="0"/>
        <w:ind w:firstLine="420"/>
        <w:rPr>
          <w:rFonts w:ascii="Times New Roman" w:hAnsi="Times New Roman"/>
          <w:bCs/>
          <w:kern w:val="0"/>
          <w:sz w:val="21"/>
          <w:szCs w:val="21"/>
        </w:rPr>
      </w:pPr>
      <w:r>
        <w:rPr>
          <w:rFonts w:ascii="Times New Roman" w:hAnsi="Times New Roman"/>
          <w:bCs/>
          <w:kern w:val="0"/>
          <w:sz w:val="21"/>
          <w:szCs w:val="21"/>
        </w:rPr>
        <w:t>现场端监控系统的安装应避免对企业安全生产和环境造成影响。</w:t>
      </w:r>
    </w:p>
    <w:p w:rsidR="000F423A" w:rsidRDefault="00FB2AD6">
      <w:pPr>
        <w:autoSpaceDE w:val="0"/>
        <w:autoSpaceDN w:val="0"/>
        <w:adjustRightInd w:val="0"/>
        <w:ind w:firstLine="420"/>
        <w:rPr>
          <w:rFonts w:ascii="Times New Roman" w:hAnsi="Times New Roman"/>
          <w:bCs/>
          <w:kern w:val="0"/>
          <w:sz w:val="21"/>
          <w:szCs w:val="21"/>
        </w:rPr>
      </w:pPr>
      <w:r>
        <w:rPr>
          <w:rFonts w:ascii="Times New Roman" w:hAnsi="Times New Roman"/>
          <w:bCs/>
          <w:kern w:val="0"/>
          <w:sz w:val="21"/>
          <w:szCs w:val="21"/>
        </w:rPr>
        <w:t>安装调试人员必须有相关的操作资质，电工应持进网作业许可证，安全工程师和安全监督员应具有电力专业工程师以上专业技术任职资格，满足电力施工相关要求，保障安装工艺</w:t>
      </w:r>
      <w:r>
        <w:rPr>
          <w:rFonts w:ascii="Times New Roman" w:hAnsi="Times New Roman" w:hint="eastAsia"/>
          <w:bCs/>
          <w:kern w:val="0"/>
          <w:sz w:val="21"/>
          <w:szCs w:val="21"/>
        </w:rPr>
        <w:t>。</w:t>
      </w:r>
    </w:p>
    <w:p w:rsidR="000F423A" w:rsidRDefault="00FB2AD6">
      <w:pPr>
        <w:pStyle w:val="3"/>
        <w:numPr>
          <w:ilvl w:val="2"/>
          <w:numId w:val="15"/>
        </w:numPr>
      </w:pPr>
      <w:r>
        <w:rPr>
          <w:rFonts w:hint="eastAsia"/>
        </w:rPr>
        <w:t>设备点位安装原则</w:t>
      </w:r>
    </w:p>
    <w:p w:rsidR="000F423A" w:rsidRDefault="00FB2AD6">
      <w:pPr>
        <w:autoSpaceDE w:val="0"/>
        <w:autoSpaceDN w:val="0"/>
        <w:adjustRightInd w:val="0"/>
        <w:ind w:firstLine="420"/>
        <w:rPr>
          <w:rFonts w:ascii="Times New Roman" w:hAnsi="Times New Roman"/>
          <w:bCs/>
          <w:kern w:val="0"/>
          <w:sz w:val="21"/>
          <w:szCs w:val="21"/>
        </w:rPr>
      </w:pPr>
      <w:r>
        <w:rPr>
          <w:rFonts w:ascii="Times New Roman" w:hAnsi="Times New Roman" w:hint="eastAsia"/>
          <w:bCs/>
          <w:kern w:val="0"/>
          <w:sz w:val="21"/>
          <w:szCs w:val="21"/>
        </w:rPr>
        <w:t>现场端设备</w:t>
      </w:r>
      <w:r>
        <w:rPr>
          <w:rFonts w:ascii="Times New Roman" w:hAnsi="Times New Roman"/>
          <w:bCs/>
          <w:kern w:val="0"/>
          <w:sz w:val="21"/>
          <w:szCs w:val="21"/>
        </w:rPr>
        <w:t>点位布设应遵循全面性、精简性、准确性的原则。</w:t>
      </w:r>
    </w:p>
    <w:p w:rsidR="000F423A" w:rsidRDefault="00FB2AD6">
      <w:pPr>
        <w:autoSpaceDE w:val="0"/>
        <w:autoSpaceDN w:val="0"/>
        <w:adjustRightInd w:val="0"/>
        <w:ind w:firstLine="420"/>
        <w:rPr>
          <w:rFonts w:ascii="Times New Roman" w:hAnsi="Times New Roman"/>
          <w:bCs/>
          <w:kern w:val="0"/>
          <w:sz w:val="21"/>
          <w:szCs w:val="21"/>
        </w:rPr>
      </w:pPr>
      <w:r>
        <w:rPr>
          <w:rFonts w:ascii="Times New Roman" w:hAnsi="Times New Roman"/>
          <w:bCs/>
          <w:kern w:val="0"/>
          <w:sz w:val="21"/>
          <w:szCs w:val="21"/>
        </w:rPr>
        <w:t>全面性：</w:t>
      </w:r>
      <w:r>
        <w:rPr>
          <w:rFonts w:ascii="Times New Roman" w:hAnsi="Times New Roman" w:hint="eastAsia"/>
          <w:bCs/>
          <w:kern w:val="0"/>
          <w:sz w:val="21"/>
          <w:szCs w:val="21"/>
        </w:rPr>
        <w:t>现场端</w:t>
      </w:r>
      <w:r>
        <w:rPr>
          <w:rFonts w:ascii="Times New Roman" w:hAnsi="Times New Roman"/>
          <w:bCs/>
          <w:kern w:val="0"/>
          <w:sz w:val="21"/>
          <w:szCs w:val="21"/>
        </w:rPr>
        <w:t>点位</w:t>
      </w:r>
      <w:r>
        <w:rPr>
          <w:rFonts w:ascii="Times New Roman" w:hAnsi="Times New Roman" w:hint="eastAsia"/>
          <w:bCs/>
          <w:kern w:val="0"/>
          <w:sz w:val="21"/>
          <w:szCs w:val="21"/>
        </w:rPr>
        <w:t>布设</w:t>
      </w:r>
      <w:r>
        <w:rPr>
          <w:rFonts w:ascii="Times New Roman" w:hAnsi="Times New Roman"/>
          <w:bCs/>
          <w:kern w:val="0"/>
          <w:sz w:val="21"/>
          <w:szCs w:val="21"/>
        </w:rPr>
        <w:t>应</w:t>
      </w:r>
      <w:r>
        <w:rPr>
          <w:rFonts w:ascii="Times New Roman" w:hAnsi="Times New Roman" w:hint="eastAsia"/>
          <w:bCs/>
          <w:kern w:val="0"/>
          <w:sz w:val="21"/>
          <w:szCs w:val="21"/>
        </w:rPr>
        <w:t>结合厂区的生产工艺、设施运行情况进行配置，</w:t>
      </w:r>
      <w:r>
        <w:rPr>
          <w:rFonts w:ascii="Times New Roman" w:hAnsi="Times New Roman"/>
          <w:bCs/>
          <w:kern w:val="0"/>
          <w:sz w:val="21"/>
          <w:szCs w:val="21"/>
        </w:rPr>
        <w:t>全面覆盖</w:t>
      </w:r>
      <w:r>
        <w:rPr>
          <w:rFonts w:ascii="Times New Roman" w:hAnsi="Times New Roman" w:hint="eastAsia"/>
          <w:bCs/>
          <w:kern w:val="0"/>
          <w:sz w:val="21"/>
          <w:szCs w:val="21"/>
        </w:rPr>
        <w:t>排污单位</w:t>
      </w:r>
      <w:r>
        <w:rPr>
          <w:rFonts w:ascii="Times New Roman" w:hAnsi="Times New Roman"/>
          <w:bCs/>
          <w:kern w:val="0"/>
          <w:sz w:val="21"/>
          <w:szCs w:val="21"/>
        </w:rPr>
        <w:t>排污许可证中列出的主要生产设施及治污设施。未申领排污许可证的污染源，可参考环境影响评价报告中相关内容进行布点。</w:t>
      </w:r>
    </w:p>
    <w:p w:rsidR="000F423A" w:rsidRDefault="00FB2AD6">
      <w:pPr>
        <w:autoSpaceDE w:val="0"/>
        <w:autoSpaceDN w:val="0"/>
        <w:adjustRightInd w:val="0"/>
        <w:ind w:firstLine="420"/>
        <w:rPr>
          <w:rFonts w:ascii="Times New Roman" w:hAnsi="Times New Roman"/>
          <w:bCs/>
          <w:kern w:val="0"/>
          <w:sz w:val="21"/>
          <w:szCs w:val="21"/>
        </w:rPr>
      </w:pPr>
      <w:r>
        <w:rPr>
          <w:rFonts w:ascii="Times New Roman" w:hAnsi="Times New Roman"/>
          <w:bCs/>
          <w:kern w:val="0"/>
          <w:sz w:val="21"/>
          <w:szCs w:val="21"/>
        </w:rPr>
        <w:t>精简性：在准确反映</w:t>
      </w:r>
      <w:r>
        <w:rPr>
          <w:rFonts w:ascii="Times New Roman" w:hAnsi="Times New Roman" w:hint="eastAsia"/>
          <w:bCs/>
          <w:kern w:val="0"/>
          <w:sz w:val="21"/>
          <w:szCs w:val="21"/>
        </w:rPr>
        <w:t>排污单位生产情况、污染设施运行情况</w:t>
      </w:r>
      <w:r>
        <w:rPr>
          <w:rFonts w:ascii="Times New Roman" w:hAnsi="Times New Roman"/>
          <w:bCs/>
          <w:kern w:val="0"/>
          <w:sz w:val="21"/>
          <w:szCs w:val="21"/>
        </w:rPr>
        <w:t>的前提下，布设的点位数量力求精简。</w:t>
      </w:r>
    </w:p>
    <w:p w:rsidR="000F423A" w:rsidRDefault="00FB2AD6">
      <w:pPr>
        <w:autoSpaceDE w:val="0"/>
        <w:autoSpaceDN w:val="0"/>
        <w:adjustRightInd w:val="0"/>
        <w:ind w:firstLine="420"/>
        <w:rPr>
          <w:rFonts w:ascii="Times New Roman" w:hAnsi="Times New Roman"/>
          <w:bCs/>
          <w:kern w:val="0"/>
          <w:sz w:val="21"/>
          <w:szCs w:val="21"/>
        </w:rPr>
      </w:pPr>
      <w:r>
        <w:rPr>
          <w:rFonts w:ascii="Times New Roman" w:hAnsi="Times New Roman"/>
          <w:bCs/>
          <w:kern w:val="0"/>
          <w:sz w:val="21"/>
          <w:szCs w:val="21"/>
        </w:rPr>
        <w:t>准确性：监测点位数据应能准确反映被监测设备的用电</w:t>
      </w:r>
      <w:r>
        <w:rPr>
          <w:rFonts w:ascii="Times New Roman" w:hAnsi="Times New Roman" w:hint="eastAsia"/>
          <w:bCs/>
          <w:kern w:val="0"/>
          <w:sz w:val="21"/>
          <w:szCs w:val="21"/>
        </w:rPr>
        <w:t>、用水、生产</w:t>
      </w:r>
      <w:r>
        <w:rPr>
          <w:rFonts w:ascii="Times New Roman" w:hAnsi="Times New Roman"/>
          <w:bCs/>
          <w:kern w:val="0"/>
          <w:sz w:val="21"/>
          <w:szCs w:val="21"/>
        </w:rPr>
        <w:t>情况、运行情况</w:t>
      </w:r>
      <w:r>
        <w:rPr>
          <w:rFonts w:ascii="Times New Roman" w:hAnsi="Times New Roman" w:hint="eastAsia"/>
          <w:bCs/>
          <w:kern w:val="0"/>
          <w:sz w:val="21"/>
          <w:szCs w:val="21"/>
        </w:rPr>
        <w:t>等</w:t>
      </w:r>
      <w:r>
        <w:rPr>
          <w:rFonts w:ascii="Times New Roman" w:hAnsi="Times New Roman"/>
          <w:bCs/>
          <w:kern w:val="0"/>
          <w:sz w:val="21"/>
          <w:szCs w:val="21"/>
        </w:rPr>
        <w:t>。</w:t>
      </w:r>
    </w:p>
    <w:p w:rsidR="000F423A" w:rsidRDefault="00FB2AD6">
      <w:pPr>
        <w:pStyle w:val="3"/>
        <w:numPr>
          <w:ilvl w:val="2"/>
          <w:numId w:val="15"/>
        </w:numPr>
      </w:pPr>
      <w:r>
        <w:rPr>
          <w:rFonts w:hint="eastAsia"/>
        </w:rPr>
        <w:t>设备点位安装要求</w:t>
      </w:r>
    </w:p>
    <w:p w:rsidR="000F423A" w:rsidRDefault="00FB2AD6">
      <w:pPr>
        <w:autoSpaceDE w:val="0"/>
        <w:autoSpaceDN w:val="0"/>
        <w:adjustRightInd w:val="0"/>
        <w:ind w:firstLine="420"/>
        <w:jc w:val="left"/>
        <w:rPr>
          <w:sz w:val="21"/>
        </w:rPr>
      </w:pPr>
      <w:r>
        <w:rPr>
          <w:rFonts w:hint="eastAsia"/>
          <w:sz w:val="21"/>
        </w:rPr>
        <w:t>由监控仪器仪表，包括其信号接口单元、运行参数接口单元组成的参数监测子系统，可通过模拟信号</w:t>
      </w:r>
      <w:r>
        <w:rPr>
          <w:rFonts w:hint="eastAsia"/>
          <w:sz w:val="21"/>
        </w:rPr>
        <w:t>/</w:t>
      </w:r>
      <w:r>
        <w:rPr>
          <w:rFonts w:hint="eastAsia"/>
          <w:sz w:val="21"/>
        </w:rPr>
        <w:t>数字信号接口与流量计、智能电表、互感器等多种监测设备连接。系统应实用、可靠和可扩展、结构设计合理、便于安装使用、智能化程度高、适用于不同的场所。</w:t>
      </w:r>
    </w:p>
    <w:p w:rsidR="000F423A" w:rsidRDefault="00FB2AD6">
      <w:pPr>
        <w:autoSpaceDE w:val="0"/>
        <w:autoSpaceDN w:val="0"/>
        <w:adjustRightInd w:val="0"/>
        <w:ind w:firstLineChars="0" w:firstLine="0"/>
        <w:jc w:val="center"/>
      </w:pPr>
      <w:r>
        <w:rPr>
          <w:noProof/>
        </w:rPr>
        <w:lastRenderedPageBreak/>
        <w:drawing>
          <wp:inline distT="0" distB="0" distL="114300" distR="114300">
            <wp:extent cx="5937885" cy="2816860"/>
            <wp:effectExtent l="0" t="0" r="5715" b="2540"/>
            <wp:docPr id="22" name="图片 22" descr="造纸行业监控示意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造纸行业监控示意图"/>
                    <pic:cNvPicPr>
                      <a:picLocks noChangeAspect="1"/>
                    </pic:cNvPicPr>
                  </pic:nvPicPr>
                  <pic:blipFill>
                    <a:blip r:embed="rId15" cstate="print"/>
                    <a:stretch>
                      <a:fillRect/>
                    </a:stretch>
                  </pic:blipFill>
                  <pic:spPr>
                    <a:xfrm>
                      <a:off x="0" y="0"/>
                      <a:ext cx="5937885" cy="2816860"/>
                    </a:xfrm>
                    <a:prstGeom prst="rect">
                      <a:avLst/>
                    </a:prstGeom>
                  </pic:spPr>
                </pic:pic>
              </a:graphicData>
            </a:graphic>
          </wp:inline>
        </w:drawing>
      </w:r>
    </w:p>
    <w:p w:rsidR="000F423A" w:rsidRDefault="00FB2AD6">
      <w:pPr>
        <w:autoSpaceDE w:val="0"/>
        <w:autoSpaceDN w:val="0"/>
        <w:adjustRightInd w:val="0"/>
        <w:ind w:firstLineChars="0" w:firstLine="0"/>
        <w:jc w:val="center"/>
      </w:pPr>
      <w:r>
        <w:rPr>
          <w:rFonts w:ascii="黑体" w:hAnsi="黑体" w:hint="eastAsia"/>
          <w:b/>
          <w:sz w:val="21"/>
        </w:rPr>
        <w:t>监控环节示意图</w:t>
      </w:r>
    </w:p>
    <w:p w:rsidR="000F423A" w:rsidRDefault="000F423A">
      <w:pPr>
        <w:autoSpaceDE w:val="0"/>
        <w:autoSpaceDN w:val="0"/>
        <w:adjustRightInd w:val="0"/>
        <w:ind w:firstLineChars="0" w:firstLine="0"/>
        <w:jc w:val="center"/>
      </w:pPr>
    </w:p>
    <w:p w:rsidR="000F423A" w:rsidRDefault="00FB2AD6">
      <w:pPr>
        <w:spacing w:before="0" w:after="0" w:line="288" w:lineRule="auto"/>
        <w:ind w:firstLineChars="0" w:firstLine="0"/>
        <w:jc w:val="center"/>
        <w:rPr>
          <w:rFonts w:ascii="黑体" w:eastAsia="黑体" w:hAnsi="黑体"/>
          <w:b/>
          <w:sz w:val="21"/>
        </w:rPr>
      </w:pPr>
      <w:r>
        <w:rPr>
          <w:rFonts w:ascii="黑体" w:hAnsi="黑体" w:hint="eastAsia"/>
          <w:b/>
          <w:sz w:val="21"/>
        </w:rPr>
        <w:t>设备点位安装要求</w:t>
      </w:r>
      <w:r>
        <w:rPr>
          <w:rFonts w:ascii="黑体" w:hAnsi="黑体"/>
          <w:b/>
          <w:sz w:val="21"/>
        </w:rPr>
        <w:t>（监测因子）</w:t>
      </w:r>
    </w:p>
    <w:tbl>
      <w:tblPr>
        <w:tblStyle w:val="TableGrid1"/>
        <w:tblW w:w="9133" w:type="dxa"/>
        <w:jc w:val="center"/>
        <w:tblInd w:w="0" w:type="dxa"/>
        <w:tblLayout w:type="fixed"/>
        <w:tblCellMar>
          <w:top w:w="71" w:type="dxa"/>
          <w:left w:w="108" w:type="dxa"/>
          <w:right w:w="115" w:type="dxa"/>
        </w:tblCellMar>
        <w:tblLook w:val="04A0"/>
      </w:tblPr>
      <w:tblGrid>
        <w:gridCol w:w="1248"/>
        <w:gridCol w:w="3338"/>
        <w:gridCol w:w="1763"/>
        <w:gridCol w:w="2784"/>
      </w:tblGrid>
      <w:tr w:rsidR="000F423A">
        <w:trPr>
          <w:trHeight w:val="319"/>
          <w:jc w:val="center"/>
        </w:trPr>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23A" w:rsidRDefault="00FB2AD6">
            <w:pPr>
              <w:spacing w:before="0" w:after="0"/>
              <w:ind w:firstLineChars="0" w:firstLine="0"/>
              <w:jc w:val="center"/>
              <w:rPr>
                <w:rFonts w:ascii="宋体" w:hAnsi="宋体" w:cs="宋体"/>
                <w:kern w:val="0"/>
                <w:sz w:val="18"/>
                <w:szCs w:val="18"/>
              </w:rPr>
            </w:pPr>
            <w:r>
              <w:rPr>
                <w:rFonts w:ascii="宋体" w:hAnsi="宋体" w:cs="宋体" w:hint="eastAsia"/>
                <w:kern w:val="0"/>
                <w:sz w:val="18"/>
                <w:szCs w:val="18"/>
              </w:rPr>
              <w:t>序号</w:t>
            </w:r>
          </w:p>
        </w:tc>
        <w:tc>
          <w:tcPr>
            <w:tcW w:w="33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23A" w:rsidRDefault="00FB2AD6">
            <w:pPr>
              <w:spacing w:before="0" w:after="0"/>
              <w:ind w:firstLineChars="0" w:firstLine="0"/>
              <w:jc w:val="center"/>
              <w:rPr>
                <w:rFonts w:ascii="宋体" w:hAnsi="宋体" w:cs="宋体"/>
                <w:kern w:val="0"/>
                <w:sz w:val="18"/>
                <w:szCs w:val="18"/>
              </w:rPr>
            </w:pPr>
            <w:r>
              <w:rPr>
                <w:rFonts w:ascii="宋体" w:hAnsi="宋体" w:cs="宋体" w:hint="eastAsia"/>
                <w:kern w:val="0"/>
                <w:sz w:val="18"/>
                <w:szCs w:val="18"/>
              </w:rPr>
              <w:t>采集项目</w:t>
            </w: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23A" w:rsidRDefault="00FB2AD6">
            <w:pPr>
              <w:spacing w:before="0" w:after="0"/>
              <w:ind w:firstLineChars="0" w:firstLine="0"/>
              <w:jc w:val="center"/>
              <w:rPr>
                <w:rFonts w:ascii="宋体" w:hAnsi="宋体" w:cs="宋体"/>
                <w:kern w:val="0"/>
                <w:sz w:val="18"/>
                <w:szCs w:val="18"/>
              </w:rPr>
            </w:pPr>
            <w:r>
              <w:rPr>
                <w:rFonts w:ascii="宋体" w:hAnsi="宋体" w:cs="宋体"/>
                <w:kern w:val="0"/>
                <w:sz w:val="18"/>
                <w:szCs w:val="18"/>
              </w:rPr>
              <w:t>计量单位</w:t>
            </w:r>
          </w:p>
        </w:tc>
        <w:tc>
          <w:tcPr>
            <w:tcW w:w="2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23A" w:rsidRDefault="00FB2AD6">
            <w:pPr>
              <w:spacing w:before="0" w:after="0"/>
              <w:ind w:firstLineChars="0" w:firstLine="0"/>
              <w:jc w:val="center"/>
              <w:rPr>
                <w:rFonts w:ascii="宋体" w:hAnsi="宋体" w:cs="宋体"/>
                <w:kern w:val="0"/>
                <w:sz w:val="18"/>
                <w:szCs w:val="18"/>
              </w:rPr>
            </w:pPr>
            <w:r>
              <w:rPr>
                <w:rFonts w:ascii="宋体" w:hAnsi="宋体" w:cs="宋体" w:hint="eastAsia"/>
                <w:kern w:val="0"/>
                <w:sz w:val="18"/>
                <w:szCs w:val="18"/>
              </w:rPr>
              <w:t>备注</w:t>
            </w:r>
          </w:p>
        </w:tc>
      </w:tr>
      <w:tr w:rsidR="000F423A">
        <w:trPr>
          <w:trHeight w:val="323"/>
          <w:jc w:val="center"/>
        </w:trPr>
        <w:tc>
          <w:tcPr>
            <w:tcW w:w="1248"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1" w:firstLineChars="0" w:firstLine="0"/>
              <w:jc w:val="center"/>
              <w:rPr>
                <w:rFonts w:ascii="宋体" w:hAnsi="宋体" w:cs="宋体"/>
                <w:bCs/>
                <w:sz w:val="18"/>
                <w:szCs w:val="18"/>
              </w:rPr>
            </w:pPr>
            <w:r>
              <w:rPr>
                <w:rFonts w:ascii="宋体" w:hAnsi="宋体" w:cs="宋体"/>
                <w:bCs/>
                <w:sz w:val="18"/>
                <w:szCs w:val="18"/>
              </w:rPr>
              <w:t>1</w:t>
            </w:r>
          </w:p>
        </w:tc>
        <w:tc>
          <w:tcPr>
            <w:tcW w:w="3338"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1" w:firstLineChars="0" w:firstLine="0"/>
              <w:jc w:val="center"/>
              <w:rPr>
                <w:rFonts w:ascii="宋体" w:hAnsi="宋体" w:cs="宋体"/>
                <w:kern w:val="0"/>
                <w:sz w:val="18"/>
                <w:szCs w:val="18"/>
              </w:rPr>
            </w:pPr>
            <w:r>
              <w:rPr>
                <w:rFonts w:ascii="宋体" w:hAnsi="宋体" w:cs="宋体" w:hint="eastAsia"/>
                <w:kern w:val="0"/>
                <w:sz w:val="18"/>
                <w:szCs w:val="18"/>
              </w:rPr>
              <w:t>自来水工业用水流量</w:t>
            </w:r>
          </w:p>
        </w:tc>
        <w:tc>
          <w:tcPr>
            <w:tcW w:w="1763"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7" w:firstLineChars="0" w:firstLine="0"/>
              <w:jc w:val="center"/>
              <w:rPr>
                <w:rFonts w:ascii="宋体" w:hAnsi="宋体" w:cs="宋体"/>
                <w:kern w:val="0"/>
                <w:sz w:val="18"/>
                <w:szCs w:val="18"/>
              </w:rPr>
            </w:pPr>
            <w:r>
              <w:rPr>
                <w:rFonts w:ascii="宋体" w:hAnsi="宋体" w:cs="宋体" w:hint="eastAsia"/>
                <w:kern w:val="0"/>
                <w:sz w:val="18"/>
                <w:szCs w:val="18"/>
              </w:rPr>
              <w:t>立方米</w:t>
            </w:r>
          </w:p>
        </w:tc>
        <w:tc>
          <w:tcPr>
            <w:tcW w:w="2784" w:type="dxa"/>
            <w:tcBorders>
              <w:top w:val="single" w:sz="4" w:space="0" w:color="000000"/>
              <w:left w:val="single" w:sz="4" w:space="0" w:color="000000"/>
              <w:bottom w:val="single" w:sz="4" w:space="0" w:color="000000"/>
              <w:right w:val="single" w:sz="4" w:space="0" w:color="000000"/>
            </w:tcBorders>
            <w:vAlign w:val="center"/>
          </w:tcPr>
          <w:p w:rsidR="000F423A" w:rsidRDefault="000F423A">
            <w:pPr>
              <w:spacing w:before="0" w:after="0"/>
              <w:ind w:left="10" w:firstLineChars="0" w:firstLine="0"/>
              <w:jc w:val="center"/>
              <w:rPr>
                <w:rFonts w:ascii="宋体" w:hAnsi="宋体" w:cs="宋体"/>
                <w:kern w:val="0"/>
                <w:sz w:val="18"/>
                <w:szCs w:val="18"/>
              </w:rPr>
            </w:pPr>
          </w:p>
        </w:tc>
      </w:tr>
      <w:tr w:rsidR="000F423A">
        <w:trPr>
          <w:trHeight w:val="323"/>
          <w:jc w:val="center"/>
        </w:trPr>
        <w:tc>
          <w:tcPr>
            <w:tcW w:w="1248"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1" w:firstLineChars="0" w:firstLine="0"/>
              <w:jc w:val="center"/>
              <w:rPr>
                <w:rFonts w:ascii="宋体" w:hAnsi="宋体" w:cs="宋体"/>
                <w:bCs/>
                <w:sz w:val="18"/>
                <w:szCs w:val="18"/>
              </w:rPr>
            </w:pPr>
            <w:r>
              <w:rPr>
                <w:rFonts w:ascii="宋体" w:hAnsi="宋体" w:cs="宋体"/>
                <w:bCs/>
                <w:sz w:val="18"/>
                <w:szCs w:val="18"/>
              </w:rPr>
              <w:t>2</w:t>
            </w:r>
          </w:p>
        </w:tc>
        <w:tc>
          <w:tcPr>
            <w:tcW w:w="3338"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1" w:firstLineChars="0" w:firstLine="0"/>
              <w:jc w:val="center"/>
              <w:rPr>
                <w:rFonts w:ascii="宋体" w:hAnsi="宋体" w:cs="宋体"/>
                <w:kern w:val="0"/>
                <w:sz w:val="18"/>
                <w:szCs w:val="18"/>
              </w:rPr>
            </w:pPr>
            <w:r>
              <w:rPr>
                <w:rFonts w:ascii="宋体" w:hAnsi="宋体" w:cs="宋体" w:hint="eastAsia"/>
                <w:kern w:val="0"/>
                <w:sz w:val="18"/>
                <w:szCs w:val="18"/>
              </w:rPr>
              <w:t>自来水工业用水瞬时流量</w:t>
            </w:r>
          </w:p>
        </w:tc>
        <w:tc>
          <w:tcPr>
            <w:tcW w:w="1763"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7" w:firstLineChars="0" w:firstLine="0"/>
              <w:jc w:val="center"/>
              <w:rPr>
                <w:rFonts w:ascii="宋体" w:hAnsi="宋体" w:cs="宋体"/>
                <w:kern w:val="0"/>
                <w:sz w:val="18"/>
                <w:szCs w:val="18"/>
              </w:rPr>
            </w:pPr>
            <w:r>
              <w:rPr>
                <w:rFonts w:ascii="宋体" w:hAnsi="宋体" w:cs="宋体" w:hint="eastAsia"/>
                <w:kern w:val="0"/>
                <w:sz w:val="18"/>
                <w:szCs w:val="18"/>
              </w:rPr>
              <w:t>升</w:t>
            </w:r>
            <w:r>
              <w:rPr>
                <w:rFonts w:ascii="宋体" w:hAnsi="宋体" w:cs="宋体"/>
                <w:bCs/>
                <w:sz w:val="18"/>
                <w:szCs w:val="18"/>
              </w:rPr>
              <w:t>/</w:t>
            </w:r>
            <w:r>
              <w:rPr>
                <w:rFonts w:ascii="宋体" w:hAnsi="宋体" w:cs="宋体" w:hint="eastAsia"/>
                <w:kern w:val="0"/>
                <w:sz w:val="18"/>
                <w:szCs w:val="18"/>
              </w:rPr>
              <w:t>秒</w:t>
            </w:r>
          </w:p>
        </w:tc>
        <w:tc>
          <w:tcPr>
            <w:tcW w:w="2784" w:type="dxa"/>
            <w:tcBorders>
              <w:top w:val="single" w:sz="4" w:space="0" w:color="000000"/>
              <w:left w:val="single" w:sz="4" w:space="0" w:color="000000"/>
              <w:bottom w:val="single" w:sz="4" w:space="0" w:color="000000"/>
              <w:right w:val="single" w:sz="4" w:space="0" w:color="000000"/>
            </w:tcBorders>
            <w:vAlign w:val="center"/>
          </w:tcPr>
          <w:p w:rsidR="000F423A" w:rsidRDefault="000F423A">
            <w:pPr>
              <w:spacing w:before="0" w:after="0"/>
              <w:ind w:left="10" w:firstLineChars="0" w:firstLine="0"/>
              <w:jc w:val="center"/>
              <w:rPr>
                <w:rFonts w:ascii="宋体" w:hAnsi="宋体" w:cs="宋体"/>
                <w:kern w:val="0"/>
                <w:sz w:val="18"/>
                <w:szCs w:val="18"/>
              </w:rPr>
            </w:pPr>
          </w:p>
        </w:tc>
      </w:tr>
      <w:tr w:rsidR="000F423A">
        <w:trPr>
          <w:trHeight w:val="323"/>
          <w:jc w:val="center"/>
        </w:trPr>
        <w:tc>
          <w:tcPr>
            <w:tcW w:w="1248"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1" w:firstLineChars="0" w:firstLine="0"/>
              <w:jc w:val="center"/>
              <w:rPr>
                <w:rFonts w:ascii="宋体" w:hAnsi="宋体" w:cs="宋体"/>
                <w:bCs/>
                <w:sz w:val="18"/>
                <w:szCs w:val="18"/>
              </w:rPr>
            </w:pPr>
            <w:r>
              <w:rPr>
                <w:rFonts w:ascii="宋体" w:hAnsi="宋体" w:cs="宋体"/>
                <w:bCs/>
                <w:sz w:val="18"/>
                <w:szCs w:val="18"/>
              </w:rPr>
              <w:t>3</w:t>
            </w:r>
          </w:p>
        </w:tc>
        <w:tc>
          <w:tcPr>
            <w:tcW w:w="3338"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1" w:firstLineChars="0" w:firstLine="0"/>
              <w:jc w:val="center"/>
              <w:rPr>
                <w:rFonts w:ascii="宋体" w:hAnsi="宋体" w:cs="宋体"/>
                <w:kern w:val="0"/>
                <w:sz w:val="18"/>
                <w:szCs w:val="18"/>
              </w:rPr>
            </w:pPr>
            <w:r>
              <w:rPr>
                <w:rFonts w:ascii="宋体" w:hAnsi="宋体" w:cs="宋体" w:hint="eastAsia"/>
                <w:kern w:val="0"/>
                <w:sz w:val="18"/>
                <w:szCs w:val="18"/>
              </w:rPr>
              <w:t>工业污水排放流量</w:t>
            </w:r>
          </w:p>
        </w:tc>
        <w:tc>
          <w:tcPr>
            <w:tcW w:w="1763"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7" w:firstLineChars="0" w:firstLine="0"/>
              <w:jc w:val="center"/>
              <w:rPr>
                <w:rFonts w:ascii="宋体" w:hAnsi="宋体" w:cs="宋体"/>
                <w:kern w:val="0"/>
                <w:sz w:val="18"/>
                <w:szCs w:val="18"/>
              </w:rPr>
            </w:pPr>
            <w:r>
              <w:rPr>
                <w:rFonts w:ascii="宋体" w:hAnsi="宋体" w:cs="宋体" w:hint="eastAsia"/>
                <w:kern w:val="0"/>
                <w:sz w:val="18"/>
                <w:szCs w:val="18"/>
              </w:rPr>
              <w:t>立方米</w:t>
            </w:r>
          </w:p>
        </w:tc>
        <w:tc>
          <w:tcPr>
            <w:tcW w:w="2784" w:type="dxa"/>
            <w:tcBorders>
              <w:top w:val="single" w:sz="4" w:space="0" w:color="000000"/>
              <w:left w:val="single" w:sz="4" w:space="0" w:color="000000"/>
              <w:bottom w:val="single" w:sz="4" w:space="0" w:color="000000"/>
              <w:right w:val="single" w:sz="4" w:space="0" w:color="000000"/>
            </w:tcBorders>
            <w:vAlign w:val="center"/>
          </w:tcPr>
          <w:p w:rsidR="000F423A" w:rsidRDefault="000F423A">
            <w:pPr>
              <w:spacing w:before="0" w:after="0"/>
              <w:ind w:left="10" w:firstLineChars="0" w:firstLine="0"/>
              <w:jc w:val="center"/>
              <w:rPr>
                <w:rFonts w:ascii="宋体" w:hAnsi="宋体" w:cs="宋体"/>
                <w:kern w:val="0"/>
                <w:sz w:val="18"/>
                <w:szCs w:val="18"/>
              </w:rPr>
            </w:pPr>
          </w:p>
        </w:tc>
      </w:tr>
      <w:tr w:rsidR="000F423A">
        <w:trPr>
          <w:trHeight w:val="323"/>
          <w:jc w:val="center"/>
        </w:trPr>
        <w:tc>
          <w:tcPr>
            <w:tcW w:w="1248"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1" w:firstLineChars="0" w:firstLine="0"/>
              <w:jc w:val="center"/>
              <w:rPr>
                <w:rFonts w:ascii="宋体" w:hAnsi="宋体" w:cs="宋体"/>
                <w:bCs/>
                <w:sz w:val="18"/>
                <w:szCs w:val="18"/>
              </w:rPr>
            </w:pPr>
            <w:r>
              <w:rPr>
                <w:rFonts w:ascii="宋体" w:hAnsi="宋体" w:cs="宋体"/>
                <w:bCs/>
                <w:sz w:val="18"/>
                <w:szCs w:val="18"/>
              </w:rPr>
              <w:t>4</w:t>
            </w:r>
          </w:p>
        </w:tc>
        <w:tc>
          <w:tcPr>
            <w:tcW w:w="3338"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1" w:firstLineChars="0" w:firstLine="0"/>
              <w:jc w:val="center"/>
              <w:rPr>
                <w:rFonts w:ascii="宋体" w:hAnsi="宋体" w:cs="宋体"/>
                <w:kern w:val="0"/>
                <w:sz w:val="18"/>
                <w:szCs w:val="18"/>
              </w:rPr>
            </w:pPr>
            <w:r>
              <w:rPr>
                <w:rFonts w:ascii="宋体" w:hAnsi="宋体" w:cs="宋体" w:hint="eastAsia"/>
                <w:kern w:val="0"/>
                <w:sz w:val="18"/>
                <w:szCs w:val="18"/>
              </w:rPr>
              <w:t>工业污水排放瞬时流量</w:t>
            </w:r>
          </w:p>
        </w:tc>
        <w:tc>
          <w:tcPr>
            <w:tcW w:w="1763"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7" w:firstLineChars="0" w:firstLine="0"/>
              <w:jc w:val="center"/>
              <w:rPr>
                <w:rFonts w:ascii="宋体" w:hAnsi="宋体" w:cs="宋体"/>
                <w:kern w:val="0"/>
                <w:sz w:val="18"/>
                <w:szCs w:val="18"/>
              </w:rPr>
            </w:pPr>
            <w:r>
              <w:rPr>
                <w:rFonts w:ascii="宋体" w:hAnsi="宋体" w:cs="宋体" w:hint="eastAsia"/>
                <w:kern w:val="0"/>
                <w:sz w:val="18"/>
                <w:szCs w:val="18"/>
              </w:rPr>
              <w:t>升</w:t>
            </w:r>
            <w:r>
              <w:rPr>
                <w:rFonts w:ascii="宋体" w:hAnsi="宋体" w:cs="宋体"/>
                <w:bCs/>
                <w:sz w:val="18"/>
                <w:szCs w:val="18"/>
              </w:rPr>
              <w:t>/</w:t>
            </w:r>
            <w:r>
              <w:rPr>
                <w:rFonts w:ascii="宋体" w:hAnsi="宋体" w:cs="宋体" w:hint="eastAsia"/>
                <w:kern w:val="0"/>
                <w:sz w:val="18"/>
                <w:szCs w:val="18"/>
              </w:rPr>
              <w:t>秒</w:t>
            </w:r>
          </w:p>
        </w:tc>
        <w:tc>
          <w:tcPr>
            <w:tcW w:w="2784" w:type="dxa"/>
            <w:tcBorders>
              <w:top w:val="single" w:sz="4" w:space="0" w:color="000000"/>
              <w:left w:val="single" w:sz="4" w:space="0" w:color="000000"/>
              <w:bottom w:val="single" w:sz="4" w:space="0" w:color="000000"/>
              <w:right w:val="single" w:sz="4" w:space="0" w:color="000000"/>
            </w:tcBorders>
            <w:vAlign w:val="center"/>
          </w:tcPr>
          <w:p w:rsidR="000F423A" w:rsidRDefault="000F423A">
            <w:pPr>
              <w:spacing w:before="0" w:after="0"/>
              <w:ind w:left="10" w:firstLineChars="0" w:firstLine="0"/>
              <w:jc w:val="center"/>
              <w:rPr>
                <w:rFonts w:ascii="宋体" w:hAnsi="宋体" w:cs="宋体"/>
                <w:kern w:val="0"/>
                <w:sz w:val="18"/>
                <w:szCs w:val="18"/>
              </w:rPr>
            </w:pPr>
          </w:p>
        </w:tc>
      </w:tr>
      <w:tr w:rsidR="000F423A">
        <w:trPr>
          <w:trHeight w:val="323"/>
          <w:jc w:val="center"/>
        </w:trPr>
        <w:tc>
          <w:tcPr>
            <w:tcW w:w="1248"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1" w:firstLineChars="0" w:firstLine="0"/>
              <w:jc w:val="center"/>
              <w:rPr>
                <w:rFonts w:ascii="宋体" w:hAnsi="宋体" w:cs="宋体"/>
                <w:bCs/>
                <w:sz w:val="18"/>
                <w:szCs w:val="18"/>
              </w:rPr>
            </w:pPr>
            <w:r>
              <w:rPr>
                <w:rFonts w:ascii="宋体" w:hAnsi="宋体" w:cs="宋体"/>
                <w:bCs/>
                <w:sz w:val="18"/>
                <w:szCs w:val="18"/>
              </w:rPr>
              <w:t>5</w:t>
            </w:r>
          </w:p>
        </w:tc>
        <w:tc>
          <w:tcPr>
            <w:tcW w:w="3338"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1" w:firstLineChars="0" w:firstLine="0"/>
              <w:jc w:val="center"/>
              <w:rPr>
                <w:rFonts w:ascii="宋体" w:hAnsi="宋体" w:cs="宋体"/>
                <w:kern w:val="0"/>
                <w:sz w:val="18"/>
                <w:szCs w:val="18"/>
              </w:rPr>
            </w:pPr>
            <w:r>
              <w:rPr>
                <w:rFonts w:ascii="宋体" w:hAnsi="宋体" w:cs="宋体" w:hint="eastAsia"/>
                <w:kern w:val="0"/>
                <w:sz w:val="18"/>
                <w:szCs w:val="18"/>
              </w:rPr>
              <w:t>自来水生活用水流量</w:t>
            </w:r>
          </w:p>
        </w:tc>
        <w:tc>
          <w:tcPr>
            <w:tcW w:w="1763"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7" w:firstLineChars="0" w:firstLine="0"/>
              <w:jc w:val="center"/>
              <w:rPr>
                <w:rFonts w:ascii="宋体" w:hAnsi="宋体" w:cs="宋体"/>
                <w:kern w:val="0"/>
                <w:sz w:val="18"/>
                <w:szCs w:val="18"/>
              </w:rPr>
            </w:pPr>
            <w:r>
              <w:rPr>
                <w:rFonts w:ascii="宋体" w:hAnsi="宋体" w:cs="宋体" w:hint="eastAsia"/>
                <w:kern w:val="0"/>
                <w:sz w:val="18"/>
                <w:szCs w:val="18"/>
              </w:rPr>
              <w:t>立方米</w:t>
            </w:r>
          </w:p>
        </w:tc>
        <w:tc>
          <w:tcPr>
            <w:tcW w:w="2784" w:type="dxa"/>
            <w:tcBorders>
              <w:top w:val="single" w:sz="4" w:space="0" w:color="000000"/>
              <w:left w:val="single" w:sz="4" w:space="0" w:color="000000"/>
              <w:bottom w:val="single" w:sz="4" w:space="0" w:color="000000"/>
              <w:right w:val="single" w:sz="4" w:space="0" w:color="000000"/>
            </w:tcBorders>
            <w:vAlign w:val="center"/>
          </w:tcPr>
          <w:p w:rsidR="000F423A" w:rsidRDefault="000F423A">
            <w:pPr>
              <w:spacing w:before="0" w:after="0"/>
              <w:ind w:left="10" w:firstLineChars="0" w:firstLine="0"/>
              <w:jc w:val="center"/>
              <w:rPr>
                <w:rFonts w:ascii="宋体" w:hAnsi="宋体" w:cs="宋体"/>
                <w:kern w:val="0"/>
                <w:sz w:val="18"/>
                <w:szCs w:val="18"/>
              </w:rPr>
            </w:pPr>
          </w:p>
        </w:tc>
      </w:tr>
      <w:tr w:rsidR="000F423A">
        <w:trPr>
          <w:trHeight w:val="323"/>
          <w:jc w:val="center"/>
        </w:trPr>
        <w:tc>
          <w:tcPr>
            <w:tcW w:w="1248"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1" w:firstLineChars="0" w:firstLine="0"/>
              <w:jc w:val="center"/>
              <w:rPr>
                <w:rFonts w:ascii="宋体" w:hAnsi="宋体" w:cs="宋体"/>
                <w:bCs/>
                <w:sz w:val="18"/>
                <w:szCs w:val="18"/>
              </w:rPr>
            </w:pPr>
            <w:r>
              <w:rPr>
                <w:rFonts w:ascii="宋体" w:hAnsi="宋体" w:cs="宋体"/>
                <w:bCs/>
                <w:sz w:val="18"/>
                <w:szCs w:val="18"/>
              </w:rPr>
              <w:t>6</w:t>
            </w:r>
          </w:p>
        </w:tc>
        <w:tc>
          <w:tcPr>
            <w:tcW w:w="3338"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1" w:firstLineChars="0" w:firstLine="0"/>
              <w:jc w:val="center"/>
              <w:rPr>
                <w:rFonts w:ascii="宋体" w:hAnsi="宋体" w:cs="宋体"/>
                <w:kern w:val="0"/>
                <w:sz w:val="18"/>
                <w:szCs w:val="18"/>
              </w:rPr>
            </w:pPr>
            <w:r>
              <w:rPr>
                <w:rFonts w:ascii="宋体" w:hAnsi="宋体" w:cs="宋体" w:hint="eastAsia"/>
                <w:kern w:val="0"/>
                <w:sz w:val="18"/>
                <w:szCs w:val="18"/>
              </w:rPr>
              <w:t>自来水生活用水瞬时流量</w:t>
            </w:r>
          </w:p>
        </w:tc>
        <w:tc>
          <w:tcPr>
            <w:tcW w:w="1763"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7" w:firstLineChars="0" w:firstLine="0"/>
              <w:jc w:val="center"/>
              <w:rPr>
                <w:rFonts w:ascii="宋体" w:hAnsi="宋体" w:cs="宋体"/>
                <w:kern w:val="0"/>
                <w:sz w:val="18"/>
                <w:szCs w:val="18"/>
              </w:rPr>
            </w:pPr>
            <w:r>
              <w:rPr>
                <w:rFonts w:ascii="宋体" w:hAnsi="宋体" w:cs="宋体" w:hint="eastAsia"/>
                <w:kern w:val="0"/>
                <w:sz w:val="18"/>
                <w:szCs w:val="18"/>
              </w:rPr>
              <w:t>升</w:t>
            </w:r>
            <w:r>
              <w:rPr>
                <w:rFonts w:ascii="宋体" w:hAnsi="宋体" w:cs="宋体"/>
                <w:bCs/>
                <w:sz w:val="18"/>
                <w:szCs w:val="18"/>
              </w:rPr>
              <w:t>/</w:t>
            </w:r>
            <w:r>
              <w:rPr>
                <w:rFonts w:ascii="宋体" w:hAnsi="宋体" w:cs="宋体" w:hint="eastAsia"/>
                <w:kern w:val="0"/>
                <w:sz w:val="18"/>
                <w:szCs w:val="18"/>
              </w:rPr>
              <w:t>秒</w:t>
            </w:r>
          </w:p>
        </w:tc>
        <w:tc>
          <w:tcPr>
            <w:tcW w:w="2784" w:type="dxa"/>
            <w:tcBorders>
              <w:top w:val="single" w:sz="4" w:space="0" w:color="000000"/>
              <w:left w:val="single" w:sz="4" w:space="0" w:color="000000"/>
              <w:bottom w:val="single" w:sz="4" w:space="0" w:color="000000"/>
              <w:right w:val="single" w:sz="4" w:space="0" w:color="000000"/>
            </w:tcBorders>
            <w:vAlign w:val="center"/>
          </w:tcPr>
          <w:p w:rsidR="000F423A" w:rsidRDefault="000F423A">
            <w:pPr>
              <w:spacing w:before="0" w:after="0"/>
              <w:ind w:left="10" w:firstLineChars="0" w:firstLine="0"/>
              <w:jc w:val="center"/>
              <w:rPr>
                <w:rFonts w:ascii="宋体" w:hAnsi="宋体" w:cs="宋体"/>
                <w:kern w:val="0"/>
                <w:sz w:val="18"/>
                <w:szCs w:val="18"/>
              </w:rPr>
            </w:pPr>
          </w:p>
        </w:tc>
      </w:tr>
      <w:tr w:rsidR="000F423A">
        <w:trPr>
          <w:trHeight w:val="323"/>
          <w:jc w:val="center"/>
        </w:trPr>
        <w:tc>
          <w:tcPr>
            <w:tcW w:w="1248"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1" w:firstLineChars="0" w:firstLine="0"/>
              <w:jc w:val="center"/>
              <w:rPr>
                <w:rFonts w:ascii="宋体" w:hAnsi="宋体" w:cs="宋体"/>
                <w:bCs/>
                <w:sz w:val="18"/>
                <w:szCs w:val="18"/>
              </w:rPr>
            </w:pPr>
            <w:r>
              <w:rPr>
                <w:rFonts w:ascii="宋体" w:hAnsi="宋体" w:cs="宋体"/>
                <w:bCs/>
                <w:sz w:val="18"/>
                <w:szCs w:val="18"/>
              </w:rPr>
              <w:t>7</w:t>
            </w:r>
          </w:p>
        </w:tc>
        <w:tc>
          <w:tcPr>
            <w:tcW w:w="3338"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1" w:firstLineChars="0" w:firstLine="0"/>
              <w:jc w:val="center"/>
              <w:rPr>
                <w:rFonts w:ascii="宋体" w:hAnsi="宋体" w:cs="宋体"/>
                <w:kern w:val="0"/>
                <w:sz w:val="18"/>
                <w:szCs w:val="18"/>
              </w:rPr>
            </w:pPr>
            <w:r>
              <w:rPr>
                <w:rFonts w:ascii="宋体" w:hAnsi="宋体" w:cs="宋体" w:hint="eastAsia"/>
                <w:kern w:val="0"/>
                <w:sz w:val="18"/>
                <w:szCs w:val="18"/>
              </w:rPr>
              <w:t>回用水使用流量</w:t>
            </w:r>
          </w:p>
        </w:tc>
        <w:tc>
          <w:tcPr>
            <w:tcW w:w="1763"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7" w:firstLineChars="0" w:firstLine="0"/>
              <w:jc w:val="center"/>
              <w:rPr>
                <w:rFonts w:ascii="宋体" w:hAnsi="宋体" w:cs="宋体"/>
                <w:kern w:val="0"/>
                <w:sz w:val="18"/>
                <w:szCs w:val="18"/>
              </w:rPr>
            </w:pPr>
            <w:r>
              <w:rPr>
                <w:rFonts w:ascii="宋体" w:hAnsi="宋体" w:cs="宋体" w:hint="eastAsia"/>
                <w:kern w:val="0"/>
                <w:sz w:val="18"/>
                <w:szCs w:val="18"/>
              </w:rPr>
              <w:t>立方米</w:t>
            </w:r>
          </w:p>
        </w:tc>
        <w:tc>
          <w:tcPr>
            <w:tcW w:w="2784" w:type="dxa"/>
            <w:tcBorders>
              <w:top w:val="single" w:sz="4" w:space="0" w:color="000000"/>
              <w:left w:val="single" w:sz="4" w:space="0" w:color="000000"/>
              <w:bottom w:val="single" w:sz="4" w:space="0" w:color="000000"/>
              <w:right w:val="single" w:sz="4" w:space="0" w:color="000000"/>
            </w:tcBorders>
            <w:vAlign w:val="center"/>
          </w:tcPr>
          <w:p w:rsidR="000F423A" w:rsidRDefault="000F423A">
            <w:pPr>
              <w:spacing w:before="0" w:after="0"/>
              <w:ind w:left="10" w:firstLineChars="0" w:firstLine="0"/>
              <w:jc w:val="center"/>
              <w:rPr>
                <w:rFonts w:ascii="宋体" w:hAnsi="宋体" w:cs="宋体"/>
                <w:kern w:val="0"/>
                <w:sz w:val="18"/>
                <w:szCs w:val="18"/>
              </w:rPr>
            </w:pPr>
          </w:p>
        </w:tc>
      </w:tr>
      <w:tr w:rsidR="000F423A">
        <w:trPr>
          <w:trHeight w:val="323"/>
          <w:jc w:val="center"/>
        </w:trPr>
        <w:tc>
          <w:tcPr>
            <w:tcW w:w="1248"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1" w:firstLineChars="0" w:firstLine="0"/>
              <w:jc w:val="center"/>
              <w:rPr>
                <w:rFonts w:ascii="宋体" w:hAnsi="宋体" w:cs="宋体"/>
                <w:bCs/>
                <w:sz w:val="18"/>
                <w:szCs w:val="18"/>
              </w:rPr>
            </w:pPr>
            <w:r>
              <w:rPr>
                <w:rFonts w:ascii="宋体" w:hAnsi="宋体" w:cs="宋体"/>
                <w:bCs/>
                <w:sz w:val="18"/>
                <w:szCs w:val="18"/>
              </w:rPr>
              <w:t>8</w:t>
            </w:r>
          </w:p>
        </w:tc>
        <w:tc>
          <w:tcPr>
            <w:tcW w:w="3338"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1" w:firstLineChars="0" w:firstLine="0"/>
              <w:jc w:val="center"/>
              <w:rPr>
                <w:rFonts w:ascii="宋体" w:hAnsi="宋体" w:cs="宋体"/>
                <w:kern w:val="0"/>
                <w:sz w:val="18"/>
                <w:szCs w:val="18"/>
              </w:rPr>
            </w:pPr>
            <w:r>
              <w:rPr>
                <w:rFonts w:ascii="宋体" w:hAnsi="宋体" w:cs="宋体" w:hint="eastAsia"/>
                <w:kern w:val="0"/>
                <w:sz w:val="18"/>
                <w:szCs w:val="18"/>
              </w:rPr>
              <w:t>回用水使用瞬时流量</w:t>
            </w:r>
          </w:p>
        </w:tc>
        <w:tc>
          <w:tcPr>
            <w:tcW w:w="1763"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7" w:firstLineChars="0" w:firstLine="0"/>
              <w:jc w:val="center"/>
              <w:rPr>
                <w:rFonts w:ascii="宋体" w:hAnsi="宋体" w:cs="宋体"/>
                <w:kern w:val="0"/>
                <w:sz w:val="18"/>
                <w:szCs w:val="18"/>
              </w:rPr>
            </w:pPr>
            <w:r>
              <w:rPr>
                <w:rFonts w:ascii="宋体" w:hAnsi="宋体" w:cs="宋体" w:hint="eastAsia"/>
                <w:kern w:val="0"/>
                <w:sz w:val="18"/>
                <w:szCs w:val="18"/>
              </w:rPr>
              <w:t>升</w:t>
            </w:r>
            <w:r>
              <w:rPr>
                <w:rFonts w:ascii="宋体" w:hAnsi="宋体" w:cs="宋体"/>
                <w:bCs/>
                <w:sz w:val="18"/>
                <w:szCs w:val="18"/>
              </w:rPr>
              <w:t>/</w:t>
            </w:r>
            <w:r>
              <w:rPr>
                <w:rFonts w:ascii="宋体" w:hAnsi="宋体" w:cs="宋体" w:hint="eastAsia"/>
                <w:kern w:val="0"/>
                <w:sz w:val="18"/>
                <w:szCs w:val="18"/>
              </w:rPr>
              <w:t>秒</w:t>
            </w:r>
          </w:p>
        </w:tc>
        <w:tc>
          <w:tcPr>
            <w:tcW w:w="2784" w:type="dxa"/>
            <w:tcBorders>
              <w:top w:val="single" w:sz="4" w:space="0" w:color="000000"/>
              <w:left w:val="single" w:sz="4" w:space="0" w:color="000000"/>
              <w:bottom w:val="single" w:sz="4" w:space="0" w:color="000000"/>
              <w:right w:val="single" w:sz="4" w:space="0" w:color="000000"/>
            </w:tcBorders>
            <w:vAlign w:val="center"/>
          </w:tcPr>
          <w:p w:rsidR="000F423A" w:rsidRDefault="000F423A">
            <w:pPr>
              <w:spacing w:before="0" w:after="0"/>
              <w:ind w:left="10" w:firstLineChars="0" w:firstLine="0"/>
              <w:jc w:val="center"/>
              <w:rPr>
                <w:rFonts w:ascii="宋体" w:hAnsi="宋体" w:cs="宋体"/>
                <w:kern w:val="0"/>
                <w:sz w:val="18"/>
                <w:szCs w:val="18"/>
              </w:rPr>
            </w:pPr>
          </w:p>
        </w:tc>
      </w:tr>
      <w:tr w:rsidR="000F423A">
        <w:trPr>
          <w:trHeight w:val="323"/>
          <w:jc w:val="center"/>
        </w:trPr>
        <w:tc>
          <w:tcPr>
            <w:tcW w:w="1248"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1" w:firstLineChars="0" w:firstLine="0"/>
              <w:jc w:val="center"/>
              <w:rPr>
                <w:rFonts w:ascii="宋体" w:hAnsi="宋体" w:cs="宋体"/>
                <w:bCs/>
                <w:sz w:val="18"/>
                <w:szCs w:val="18"/>
              </w:rPr>
            </w:pPr>
            <w:r>
              <w:rPr>
                <w:rFonts w:ascii="宋体" w:hAnsi="宋体" w:cs="宋体" w:hint="eastAsia"/>
                <w:bCs/>
                <w:sz w:val="18"/>
                <w:szCs w:val="18"/>
              </w:rPr>
              <w:t>9</w:t>
            </w:r>
          </w:p>
        </w:tc>
        <w:tc>
          <w:tcPr>
            <w:tcW w:w="3338"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1" w:firstLineChars="0" w:firstLine="0"/>
              <w:jc w:val="center"/>
              <w:rPr>
                <w:rFonts w:ascii="宋体" w:hAnsi="宋体" w:cs="宋体"/>
                <w:kern w:val="0"/>
                <w:sz w:val="18"/>
                <w:szCs w:val="18"/>
              </w:rPr>
            </w:pPr>
            <w:r>
              <w:rPr>
                <w:rFonts w:ascii="宋体" w:hAnsi="宋体" w:cs="宋体" w:hint="eastAsia"/>
                <w:kern w:val="0"/>
                <w:sz w:val="18"/>
                <w:szCs w:val="18"/>
              </w:rPr>
              <w:t>白水使用流量</w:t>
            </w:r>
          </w:p>
        </w:tc>
        <w:tc>
          <w:tcPr>
            <w:tcW w:w="1763"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7" w:firstLineChars="0" w:firstLine="0"/>
              <w:jc w:val="center"/>
              <w:rPr>
                <w:rFonts w:ascii="宋体" w:hAnsi="宋体" w:cs="宋体"/>
                <w:kern w:val="0"/>
                <w:sz w:val="18"/>
                <w:szCs w:val="18"/>
              </w:rPr>
            </w:pPr>
            <w:r>
              <w:rPr>
                <w:rFonts w:ascii="宋体" w:hAnsi="宋体" w:cs="宋体" w:hint="eastAsia"/>
                <w:kern w:val="0"/>
                <w:sz w:val="18"/>
                <w:szCs w:val="18"/>
              </w:rPr>
              <w:t>立方米</w:t>
            </w:r>
          </w:p>
        </w:tc>
        <w:tc>
          <w:tcPr>
            <w:tcW w:w="2784" w:type="dxa"/>
            <w:tcBorders>
              <w:top w:val="single" w:sz="4" w:space="0" w:color="000000"/>
              <w:left w:val="single" w:sz="4" w:space="0" w:color="000000"/>
              <w:bottom w:val="single" w:sz="4" w:space="0" w:color="000000"/>
              <w:right w:val="single" w:sz="4" w:space="0" w:color="000000"/>
            </w:tcBorders>
            <w:vAlign w:val="center"/>
          </w:tcPr>
          <w:p w:rsidR="000F423A" w:rsidRDefault="000F423A">
            <w:pPr>
              <w:spacing w:before="0" w:after="0"/>
              <w:ind w:left="10" w:firstLineChars="0" w:firstLine="0"/>
              <w:jc w:val="center"/>
              <w:rPr>
                <w:rFonts w:ascii="宋体" w:hAnsi="宋体" w:cs="宋体"/>
                <w:kern w:val="0"/>
                <w:sz w:val="18"/>
                <w:szCs w:val="18"/>
              </w:rPr>
            </w:pPr>
          </w:p>
        </w:tc>
      </w:tr>
      <w:tr w:rsidR="000F423A">
        <w:trPr>
          <w:trHeight w:val="323"/>
          <w:jc w:val="center"/>
        </w:trPr>
        <w:tc>
          <w:tcPr>
            <w:tcW w:w="1248"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1" w:firstLineChars="0" w:firstLine="0"/>
              <w:jc w:val="center"/>
              <w:rPr>
                <w:rFonts w:ascii="宋体" w:hAnsi="宋体" w:cs="宋体"/>
                <w:bCs/>
                <w:sz w:val="18"/>
                <w:szCs w:val="18"/>
              </w:rPr>
            </w:pPr>
            <w:r>
              <w:rPr>
                <w:rFonts w:ascii="宋体" w:hAnsi="宋体" w:cs="宋体" w:hint="eastAsia"/>
                <w:bCs/>
                <w:sz w:val="18"/>
                <w:szCs w:val="18"/>
              </w:rPr>
              <w:t>10</w:t>
            </w:r>
          </w:p>
        </w:tc>
        <w:tc>
          <w:tcPr>
            <w:tcW w:w="3338"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1" w:firstLineChars="0" w:firstLine="0"/>
              <w:jc w:val="center"/>
              <w:rPr>
                <w:rFonts w:ascii="宋体" w:hAnsi="宋体" w:cs="宋体"/>
                <w:kern w:val="0"/>
                <w:sz w:val="18"/>
                <w:szCs w:val="18"/>
              </w:rPr>
            </w:pPr>
            <w:r>
              <w:rPr>
                <w:rFonts w:ascii="宋体" w:hAnsi="宋体" w:cs="宋体" w:hint="eastAsia"/>
                <w:kern w:val="0"/>
                <w:sz w:val="18"/>
                <w:szCs w:val="18"/>
              </w:rPr>
              <w:t>白水使用瞬时流量</w:t>
            </w:r>
          </w:p>
        </w:tc>
        <w:tc>
          <w:tcPr>
            <w:tcW w:w="1763"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7" w:firstLineChars="0" w:firstLine="0"/>
              <w:jc w:val="center"/>
              <w:rPr>
                <w:rFonts w:ascii="宋体" w:hAnsi="宋体" w:cs="宋体"/>
                <w:kern w:val="0"/>
                <w:sz w:val="18"/>
                <w:szCs w:val="18"/>
              </w:rPr>
            </w:pPr>
            <w:r>
              <w:rPr>
                <w:rFonts w:ascii="宋体" w:hAnsi="宋体" w:cs="宋体" w:hint="eastAsia"/>
                <w:kern w:val="0"/>
                <w:sz w:val="18"/>
                <w:szCs w:val="18"/>
              </w:rPr>
              <w:t>升</w:t>
            </w:r>
            <w:r>
              <w:rPr>
                <w:rFonts w:ascii="宋体" w:hAnsi="宋体" w:cs="宋体"/>
                <w:bCs/>
                <w:sz w:val="18"/>
                <w:szCs w:val="18"/>
              </w:rPr>
              <w:t>/</w:t>
            </w:r>
            <w:r>
              <w:rPr>
                <w:rFonts w:ascii="宋体" w:hAnsi="宋体" w:cs="宋体" w:hint="eastAsia"/>
                <w:kern w:val="0"/>
                <w:sz w:val="18"/>
                <w:szCs w:val="18"/>
              </w:rPr>
              <w:t>秒</w:t>
            </w:r>
          </w:p>
        </w:tc>
        <w:tc>
          <w:tcPr>
            <w:tcW w:w="2784" w:type="dxa"/>
            <w:tcBorders>
              <w:top w:val="single" w:sz="4" w:space="0" w:color="000000"/>
              <w:left w:val="single" w:sz="4" w:space="0" w:color="000000"/>
              <w:bottom w:val="single" w:sz="4" w:space="0" w:color="000000"/>
              <w:right w:val="single" w:sz="4" w:space="0" w:color="000000"/>
            </w:tcBorders>
            <w:vAlign w:val="center"/>
          </w:tcPr>
          <w:p w:rsidR="000F423A" w:rsidRDefault="000F423A">
            <w:pPr>
              <w:spacing w:before="0" w:after="0"/>
              <w:ind w:left="10" w:firstLineChars="0" w:firstLine="0"/>
              <w:jc w:val="center"/>
              <w:rPr>
                <w:rFonts w:ascii="宋体" w:hAnsi="宋体" w:cs="宋体"/>
                <w:kern w:val="0"/>
                <w:sz w:val="18"/>
                <w:szCs w:val="18"/>
              </w:rPr>
            </w:pPr>
          </w:p>
        </w:tc>
      </w:tr>
      <w:tr w:rsidR="000F423A">
        <w:trPr>
          <w:trHeight w:val="323"/>
          <w:jc w:val="center"/>
        </w:trPr>
        <w:tc>
          <w:tcPr>
            <w:tcW w:w="1248"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1" w:firstLineChars="0" w:firstLine="0"/>
              <w:jc w:val="center"/>
              <w:rPr>
                <w:rFonts w:ascii="宋体" w:hAnsi="宋体" w:cs="宋体"/>
                <w:bCs/>
                <w:sz w:val="18"/>
                <w:szCs w:val="18"/>
              </w:rPr>
            </w:pPr>
            <w:r>
              <w:rPr>
                <w:rFonts w:ascii="宋体" w:hAnsi="宋体" w:cs="宋体" w:hint="eastAsia"/>
                <w:bCs/>
                <w:sz w:val="18"/>
                <w:szCs w:val="18"/>
              </w:rPr>
              <w:t>11</w:t>
            </w:r>
          </w:p>
        </w:tc>
        <w:tc>
          <w:tcPr>
            <w:tcW w:w="3338"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1" w:firstLineChars="0" w:firstLine="0"/>
              <w:jc w:val="center"/>
              <w:rPr>
                <w:rFonts w:ascii="宋体" w:hAnsi="宋体" w:cs="宋体"/>
                <w:kern w:val="0"/>
                <w:sz w:val="18"/>
                <w:szCs w:val="18"/>
              </w:rPr>
            </w:pPr>
            <w:r>
              <w:rPr>
                <w:rFonts w:ascii="宋体" w:hAnsi="宋体" w:cs="宋体" w:hint="eastAsia"/>
                <w:kern w:val="0"/>
                <w:sz w:val="18"/>
                <w:szCs w:val="18"/>
              </w:rPr>
              <w:t>进废水收集池前总管处水量</w:t>
            </w:r>
          </w:p>
        </w:tc>
        <w:tc>
          <w:tcPr>
            <w:tcW w:w="1763"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7" w:firstLineChars="0" w:firstLine="0"/>
              <w:jc w:val="center"/>
              <w:rPr>
                <w:rFonts w:ascii="宋体" w:hAnsi="宋体" w:cs="宋体"/>
                <w:kern w:val="0"/>
                <w:sz w:val="18"/>
                <w:szCs w:val="18"/>
              </w:rPr>
            </w:pPr>
            <w:r>
              <w:rPr>
                <w:rFonts w:ascii="宋体" w:hAnsi="宋体" w:cs="宋体" w:hint="eastAsia"/>
                <w:kern w:val="0"/>
                <w:sz w:val="18"/>
                <w:szCs w:val="18"/>
              </w:rPr>
              <w:t>立方米</w:t>
            </w:r>
          </w:p>
        </w:tc>
        <w:tc>
          <w:tcPr>
            <w:tcW w:w="2784" w:type="dxa"/>
            <w:tcBorders>
              <w:top w:val="single" w:sz="4" w:space="0" w:color="000000"/>
              <w:left w:val="single" w:sz="4" w:space="0" w:color="000000"/>
              <w:bottom w:val="single" w:sz="4" w:space="0" w:color="000000"/>
              <w:right w:val="single" w:sz="4" w:space="0" w:color="000000"/>
            </w:tcBorders>
            <w:vAlign w:val="center"/>
          </w:tcPr>
          <w:p w:rsidR="000F423A" w:rsidRDefault="000F423A">
            <w:pPr>
              <w:spacing w:before="0" w:after="0"/>
              <w:ind w:left="10" w:firstLineChars="0" w:firstLine="0"/>
              <w:jc w:val="center"/>
              <w:rPr>
                <w:rFonts w:ascii="宋体" w:hAnsi="宋体" w:cs="宋体"/>
                <w:kern w:val="0"/>
                <w:sz w:val="18"/>
                <w:szCs w:val="18"/>
              </w:rPr>
            </w:pPr>
          </w:p>
        </w:tc>
      </w:tr>
      <w:tr w:rsidR="000F423A">
        <w:trPr>
          <w:trHeight w:val="323"/>
          <w:jc w:val="center"/>
        </w:trPr>
        <w:tc>
          <w:tcPr>
            <w:tcW w:w="1248"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1" w:firstLineChars="0" w:firstLine="0"/>
              <w:jc w:val="center"/>
              <w:rPr>
                <w:rFonts w:ascii="宋体" w:hAnsi="宋体" w:cs="宋体"/>
                <w:bCs/>
                <w:sz w:val="18"/>
                <w:szCs w:val="18"/>
              </w:rPr>
            </w:pPr>
            <w:r>
              <w:rPr>
                <w:rFonts w:ascii="宋体" w:hAnsi="宋体" w:cs="宋体" w:hint="eastAsia"/>
                <w:bCs/>
                <w:sz w:val="18"/>
                <w:szCs w:val="18"/>
              </w:rPr>
              <w:t>12</w:t>
            </w:r>
          </w:p>
        </w:tc>
        <w:tc>
          <w:tcPr>
            <w:tcW w:w="3338"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1" w:firstLineChars="0" w:firstLine="0"/>
              <w:jc w:val="center"/>
              <w:rPr>
                <w:rFonts w:ascii="宋体" w:hAnsi="宋体" w:cs="宋体"/>
                <w:kern w:val="0"/>
                <w:sz w:val="18"/>
                <w:szCs w:val="18"/>
              </w:rPr>
            </w:pPr>
            <w:r>
              <w:rPr>
                <w:rFonts w:ascii="宋体" w:hAnsi="宋体" w:cs="宋体" w:hint="eastAsia"/>
                <w:kern w:val="0"/>
                <w:sz w:val="18"/>
                <w:szCs w:val="18"/>
              </w:rPr>
              <w:t>进废水收集池前总管处瞬时流量</w:t>
            </w:r>
          </w:p>
        </w:tc>
        <w:tc>
          <w:tcPr>
            <w:tcW w:w="1763"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7" w:firstLineChars="0" w:firstLine="0"/>
              <w:jc w:val="center"/>
              <w:rPr>
                <w:rFonts w:ascii="宋体" w:hAnsi="宋体" w:cs="宋体"/>
                <w:kern w:val="0"/>
                <w:sz w:val="18"/>
                <w:szCs w:val="18"/>
              </w:rPr>
            </w:pPr>
            <w:r>
              <w:rPr>
                <w:rFonts w:ascii="宋体" w:hAnsi="宋体" w:cs="宋体" w:hint="eastAsia"/>
                <w:kern w:val="0"/>
                <w:sz w:val="18"/>
                <w:szCs w:val="18"/>
              </w:rPr>
              <w:t>升</w:t>
            </w:r>
            <w:r>
              <w:rPr>
                <w:rFonts w:ascii="宋体" w:hAnsi="宋体" w:cs="宋体"/>
                <w:bCs/>
                <w:sz w:val="18"/>
                <w:szCs w:val="18"/>
              </w:rPr>
              <w:t>/</w:t>
            </w:r>
            <w:r>
              <w:rPr>
                <w:rFonts w:ascii="宋体" w:hAnsi="宋体" w:cs="宋体" w:hint="eastAsia"/>
                <w:kern w:val="0"/>
                <w:sz w:val="18"/>
                <w:szCs w:val="18"/>
              </w:rPr>
              <w:t>秒</w:t>
            </w:r>
          </w:p>
        </w:tc>
        <w:tc>
          <w:tcPr>
            <w:tcW w:w="2784" w:type="dxa"/>
            <w:tcBorders>
              <w:top w:val="single" w:sz="4" w:space="0" w:color="000000"/>
              <w:left w:val="single" w:sz="4" w:space="0" w:color="000000"/>
              <w:bottom w:val="single" w:sz="4" w:space="0" w:color="000000"/>
              <w:right w:val="single" w:sz="4" w:space="0" w:color="000000"/>
            </w:tcBorders>
            <w:vAlign w:val="center"/>
          </w:tcPr>
          <w:p w:rsidR="000F423A" w:rsidRDefault="000F423A">
            <w:pPr>
              <w:spacing w:before="0" w:after="0"/>
              <w:ind w:left="10" w:firstLineChars="0" w:firstLine="0"/>
              <w:jc w:val="center"/>
              <w:rPr>
                <w:rFonts w:ascii="宋体" w:hAnsi="宋体" w:cs="宋体"/>
                <w:kern w:val="0"/>
                <w:sz w:val="18"/>
                <w:szCs w:val="18"/>
              </w:rPr>
            </w:pPr>
          </w:p>
        </w:tc>
      </w:tr>
      <w:tr w:rsidR="000F423A">
        <w:trPr>
          <w:trHeight w:val="323"/>
          <w:jc w:val="center"/>
        </w:trPr>
        <w:tc>
          <w:tcPr>
            <w:tcW w:w="1248"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1" w:firstLineChars="0" w:firstLine="0"/>
              <w:jc w:val="center"/>
              <w:rPr>
                <w:rFonts w:ascii="宋体" w:hAnsi="宋体" w:cs="宋体"/>
                <w:bCs/>
                <w:sz w:val="18"/>
                <w:szCs w:val="18"/>
              </w:rPr>
            </w:pPr>
            <w:r>
              <w:rPr>
                <w:rFonts w:ascii="宋体" w:hAnsi="宋体" w:cs="宋体" w:hint="eastAsia"/>
                <w:bCs/>
                <w:sz w:val="18"/>
                <w:szCs w:val="18"/>
              </w:rPr>
              <w:t>13</w:t>
            </w:r>
          </w:p>
        </w:tc>
        <w:tc>
          <w:tcPr>
            <w:tcW w:w="3338"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1" w:firstLineChars="0" w:firstLine="0"/>
              <w:jc w:val="center"/>
              <w:rPr>
                <w:rFonts w:ascii="宋体" w:hAnsi="宋体" w:cs="宋体"/>
                <w:kern w:val="0"/>
                <w:sz w:val="18"/>
                <w:szCs w:val="18"/>
              </w:rPr>
            </w:pPr>
            <w:r>
              <w:rPr>
                <w:rFonts w:ascii="宋体" w:hAnsi="宋体" w:cs="宋体" w:hint="eastAsia"/>
                <w:kern w:val="0"/>
                <w:sz w:val="18"/>
                <w:szCs w:val="18"/>
              </w:rPr>
              <w:t>生产工段电源</w:t>
            </w:r>
            <w:r>
              <w:rPr>
                <w:rFonts w:ascii="宋体" w:hAnsi="宋体" w:cs="宋体"/>
                <w:kern w:val="0"/>
                <w:sz w:val="18"/>
                <w:szCs w:val="18"/>
              </w:rPr>
              <w:t>用电</w:t>
            </w:r>
            <w:r>
              <w:rPr>
                <w:rFonts w:ascii="宋体" w:hAnsi="宋体" w:cs="宋体" w:hint="eastAsia"/>
                <w:kern w:val="0"/>
                <w:sz w:val="18"/>
                <w:szCs w:val="18"/>
              </w:rPr>
              <w:t>功率</w:t>
            </w:r>
          </w:p>
        </w:tc>
        <w:tc>
          <w:tcPr>
            <w:tcW w:w="1763"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7" w:firstLineChars="0" w:firstLine="0"/>
              <w:jc w:val="center"/>
              <w:rPr>
                <w:rFonts w:ascii="宋体" w:hAnsi="宋体" w:cs="宋体"/>
                <w:kern w:val="0"/>
                <w:sz w:val="18"/>
                <w:szCs w:val="18"/>
              </w:rPr>
            </w:pPr>
            <w:r>
              <w:rPr>
                <w:rFonts w:ascii="宋体" w:hAnsi="宋体" w:cs="宋体"/>
                <w:kern w:val="0"/>
                <w:sz w:val="18"/>
                <w:szCs w:val="18"/>
              </w:rPr>
              <w:t>千瓦</w:t>
            </w:r>
          </w:p>
        </w:tc>
        <w:tc>
          <w:tcPr>
            <w:tcW w:w="2784" w:type="dxa"/>
            <w:vMerge w:val="restart"/>
            <w:tcBorders>
              <w:top w:val="single" w:sz="4" w:space="0" w:color="000000"/>
              <w:left w:val="single" w:sz="4" w:space="0" w:color="000000"/>
              <w:right w:val="single" w:sz="4" w:space="0" w:color="000000"/>
            </w:tcBorders>
            <w:vAlign w:val="center"/>
          </w:tcPr>
          <w:p w:rsidR="000F423A" w:rsidRDefault="00FB2AD6">
            <w:pPr>
              <w:spacing w:before="0" w:after="0"/>
              <w:ind w:left="10" w:firstLineChars="0" w:firstLine="0"/>
              <w:jc w:val="center"/>
              <w:rPr>
                <w:rFonts w:ascii="宋体" w:hAnsi="宋体" w:cs="宋体"/>
                <w:kern w:val="0"/>
                <w:sz w:val="18"/>
                <w:szCs w:val="18"/>
              </w:rPr>
            </w:pPr>
            <w:r>
              <w:rPr>
                <w:rFonts w:ascii="宋体" w:hAnsi="宋体" w:cs="宋体" w:hint="eastAsia"/>
                <w:kern w:val="0"/>
                <w:sz w:val="18"/>
                <w:szCs w:val="18"/>
              </w:rPr>
              <w:t>涉及</w:t>
            </w:r>
            <w:r>
              <w:rPr>
                <w:rFonts w:ascii="宋体" w:hAnsi="宋体" w:cs="宋体"/>
                <w:kern w:val="0"/>
                <w:sz w:val="18"/>
                <w:szCs w:val="18"/>
              </w:rPr>
              <w:t>废水产生</w:t>
            </w:r>
          </w:p>
        </w:tc>
      </w:tr>
      <w:tr w:rsidR="000F423A">
        <w:trPr>
          <w:trHeight w:val="323"/>
          <w:jc w:val="center"/>
        </w:trPr>
        <w:tc>
          <w:tcPr>
            <w:tcW w:w="1248"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1" w:firstLineChars="0" w:firstLine="0"/>
              <w:jc w:val="center"/>
              <w:rPr>
                <w:rFonts w:ascii="宋体" w:hAnsi="宋体" w:cs="宋体"/>
                <w:bCs/>
                <w:sz w:val="18"/>
                <w:szCs w:val="18"/>
              </w:rPr>
            </w:pPr>
            <w:r>
              <w:rPr>
                <w:rFonts w:ascii="宋体" w:hAnsi="宋体" w:cs="宋体"/>
                <w:bCs/>
                <w:sz w:val="18"/>
                <w:szCs w:val="18"/>
              </w:rPr>
              <w:lastRenderedPageBreak/>
              <w:t>1</w:t>
            </w:r>
            <w:r>
              <w:rPr>
                <w:rFonts w:ascii="宋体" w:hAnsi="宋体" w:cs="宋体" w:hint="eastAsia"/>
                <w:bCs/>
                <w:sz w:val="18"/>
                <w:szCs w:val="18"/>
              </w:rPr>
              <w:t>4</w:t>
            </w:r>
          </w:p>
        </w:tc>
        <w:tc>
          <w:tcPr>
            <w:tcW w:w="3338"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1" w:firstLineChars="0" w:firstLine="0"/>
              <w:jc w:val="center"/>
              <w:rPr>
                <w:rFonts w:ascii="宋体" w:hAnsi="宋体" w:cs="宋体"/>
                <w:kern w:val="0"/>
                <w:sz w:val="18"/>
                <w:szCs w:val="18"/>
              </w:rPr>
            </w:pPr>
            <w:r>
              <w:rPr>
                <w:rFonts w:ascii="宋体" w:hAnsi="宋体" w:cs="宋体" w:hint="eastAsia"/>
                <w:kern w:val="0"/>
                <w:sz w:val="18"/>
                <w:szCs w:val="18"/>
              </w:rPr>
              <w:t>生产工段电源</w:t>
            </w:r>
            <w:r>
              <w:rPr>
                <w:rFonts w:ascii="宋体" w:hAnsi="宋体" w:cs="宋体"/>
                <w:kern w:val="0"/>
                <w:sz w:val="18"/>
                <w:szCs w:val="18"/>
              </w:rPr>
              <w:t>用电</w:t>
            </w:r>
            <w:r>
              <w:rPr>
                <w:rFonts w:ascii="宋体" w:hAnsi="宋体" w:cs="宋体" w:hint="eastAsia"/>
                <w:kern w:val="0"/>
                <w:sz w:val="18"/>
                <w:szCs w:val="18"/>
              </w:rPr>
              <w:t>量</w:t>
            </w:r>
          </w:p>
        </w:tc>
        <w:tc>
          <w:tcPr>
            <w:tcW w:w="1763"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7" w:firstLineChars="0" w:firstLine="0"/>
              <w:jc w:val="center"/>
              <w:rPr>
                <w:rFonts w:ascii="宋体" w:hAnsi="宋体" w:cs="宋体"/>
                <w:kern w:val="0"/>
                <w:sz w:val="18"/>
                <w:szCs w:val="18"/>
              </w:rPr>
            </w:pPr>
            <w:r>
              <w:rPr>
                <w:rFonts w:ascii="宋体" w:hAnsi="宋体" w:cs="宋体"/>
                <w:kern w:val="0"/>
                <w:sz w:val="18"/>
                <w:szCs w:val="18"/>
              </w:rPr>
              <w:t>千瓦时</w:t>
            </w:r>
            <w:r>
              <w:rPr>
                <w:rFonts w:ascii="宋体" w:hAnsi="宋体" w:cs="宋体"/>
                <w:bCs/>
                <w:sz w:val="18"/>
                <w:szCs w:val="18"/>
              </w:rPr>
              <w:t>/</w:t>
            </w:r>
            <w:r>
              <w:rPr>
                <w:rFonts w:ascii="宋体" w:hAnsi="宋体" w:cs="宋体"/>
                <w:kern w:val="0"/>
                <w:sz w:val="18"/>
                <w:szCs w:val="18"/>
              </w:rPr>
              <w:t>度</w:t>
            </w:r>
          </w:p>
        </w:tc>
        <w:tc>
          <w:tcPr>
            <w:tcW w:w="2784" w:type="dxa"/>
            <w:vMerge/>
            <w:tcBorders>
              <w:left w:val="single" w:sz="4" w:space="0" w:color="000000"/>
              <w:bottom w:val="single" w:sz="4" w:space="0" w:color="000000"/>
              <w:right w:val="single" w:sz="4" w:space="0" w:color="000000"/>
            </w:tcBorders>
            <w:vAlign w:val="center"/>
          </w:tcPr>
          <w:p w:rsidR="000F423A" w:rsidRDefault="000F423A">
            <w:pPr>
              <w:spacing w:before="0" w:after="0"/>
              <w:ind w:left="10" w:firstLineChars="0" w:firstLine="0"/>
              <w:jc w:val="center"/>
              <w:rPr>
                <w:rFonts w:ascii="宋体" w:hAnsi="宋体" w:cs="宋体"/>
                <w:kern w:val="0"/>
                <w:sz w:val="18"/>
                <w:szCs w:val="18"/>
              </w:rPr>
            </w:pPr>
          </w:p>
        </w:tc>
      </w:tr>
      <w:tr w:rsidR="000F423A">
        <w:trPr>
          <w:trHeight w:val="323"/>
          <w:jc w:val="center"/>
        </w:trPr>
        <w:tc>
          <w:tcPr>
            <w:tcW w:w="1248"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1" w:firstLineChars="0" w:firstLine="0"/>
              <w:jc w:val="center"/>
              <w:rPr>
                <w:rFonts w:ascii="宋体" w:hAnsi="宋体" w:cs="宋体"/>
                <w:bCs/>
                <w:sz w:val="18"/>
                <w:szCs w:val="18"/>
              </w:rPr>
            </w:pPr>
            <w:r>
              <w:rPr>
                <w:rFonts w:ascii="宋体" w:hAnsi="宋体" w:cs="宋体"/>
                <w:bCs/>
                <w:sz w:val="18"/>
                <w:szCs w:val="18"/>
              </w:rPr>
              <w:t>1</w:t>
            </w:r>
            <w:r>
              <w:rPr>
                <w:rFonts w:ascii="宋体" w:hAnsi="宋体" w:cs="宋体" w:hint="eastAsia"/>
                <w:bCs/>
                <w:sz w:val="18"/>
                <w:szCs w:val="18"/>
              </w:rPr>
              <w:t>5</w:t>
            </w:r>
          </w:p>
        </w:tc>
        <w:tc>
          <w:tcPr>
            <w:tcW w:w="3338"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1" w:firstLineChars="0" w:firstLine="0"/>
              <w:jc w:val="center"/>
              <w:rPr>
                <w:rFonts w:ascii="宋体" w:hAnsi="宋体" w:cs="宋体"/>
                <w:kern w:val="0"/>
                <w:sz w:val="18"/>
                <w:szCs w:val="18"/>
              </w:rPr>
            </w:pPr>
            <w:r>
              <w:rPr>
                <w:rFonts w:ascii="宋体" w:hAnsi="宋体" w:cs="宋体" w:hint="eastAsia"/>
                <w:kern w:val="0"/>
                <w:sz w:val="18"/>
                <w:szCs w:val="18"/>
              </w:rPr>
              <w:t>水泵开关状态</w:t>
            </w:r>
          </w:p>
        </w:tc>
        <w:tc>
          <w:tcPr>
            <w:tcW w:w="1763"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7" w:firstLineChars="0" w:firstLine="0"/>
              <w:jc w:val="center"/>
              <w:rPr>
                <w:rFonts w:ascii="宋体" w:hAnsi="宋体" w:cs="宋体"/>
                <w:kern w:val="0"/>
                <w:sz w:val="18"/>
                <w:szCs w:val="18"/>
              </w:rPr>
            </w:pPr>
            <w:r>
              <w:rPr>
                <w:rFonts w:ascii="宋体" w:hAnsi="宋体" w:cs="宋体" w:hint="eastAsia"/>
                <w:kern w:val="0"/>
                <w:sz w:val="18"/>
                <w:szCs w:val="18"/>
              </w:rPr>
              <w:t>安</w:t>
            </w:r>
            <w:r>
              <w:rPr>
                <w:rFonts w:ascii="宋体" w:hAnsi="宋体" w:cs="宋体"/>
                <w:kern w:val="0"/>
                <w:sz w:val="18"/>
                <w:szCs w:val="18"/>
              </w:rPr>
              <w:t>[培]</w:t>
            </w:r>
          </w:p>
        </w:tc>
        <w:tc>
          <w:tcPr>
            <w:tcW w:w="2784"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10" w:firstLineChars="0" w:firstLine="0"/>
              <w:jc w:val="center"/>
              <w:rPr>
                <w:rFonts w:ascii="宋体" w:hAnsi="宋体" w:cs="宋体"/>
                <w:kern w:val="0"/>
                <w:sz w:val="18"/>
                <w:szCs w:val="18"/>
              </w:rPr>
            </w:pPr>
            <w:r>
              <w:rPr>
                <w:rFonts w:ascii="宋体" w:hAnsi="宋体" w:cs="宋体" w:hint="eastAsia"/>
                <w:kern w:val="0"/>
                <w:sz w:val="18"/>
                <w:szCs w:val="18"/>
              </w:rPr>
              <w:t>废水</w:t>
            </w:r>
            <w:r>
              <w:rPr>
                <w:rFonts w:ascii="宋体" w:hAnsi="宋体" w:cs="宋体"/>
                <w:kern w:val="0"/>
                <w:sz w:val="18"/>
                <w:szCs w:val="18"/>
              </w:rPr>
              <w:t>提升泵</w:t>
            </w:r>
          </w:p>
        </w:tc>
      </w:tr>
      <w:tr w:rsidR="000F423A">
        <w:trPr>
          <w:trHeight w:val="323"/>
          <w:jc w:val="center"/>
        </w:trPr>
        <w:tc>
          <w:tcPr>
            <w:tcW w:w="1248"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1" w:firstLineChars="0" w:firstLine="0"/>
              <w:jc w:val="center"/>
              <w:rPr>
                <w:rFonts w:ascii="宋体" w:hAnsi="宋体" w:cs="宋体"/>
                <w:bCs/>
                <w:sz w:val="18"/>
                <w:szCs w:val="18"/>
              </w:rPr>
            </w:pPr>
            <w:r>
              <w:rPr>
                <w:rFonts w:ascii="宋体" w:hAnsi="宋体" w:cs="宋体"/>
                <w:bCs/>
                <w:sz w:val="18"/>
                <w:szCs w:val="18"/>
              </w:rPr>
              <w:t>1</w:t>
            </w:r>
            <w:r>
              <w:rPr>
                <w:rFonts w:ascii="宋体" w:hAnsi="宋体" w:cs="宋体" w:hint="eastAsia"/>
                <w:bCs/>
                <w:sz w:val="18"/>
                <w:szCs w:val="18"/>
              </w:rPr>
              <w:t>6</w:t>
            </w:r>
          </w:p>
        </w:tc>
        <w:tc>
          <w:tcPr>
            <w:tcW w:w="3338"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1" w:firstLineChars="0" w:firstLine="0"/>
              <w:jc w:val="center"/>
              <w:rPr>
                <w:rFonts w:ascii="宋体" w:hAnsi="宋体" w:cs="宋体"/>
                <w:kern w:val="0"/>
                <w:sz w:val="18"/>
                <w:szCs w:val="18"/>
              </w:rPr>
            </w:pPr>
            <w:r>
              <w:rPr>
                <w:rFonts w:ascii="宋体" w:hAnsi="宋体" w:cs="宋体" w:hint="eastAsia"/>
                <w:kern w:val="0"/>
                <w:sz w:val="18"/>
                <w:szCs w:val="18"/>
              </w:rPr>
              <w:t>加药泵开关状态</w:t>
            </w:r>
          </w:p>
        </w:tc>
        <w:tc>
          <w:tcPr>
            <w:tcW w:w="1763"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7" w:firstLineChars="0" w:firstLine="0"/>
              <w:jc w:val="center"/>
              <w:rPr>
                <w:rFonts w:ascii="宋体" w:hAnsi="宋体" w:cs="宋体"/>
                <w:kern w:val="0"/>
                <w:sz w:val="18"/>
                <w:szCs w:val="18"/>
              </w:rPr>
            </w:pPr>
            <w:r>
              <w:rPr>
                <w:rFonts w:ascii="宋体" w:hAnsi="宋体" w:cs="宋体" w:hint="eastAsia"/>
                <w:kern w:val="0"/>
                <w:sz w:val="18"/>
                <w:szCs w:val="18"/>
              </w:rPr>
              <w:t>安</w:t>
            </w:r>
            <w:r>
              <w:rPr>
                <w:rFonts w:ascii="宋体" w:hAnsi="宋体" w:cs="宋体"/>
                <w:kern w:val="0"/>
                <w:sz w:val="18"/>
                <w:szCs w:val="18"/>
              </w:rPr>
              <w:t>[培]</w:t>
            </w:r>
          </w:p>
        </w:tc>
        <w:tc>
          <w:tcPr>
            <w:tcW w:w="2784" w:type="dxa"/>
            <w:tcBorders>
              <w:top w:val="single" w:sz="4" w:space="0" w:color="000000"/>
              <w:left w:val="single" w:sz="4" w:space="0" w:color="000000"/>
              <w:bottom w:val="single" w:sz="4" w:space="0" w:color="000000"/>
              <w:right w:val="single" w:sz="4" w:space="0" w:color="000000"/>
            </w:tcBorders>
            <w:vAlign w:val="center"/>
          </w:tcPr>
          <w:p w:rsidR="000F423A" w:rsidRDefault="000F423A">
            <w:pPr>
              <w:spacing w:before="0" w:after="0"/>
              <w:ind w:left="10" w:firstLineChars="0" w:firstLine="0"/>
              <w:jc w:val="center"/>
              <w:rPr>
                <w:rFonts w:ascii="宋体" w:hAnsi="宋体" w:cs="宋体"/>
                <w:kern w:val="0"/>
                <w:sz w:val="18"/>
                <w:szCs w:val="18"/>
              </w:rPr>
            </w:pPr>
          </w:p>
        </w:tc>
      </w:tr>
      <w:tr w:rsidR="000F423A">
        <w:trPr>
          <w:trHeight w:val="323"/>
          <w:jc w:val="center"/>
        </w:trPr>
        <w:tc>
          <w:tcPr>
            <w:tcW w:w="1248"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1" w:firstLineChars="0" w:firstLine="0"/>
              <w:jc w:val="center"/>
              <w:rPr>
                <w:rFonts w:ascii="宋体" w:hAnsi="宋体" w:cs="宋体"/>
                <w:bCs/>
                <w:sz w:val="18"/>
                <w:szCs w:val="18"/>
              </w:rPr>
            </w:pPr>
            <w:r>
              <w:rPr>
                <w:rFonts w:ascii="宋体" w:hAnsi="宋体" w:cs="宋体"/>
                <w:bCs/>
                <w:sz w:val="18"/>
                <w:szCs w:val="18"/>
              </w:rPr>
              <w:t>1</w:t>
            </w:r>
            <w:r>
              <w:rPr>
                <w:rFonts w:ascii="宋体" w:hAnsi="宋体" w:cs="宋体" w:hint="eastAsia"/>
                <w:bCs/>
                <w:sz w:val="18"/>
                <w:szCs w:val="18"/>
              </w:rPr>
              <w:t>7</w:t>
            </w:r>
          </w:p>
        </w:tc>
        <w:tc>
          <w:tcPr>
            <w:tcW w:w="3338"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1" w:firstLineChars="0" w:firstLine="0"/>
              <w:jc w:val="center"/>
              <w:rPr>
                <w:rFonts w:ascii="宋体" w:hAnsi="宋体" w:cs="宋体"/>
                <w:kern w:val="0"/>
                <w:sz w:val="18"/>
                <w:szCs w:val="18"/>
              </w:rPr>
            </w:pPr>
            <w:r>
              <w:rPr>
                <w:rFonts w:ascii="宋体" w:hAnsi="宋体" w:cs="宋体" w:hint="eastAsia"/>
                <w:kern w:val="0"/>
                <w:sz w:val="18"/>
                <w:szCs w:val="18"/>
              </w:rPr>
              <w:t>废水</w:t>
            </w:r>
            <w:r>
              <w:rPr>
                <w:rFonts w:ascii="宋体" w:hAnsi="宋体" w:cs="宋体"/>
                <w:kern w:val="0"/>
                <w:sz w:val="18"/>
                <w:szCs w:val="18"/>
              </w:rPr>
              <w:t>--排水口</w:t>
            </w:r>
          </w:p>
        </w:tc>
        <w:tc>
          <w:tcPr>
            <w:tcW w:w="1763"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firstLineChars="0" w:firstLine="0"/>
              <w:jc w:val="center"/>
              <w:rPr>
                <w:rFonts w:ascii="宋体" w:hAnsi="宋体" w:cs="宋体"/>
                <w:kern w:val="0"/>
                <w:sz w:val="18"/>
                <w:szCs w:val="18"/>
              </w:rPr>
            </w:pPr>
            <w:r>
              <w:rPr>
                <w:rFonts w:ascii="宋体" w:hAnsi="宋体" w:cs="宋体" w:hint="eastAsia"/>
                <w:kern w:val="0"/>
                <w:sz w:val="18"/>
                <w:szCs w:val="18"/>
              </w:rPr>
              <w:t>实时视频、图片</w:t>
            </w:r>
          </w:p>
        </w:tc>
        <w:tc>
          <w:tcPr>
            <w:tcW w:w="2784" w:type="dxa"/>
            <w:tcBorders>
              <w:top w:val="single" w:sz="4" w:space="0" w:color="000000"/>
              <w:left w:val="single" w:sz="4" w:space="0" w:color="000000"/>
              <w:bottom w:val="single" w:sz="4" w:space="0" w:color="000000"/>
              <w:right w:val="single" w:sz="4" w:space="0" w:color="000000"/>
            </w:tcBorders>
            <w:vAlign w:val="center"/>
          </w:tcPr>
          <w:p w:rsidR="000F423A" w:rsidRDefault="000F423A">
            <w:pPr>
              <w:spacing w:before="0" w:after="0"/>
              <w:ind w:firstLineChars="0" w:firstLine="0"/>
              <w:jc w:val="center"/>
              <w:rPr>
                <w:rFonts w:ascii="宋体" w:hAnsi="宋体" w:cs="宋体"/>
                <w:kern w:val="0"/>
                <w:sz w:val="18"/>
                <w:szCs w:val="18"/>
              </w:rPr>
            </w:pPr>
          </w:p>
        </w:tc>
      </w:tr>
      <w:tr w:rsidR="000F423A">
        <w:trPr>
          <w:trHeight w:val="323"/>
          <w:jc w:val="center"/>
        </w:trPr>
        <w:tc>
          <w:tcPr>
            <w:tcW w:w="1248"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1" w:firstLineChars="0" w:firstLine="0"/>
              <w:jc w:val="center"/>
              <w:rPr>
                <w:rFonts w:ascii="宋体" w:hAnsi="宋体" w:cs="宋体"/>
                <w:bCs/>
                <w:sz w:val="18"/>
                <w:szCs w:val="18"/>
              </w:rPr>
            </w:pPr>
            <w:r>
              <w:rPr>
                <w:rFonts w:ascii="宋体" w:hAnsi="宋体" w:cs="宋体"/>
                <w:bCs/>
                <w:sz w:val="18"/>
                <w:szCs w:val="18"/>
              </w:rPr>
              <w:t>1</w:t>
            </w:r>
            <w:r>
              <w:rPr>
                <w:rFonts w:ascii="宋体" w:hAnsi="宋体" w:cs="宋体" w:hint="eastAsia"/>
                <w:bCs/>
                <w:sz w:val="18"/>
                <w:szCs w:val="18"/>
              </w:rPr>
              <w:t>8</w:t>
            </w:r>
          </w:p>
        </w:tc>
        <w:tc>
          <w:tcPr>
            <w:tcW w:w="3338"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1" w:firstLineChars="0" w:firstLine="0"/>
              <w:jc w:val="center"/>
              <w:rPr>
                <w:rFonts w:ascii="宋体" w:hAnsi="宋体" w:cs="宋体"/>
                <w:kern w:val="0"/>
                <w:sz w:val="18"/>
                <w:szCs w:val="18"/>
              </w:rPr>
            </w:pPr>
            <w:r>
              <w:rPr>
                <w:rFonts w:ascii="宋体" w:hAnsi="宋体" w:cs="宋体" w:hint="eastAsia"/>
                <w:kern w:val="0"/>
                <w:sz w:val="18"/>
                <w:szCs w:val="18"/>
              </w:rPr>
              <w:t>在线监控站房</w:t>
            </w:r>
          </w:p>
        </w:tc>
        <w:tc>
          <w:tcPr>
            <w:tcW w:w="1763"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firstLineChars="0" w:firstLine="0"/>
              <w:jc w:val="center"/>
              <w:rPr>
                <w:rFonts w:ascii="宋体" w:hAnsi="宋体" w:cs="宋体"/>
                <w:kern w:val="0"/>
                <w:sz w:val="18"/>
                <w:szCs w:val="18"/>
              </w:rPr>
            </w:pPr>
            <w:r>
              <w:rPr>
                <w:rFonts w:ascii="宋体" w:hAnsi="宋体" w:cs="宋体" w:hint="eastAsia"/>
                <w:kern w:val="0"/>
                <w:sz w:val="18"/>
                <w:szCs w:val="18"/>
              </w:rPr>
              <w:t>实时视频、图片</w:t>
            </w:r>
          </w:p>
        </w:tc>
        <w:tc>
          <w:tcPr>
            <w:tcW w:w="2784" w:type="dxa"/>
            <w:tcBorders>
              <w:top w:val="single" w:sz="4" w:space="0" w:color="000000"/>
              <w:left w:val="single" w:sz="4" w:space="0" w:color="000000"/>
              <w:bottom w:val="single" w:sz="4" w:space="0" w:color="000000"/>
              <w:right w:val="single" w:sz="4" w:space="0" w:color="000000"/>
            </w:tcBorders>
            <w:vAlign w:val="center"/>
          </w:tcPr>
          <w:p w:rsidR="000F423A" w:rsidRDefault="000F423A">
            <w:pPr>
              <w:spacing w:before="0" w:after="0"/>
              <w:ind w:firstLineChars="0" w:firstLine="0"/>
              <w:jc w:val="center"/>
              <w:rPr>
                <w:rFonts w:ascii="宋体" w:hAnsi="宋体" w:cs="宋体"/>
                <w:kern w:val="0"/>
                <w:sz w:val="18"/>
                <w:szCs w:val="18"/>
              </w:rPr>
            </w:pPr>
          </w:p>
        </w:tc>
      </w:tr>
    </w:tbl>
    <w:p w:rsidR="000F423A" w:rsidRDefault="00FB2AD6">
      <w:pPr>
        <w:pStyle w:val="3"/>
        <w:numPr>
          <w:ilvl w:val="2"/>
          <w:numId w:val="15"/>
        </w:numPr>
        <w:rPr>
          <w:szCs w:val="21"/>
        </w:rPr>
      </w:pPr>
      <w:r>
        <w:rPr>
          <w:rFonts w:hint="eastAsia"/>
          <w:szCs w:val="21"/>
        </w:rPr>
        <w:t>传感器质控要求</w:t>
      </w:r>
    </w:p>
    <w:p w:rsidR="000F423A" w:rsidRDefault="00FB2AD6">
      <w:pPr>
        <w:ind w:left="420" w:firstLine="420"/>
        <w:rPr>
          <w:sz w:val="21"/>
          <w:szCs w:val="21"/>
        </w:rPr>
      </w:pPr>
      <w:r>
        <w:rPr>
          <w:rFonts w:hint="eastAsia"/>
          <w:sz w:val="21"/>
          <w:szCs w:val="21"/>
        </w:rPr>
        <w:t>监控系统的传感器必须按照设计的要求，定期用自动或手动的方法判定传感器是否存在缺陷。定期的抽查在参考值、操作或排放水平传感器的输入读数的正确与否（如：用恒流电源检查传感器的电流输入信号，误差应在规定范围内），在传感器出现缺陷或发生故障时及时告警，确保传感器正常的工作，提供有质量保证的电器参数数据。</w:t>
      </w:r>
    </w:p>
    <w:p w:rsidR="000F423A" w:rsidRDefault="00FB2AD6">
      <w:pPr>
        <w:pStyle w:val="3"/>
        <w:numPr>
          <w:ilvl w:val="2"/>
          <w:numId w:val="15"/>
        </w:numPr>
        <w:rPr>
          <w:szCs w:val="21"/>
        </w:rPr>
      </w:pPr>
      <w:r>
        <w:rPr>
          <w:rFonts w:hint="eastAsia"/>
          <w:szCs w:val="21"/>
        </w:rPr>
        <w:t>现场</w:t>
      </w:r>
      <w:r>
        <w:rPr>
          <w:szCs w:val="21"/>
        </w:rPr>
        <w:t>端</w:t>
      </w:r>
      <w:r>
        <w:rPr>
          <w:rFonts w:hint="eastAsia"/>
          <w:szCs w:val="21"/>
        </w:rPr>
        <w:t>设备配置</w:t>
      </w:r>
      <w:r>
        <w:rPr>
          <w:szCs w:val="21"/>
        </w:rPr>
        <w:t>要求</w:t>
      </w:r>
    </w:p>
    <w:p w:rsidR="000F423A" w:rsidRDefault="00FB2AD6">
      <w:pPr>
        <w:tabs>
          <w:tab w:val="left" w:pos="6136"/>
        </w:tabs>
        <w:ind w:firstLine="420"/>
        <w:rPr>
          <w:rFonts w:ascii="Times New Roman" w:hAnsi="宋体"/>
          <w:color w:val="FF0000"/>
          <w:sz w:val="21"/>
          <w:szCs w:val="21"/>
        </w:rPr>
      </w:pPr>
      <w:r>
        <w:rPr>
          <w:rFonts w:ascii="Times New Roman" w:hAnsi="宋体" w:hint="eastAsia"/>
          <w:color w:val="FF0000"/>
          <w:sz w:val="21"/>
          <w:szCs w:val="21"/>
        </w:rPr>
        <w:t>参见附录Ⅰ。</w:t>
      </w:r>
    </w:p>
    <w:p w:rsidR="000F423A" w:rsidRDefault="00FB2AD6">
      <w:pPr>
        <w:pStyle w:val="2"/>
        <w:numPr>
          <w:ilvl w:val="1"/>
          <w:numId w:val="15"/>
        </w:numPr>
      </w:pPr>
      <w:bookmarkStart w:id="104" w:name="_Toc17572"/>
      <w:r>
        <w:rPr>
          <w:rFonts w:eastAsia="宋体" w:hint="eastAsia"/>
        </w:rPr>
        <w:t>信号通讯与传输要求</w:t>
      </w:r>
      <w:bookmarkEnd w:id="104"/>
    </w:p>
    <w:p w:rsidR="000F423A" w:rsidRDefault="00FB2AD6">
      <w:pPr>
        <w:ind w:left="420" w:firstLine="420"/>
        <w:rPr>
          <w:sz w:val="21"/>
          <w:szCs w:val="21"/>
        </w:rPr>
      </w:pPr>
      <w:r>
        <w:rPr>
          <w:rFonts w:hint="eastAsia"/>
          <w:sz w:val="21"/>
          <w:szCs w:val="21"/>
        </w:rPr>
        <w:t>信号通讯与传输要求参见《附录Ⅱ监控系统数据传输规范》。</w:t>
      </w:r>
    </w:p>
    <w:p w:rsidR="000F423A" w:rsidRDefault="00FB2AD6">
      <w:pPr>
        <w:keepNext/>
        <w:keepLines/>
        <w:ind w:firstLineChars="0" w:firstLine="403"/>
        <w:outlineLvl w:val="1"/>
        <w:rPr>
          <w:rFonts w:ascii="Times New Roman" w:eastAsia="黑体" w:hAnsi="Times New Roman"/>
          <w:b/>
          <w:bCs/>
          <w:kern w:val="44"/>
          <w:sz w:val="32"/>
          <w:szCs w:val="32"/>
        </w:rPr>
      </w:pPr>
      <w:r>
        <w:rPr>
          <w:rFonts w:ascii="Times New Roman" w:hAnsi="Times New Roman" w:hint="eastAsia"/>
          <w:b/>
          <w:bCs/>
          <w:kern w:val="44"/>
          <w:sz w:val="32"/>
          <w:szCs w:val="32"/>
        </w:rPr>
        <w:t>七、运维要求</w:t>
      </w:r>
    </w:p>
    <w:p w:rsidR="000F423A" w:rsidRDefault="00FB2AD6">
      <w:pPr>
        <w:ind w:left="420" w:firstLine="420"/>
        <w:rPr>
          <w:sz w:val="21"/>
          <w:szCs w:val="21"/>
        </w:rPr>
      </w:pPr>
      <w:r>
        <w:rPr>
          <w:rFonts w:hint="eastAsia"/>
          <w:sz w:val="21"/>
          <w:szCs w:val="21"/>
        </w:rPr>
        <w:t>运维要求参照《附录Ⅳ运维规范》要求。</w:t>
      </w:r>
    </w:p>
    <w:p w:rsidR="000F423A" w:rsidRDefault="00FB2AD6">
      <w:pPr>
        <w:keepNext/>
        <w:keepLines/>
        <w:ind w:firstLineChars="0" w:firstLine="403"/>
        <w:outlineLvl w:val="1"/>
        <w:rPr>
          <w:rFonts w:ascii="Times New Roman" w:eastAsia="黑体" w:hAnsi="Times New Roman"/>
          <w:b/>
          <w:bCs/>
          <w:kern w:val="44"/>
          <w:sz w:val="32"/>
          <w:szCs w:val="32"/>
        </w:rPr>
      </w:pPr>
      <w:r>
        <w:rPr>
          <w:rFonts w:ascii="Times New Roman" w:hAnsi="Times New Roman" w:hint="eastAsia"/>
          <w:b/>
          <w:bCs/>
          <w:kern w:val="44"/>
          <w:sz w:val="32"/>
          <w:szCs w:val="32"/>
        </w:rPr>
        <w:t>八、验收要求</w:t>
      </w:r>
    </w:p>
    <w:p w:rsidR="000F423A" w:rsidRDefault="00FB2AD6">
      <w:pPr>
        <w:ind w:left="420" w:firstLine="420"/>
        <w:rPr>
          <w:rFonts w:ascii="黑体" w:eastAsia="黑体" w:hAnsi="黑体"/>
          <w:b/>
        </w:rPr>
      </w:pPr>
      <w:r>
        <w:rPr>
          <w:rFonts w:hint="eastAsia"/>
          <w:sz w:val="21"/>
          <w:szCs w:val="21"/>
        </w:rPr>
        <w:t>验收要求参照《附录Ⅲ验收规范》要求。</w:t>
      </w:r>
      <w:r>
        <w:rPr>
          <w:rFonts w:ascii="黑体" w:eastAsia="黑体" w:hAnsi="黑体"/>
          <w:b/>
        </w:rPr>
        <w:br w:type="page"/>
      </w:r>
    </w:p>
    <w:p w:rsidR="000F423A" w:rsidRDefault="00FB2AD6">
      <w:pPr>
        <w:pStyle w:val="1"/>
        <w:numPr>
          <w:ilvl w:val="0"/>
          <w:numId w:val="3"/>
        </w:numPr>
        <w:jc w:val="center"/>
      </w:pPr>
      <w:bookmarkStart w:id="105" w:name="_Toc22143"/>
      <w:bookmarkStart w:id="106" w:name="_Toc32594"/>
      <w:bookmarkStart w:id="107" w:name="_Toc10280"/>
      <w:bookmarkStart w:id="108" w:name="_Toc22824"/>
      <w:bookmarkStart w:id="109" w:name="_Toc32330"/>
      <w:bookmarkStart w:id="110" w:name="_Toc19479"/>
      <w:bookmarkStart w:id="111" w:name="_Toc10975"/>
      <w:bookmarkStart w:id="112" w:name="_Toc2517"/>
      <w:bookmarkStart w:id="113" w:name="_Toc351"/>
      <w:bookmarkStart w:id="114" w:name="_Toc20577"/>
      <w:bookmarkStart w:id="115" w:name="_Toc28273"/>
      <w:bookmarkStart w:id="116" w:name="_Toc12089"/>
      <w:bookmarkStart w:id="117" w:name="_Toc23587"/>
      <w:bookmarkStart w:id="118" w:name="_Toc25866"/>
      <w:bookmarkStart w:id="119" w:name="_Toc23406"/>
      <w:r>
        <w:lastRenderedPageBreak/>
        <w:t>东莞市金属表面处理行业涉水企业过程</w:t>
      </w:r>
      <w:r>
        <w:rPr>
          <w:rFonts w:hint="eastAsia"/>
        </w:rPr>
        <w:t>、末端自动监控</w:t>
      </w:r>
      <w:r>
        <w:t>建设技术指南</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rsidR="000F423A" w:rsidRDefault="000F423A">
      <w:pPr>
        <w:ind w:firstLine="480"/>
      </w:pPr>
    </w:p>
    <w:p w:rsidR="000F423A" w:rsidRDefault="00FB2AD6">
      <w:pPr>
        <w:pStyle w:val="2"/>
        <w:numPr>
          <w:ilvl w:val="1"/>
          <w:numId w:val="16"/>
        </w:numPr>
        <w:ind w:left="142" w:firstLine="403"/>
      </w:pPr>
      <w:bookmarkStart w:id="120" w:name="_Toc38924538"/>
      <w:bookmarkStart w:id="121" w:name="_Toc22010"/>
      <w:r>
        <w:rPr>
          <w:rFonts w:eastAsia="宋体" w:hint="eastAsia"/>
        </w:rPr>
        <w:t>适用范围</w:t>
      </w:r>
      <w:bookmarkEnd w:id="120"/>
      <w:bookmarkEnd w:id="121"/>
    </w:p>
    <w:p w:rsidR="000F423A" w:rsidRDefault="00FB2AD6">
      <w:pPr>
        <w:ind w:firstLine="420"/>
        <w:rPr>
          <w:rFonts w:ascii="Times New Roman" w:hAnsi="宋体"/>
          <w:sz w:val="21"/>
          <w:szCs w:val="21"/>
        </w:rPr>
      </w:pPr>
      <w:r>
        <w:rPr>
          <w:rFonts w:ascii="Times New Roman" w:hAnsi="宋体" w:hint="eastAsia"/>
          <w:sz w:val="21"/>
          <w:szCs w:val="21"/>
        </w:rPr>
        <w:t>本指南规定了东莞市金属表面处理行业涉水企业（适用于环保</w:t>
      </w:r>
      <w:r>
        <w:rPr>
          <w:rFonts w:ascii="Times New Roman" w:hAnsi="宋体"/>
          <w:sz w:val="21"/>
          <w:szCs w:val="21"/>
        </w:rPr>
        <w:t>基地外企业</w:t>
      </w:r>
      <w:r>
        <w:rPr>
          <w:rFonts w:ascii="Times New Roman" w:hAnsi="宋体" w:hint="eastAsia"/>
          <w:sz w:val="21"/>
          <w:szCs w:val="21"/>
        </w:rPr>
        <w:t>）全过程智能监管的实施、</w:t>
      </w:r>
      <w:r>
        <w:rPr>
          <w:rFonts w:ascii="Times New Roman" w:hAnsi="宋体"/>
          <w:sz w:val="21"/>
          <w:szCs w:val="21"/>
        </w:rPr>
        <w:t>联网</w:t>
      </w:r>
      <w:r>
        <w:rPr>
          <w:rFonts w:ascii="Times New Roman" w:hAnsi="宋体" w:hint="eastAsia"/>
          <w:sz w:val="21"/>
          <w:szCs w:val="21"/>
        </w:rPr>
        <w:t>、</w:t>
      </w:r>
      <w:r>
        <w:rPr>
          <w:rFonts w:ascii="Times New Roman" w:hAnsi="宋体"/>
          <w:sz w:val="21"/>
          <w:szCs w:val="21"/>
        </w:rPr>
        <w:t>验收</w:t>
      </w:r>
      <w:r>
        <w:rPr>
          <w:rFonts w:ascii="Times New Roman" w:hAnsi="宋体" w:hint="eastAsia"/>
          <w:sz w:val="21"/>
          <w:szCs w:val="21"/>
        </w:rPr>
        <w:t>等要求。</w:t>
      </w:r>
    </w:p>
    <w:p w:rsidR="000F423A" w:rsidRDefault="00FB2AD6">
      <w:pPr>
        <w:pStyle w:val="2"/>
        <w:numPr>
          <w:ilvl w:val="1"/>
          <w:numId w:val="16"/>
        </w:numPr>
      </w:pPr>
      <w:bookmarkStart w:id="122" w:name="_Toc38924539"/>
      <w:bookmarkStart w:id="123" w:name="_Toc24427"/>
      <w:r>
        <w:rPr>
          <w:rFonts w:eastAsia="宋体" w:hint="eastAsia"/>
        </w:rPr>
        <w:t>规范性引用文件</w:t>
      </w:r>
      <w:bookmarkEnd w:id="122"/>
      <w:bookmarkEnd w:id="123"/>
    </w:p>
    <w:p w:rsidR="000F423A" w:rsidRDefault="00FB2AD6">
      <w:pPr>
        <w:ind w:firstLine="420"/>
        <w:jc w:val="left"/>
        <w:rPr>
          <w:rFonts w:ascii="Times New Roman" w:hAnsi="宋体"/>
          <w:sz w:val="21"/>
          <w:szCs w:val="21"/>
        </w:rPr>
      </w:pPr>
      <w:r>
        <w:rPr>
          <w:rFonts w:ascii="Times New Roman" w:hAnsi="宋体" w:hint="eastAsia"/>
          <w:sz w:val="21"/>
          <w:szCs w:val="21"/>
        </w:rPr>
        <w:t>本工作指引内容引用了下列文件中的条款。凡是不注明日期的引用文件，其有效版本适用于本指南。</w:t>
      </w:r>
    </w:p>
    <w:p w:rsidR="000F423A" w:rsidRDefault="00FB2AD6">
      <w:pPr>
        <w:ind w:firstLine="420"/>
        <w:rPr>
          <w:rFonts w:ascii="Times New Roman" w:hAnsi="宋体"/>
          <w:sz w:val="21"/>
          <w:szCs w:val="21"/>
        </w:rPr>
      </w:pPr>
      <w:r>
        <w:rPr>
          <w:rFonts w:ascii="Times New Roman" w:hAnsi="宋体"/>
          <w:sz w:val="21"/>
          <w:szCs w:val="21"/>
        </w:rPr>
        <w:t xml:space="preserve">GB1891 </w:t>
      </w:r>
      <w:r>
        <w:rPr>
          <w:rFonts w:ascii="Times New Roman" w:hAnsi="宋体" w:hint="eastAsia"/>
          <w:sz w:val="21"/>
          <w:szCs w:val="21"/>
        </w:rPr>
        <w:t>城镇污水处理厂污染物排放标准</w:t>
      </w:r>
    </w:p>
    <w:p w:rsidR="000F423A" w:rsidRDefault="00FB2AD6">
      <w:pPr>
        <w:ind w:firstLine="420"/>
        <w:rPr>
          <w:rFonts w:ascii="Times New Roman" w:hAnsi="Times New Roman"/>
          <w:sz w:val="21"/>
          <w:szCs w:val="21"/>
        </w:rPr>
      </w:pPr>
      <w:r>
        <w:rPr>
          <w:rFonts w:ascii="Times New Roman" w:hAnsi="Times New Roman" w:hint="eastAsia"/>
          <w:sz w:val="21"/>
          <w:szCs w:val="21"/>
        </w:rPr>
        <w:t>H</w:t>
      </w:r>
      <w:r>
        <w:rPr>
          <w:rFonts w:ascii="Times New Roman" w:hAnsi="Times New Roman"/>
          <w:sz w:val="21"/>
          <w:szCs w:val="21"/>
        </w:rPr>
        <w:t>J 212</w:t>
      </w:r>
      <w:r>
        <w:rPr>
          <w:rFonts w:ascii="Times New Roman" w:hAnsi="Times New Roman" w:hint="eastAsia"/>
          <w:sz w:val="21"/>
          <w:szCs w:val="21"/>
        </w:rPr>
        <w:t>-2017</w:t>
      </w:r>
      <w:r>
        <w:rPr>
          <w:rFonts w:ascii="Times New Roman" w:hAnsi="Times New Roman"/>
          <w:sz w:val="21"/>
          <w:szCs w:val="21"/>
        </w:rPr>
        <w:t xml:space="preserve">  </w:t>
      </w:r>
      <w:r>
        <w:rPr>
          <w:rFonts w:ascii="Times New Roman" w:hAnsi="Times New Roman" w:hint="eastAsia"/>
          <w:sz w:val="21"/>
          <w:szCs w:val="21"/>
        </w:rPr>
        <w:t>污染物在线监控</w:t>
      </w:r>
      <w:r>
        <w:rPr>
          <w:rFonts w:ascii="Times New Roman" w:hAnsi="Times New Roman" w:hint="eastAsia"/>
          <w:sz w:val="21"/>
          <w:szCs w:val="21"/>
        </w:rPr>
        <w:t>(</w:t>
      </w:r>
      <w:r>
        <w:rPr>
          <w:rFonts w:ascii="Times New Roman" w:hAnsi="Times New Roman" w:hint="eastAsia"/>
          <w:sz w:val="21"/>
          <w:szCs w:val="21"/>
        </w:rPr>
        <w:t>监测</w:t>
      </w:r>
      <w:r>
        <w:rPr>
          <w:rFonts w:ascii="Times New Roman" w:hAnsi="Times New Roman" w:hint="eastAsia"/>
          <w:sz w:val="21"/>
          <w:szCs w:val="21"/>
        </w:rPr>
        <w:t>)</w:t>
      </w:r>
      <w:r>
        <w:rPr>
          <w:rFonts w:ascii="Times New Roman" w:hAnsi="Times New Roman" w:hint="eastAsia"/>
          <w:sz w:val="21"/>
          <w:szCs w:val="21"/>
        </w:rPr>
        <w:t>系统数据传输标准</w:t>
      </w:r>
    </w:p>
    <w:p w:rsidR="000F423A" w:rsidRDefault="00FB2AD6">
      <w:pPr>
        <w:ind w:firstLine="420"/>
        <w:rPr>
          <w:rFonts w:ascii="Times New Roman" w:hAnsi="Times New Roman"/>
          <w:sz w:val="21"/>
          <w:szCs w:val="21"/>
        </w:rPr>
      </w:pPr>
      <w:r>
        <w:rPr>
          <w:rFonts w:ascii="Times New Roman" w:hAnsi="Times New Roman" w:hint="eastAsia"/>
          <w:sz w:val="21"/>
          <w:szCs w:val="21"/>
        </w:rPr>
        <w:t xml:space="preserve">HJ 353-2019 </w:t>
      </w:r>
      <w:r>
        <w:rPr>
          <w:rFonts w:ascii="Times New Roman" w:hAnsi="Times New Roman" w:hint="eastAsia"/>
          <w:sz w:val="21"/>
          <w:szCs w:val="21"/>
        </w:rPr>
        <w:t>水污染源在线监测系统（</w:t>
      </w:r>
      <w:r>
        <w:rPr>
          <w:rFonts w:ascii="Times New Roman" w:hAnsi="Times New Roman" w:hint="eastAsia"/>
          <w:sz w:val="21"/>
          <w:szCs w:val="21"/>
        </w:rPr>
        <w:t>COD</w:t>
      </w:r>
      <w:r>
        <w:rPr>
          <w:rFonts w:ascii="Times New Roman" w:hAnsi="Times New Roman" w:hint="eastAsia"/>
          <w:sz w:val="21"/>
          <w:szCs w:val="21"/>
          <w:vertAlign w:val="subscript"/>
        </w:rPr>
        <w:t>Cr</w:t>
      </w:r>
      <w:r>
        <w:rPr>
          <w:rFonts w:ascii="Times New Roman" w:hAnsi="Times New Roman" w:hint="eastAsia"/>
          <w:sz w:val="21"/>
          <w:szCs w:val="21"/>
        </w:rPr>
        <w:t>、</w:t>
      </w:r>
      <w:r>
        <w:rPr>
          <w:rFonts w:ascii="Times New Roman" w:hAnsi="Times New Roman" w:hint="eastAsia"/>
          <w:sz w:val="21"/>
          <w:szCs w:val="21"/>
        </w:rPr>
        <w:t>NH</w:t>
      </w:r>
      <w:r>
        <w:rPr>
          <w:rFonts w:ascii="Times New Roman" w:hAnsi="Times New Roman" w:hint="eastAsia"/>
          <w:sz w:val="21"/>
          <w:szCs w:val="21"/>
          <w:vertAlign w:val="subscript"/>
        </w:rPr>
        <w:t>3</w:t>
      </w:r>
      <w:r>
        <w:rPr>
          <w:rFonts w:ascii="Times New Roman" w:hAnsi="Times New Roman" w:hint="eastAsia"/>
          <w:sz w:val="21"/>
          <w:szCs w:val="21"/>
        </w:rPr>
        <w:t xml:space="preserve">-N </w:t>
      </w:r>
      <w:r>
        <w:rPr>
          <w:rFonts w:ascii="Times New Roman" w:hAnsi="Times New Roman" w:hint="eastAsia"/>
          <w:sz w:val="21"/>
          <w:szCs w:val="21"/>
        </w:rPr>
        <w:t>等）安装技术规范</w:t>
      </w:r>
    </w:p>
    <w:p w:rsidR="000F423A" w:rsidRDefault="00FB2AD6">
      <w:pPr>
        <w:ind w:firstLine="420"/>
        <w:rPr>
          <w:rFonts w:ascii="Times New Roman" w:hAnsi="Times New Roman"/>
          <w:sz w:val="21"/>
          <w:szCs w:val="21"/>
        </w:rPr>
      </w:pPr>
      <w:r>
        <w:rPr>
          <w:rFonts w:ascii="Times New Roman" w:hAnsi="Times New Roman" w:hint="eastAsia"/>
          <w:sz w:val="21"/>
          <w:szCs w:val="21"/>
        </w:rPr>
        <w:t xml:space="preserve">HJ 354-2019 </w:t>
      </w:r>
      <w:r>
        <w:rPr>
          <w:rFonts w:ascii="Times New Roman" w:hAnsi="Times New Roman" w:hint="eastAsia"/>
          <w:sz w:val="21"/>
          <w:szCs w:val="21"/>
        </w:rPr>
        <w:t>水污染源在线监测系统（</w:t>
      </w:r>
      <w:r>
        <w:rPr>
          <w:rFonts w:ascii="Times New Roman" w:hAnsi="Times New Roman" w:hint="eastAsia"/>
          <w:sz w:val="21"/>
          <w:szCs w:val="21"/>
        </w:rPr>
        <w:t>COD</w:t>
      </w:r>
      <w:r>
        <w:rPr>
          <w:rFonts w:ascii="Times New Roman" w:hAnsi="Times New Roman" w:hint="eastAsia"/>
          <w:sz w:val="21"/>
          <w:szCs w:val="21"/>
          <w:vertAlign w:val="subscript"/>
        </w:rPr>
        <w:t>Cr</w:t>
      </w:r>
      <w:r>
        <w:rPr>
          <w:rFonts w:ascii="Times New Roman" w:hAnsi="Times New Roman" w:hint="eastAsia"/>
          <w:sz w:val="21"/>
          <w:szCs w:val="21"/>
        </w:rPr>
        <w:t>、</w:t>
      </w:r>
      <w:r>
        <w:rPr>
          <w:rFonts w:ascii="Times New Roman" w:hAnsi="Times New Roman" w:hint="eastAsia"/>
          <w:sz w:val="21"/>
          <w:szCs w:val="21"/>
        </w:rPr>
        <w:t>NH</w:t>
      </w:r>
      <w:r>
        <w:rPr>
          <w:rFonts w:ascii="Times New Roman" w:hAnsi="Times New Roman" w:hint="eastAsia"/>
          <w:sz w:val="21"/>
          <w:szCs w:val="21"/>
          <w:vertAlign w:val="subscript"/>
        </w:rPr>
        <w:t>3</w:t>
      </w:r>
      <w:r>
        <w:rPr>
          <w:rFonts w:ascii="Times New Roman" w:hAnsi="Times New Roman" w:hint="eastAsia"/>
          <w:sz w:val="21"/>
          <w:szCs w:val="21"/>
        </w:rPr>
        <w:t xml:space="preserve">-N </w:t>
      </w:r>
      <w:r>
        <w:rPr>
          <w:rFonts w:ascii="Times New Roman" w:hAnsi="Times New Roman" w:hint="eastAsia"/>
          <w:sz w:val="21"/>
          <w:szCs w:val="21"/>
        </w:rPr>
        <w:t>等）验收技术规范</w:t>
      </w:r>
    </w:p>
    <w:p w:rsidR="000F423A" w:rsidRDefault="00FB2AD6">
      <w:pPr>
        <w:ind w:firstLine="420"/>
        <w:rPr>
          <w:rFonts w:ascii="Times New Roman" w:hAnsi="Times New Roman"/>
          <w:sz w:val="21"/>
          <w:szCs w:val="21"/>
        </w:rPr>
      </w:pPr>
      <w:r>
        <w:rPr>
          <w:rFonts w:ascii="Times New Roman" w:hAnsi="Times New Roman" w:hint="eastAsia"/>
          <w:sz w:val="21"/>
          <w:szCs w:val="21"/>
        </w:rPr>
        <w:t xml:space="preserve">HJ 355-2019 </w:t>
      </w:r>
      <w:r>
        <w:rPr>
          <w:rFonts w:ascii="Times New Roman" w:hAnsi="Times New Roman" w:hint="eastAsia"/>
          <w:sz w:val="21"/>
          <w:szCs w:val="21"/>
        </w:rPr>
        <w:t>水污染源在线监测系统（</w:t>
      </w:r>
      <w:r>
        <w:rPr>
          <w:rFonts w:ascii="Times New Roman" w:hAnsi="Times New Roman" w:hint="eastAsia"/>
          <w:sz w:val="21"/>
          <w:szCs w:val="21"/>
        </w:rPr>
        <w:t>COD</w:t>
      </w:r>
      <w:r>
        <w:rPr>
          <w:rFonts w:ascii="Times New Roman" w:hAnsi="Times New Roman" w:hint="eastAsia"/>
          <w:sz w:val="21"/>
          <w:szCs w:val="21"/>
          <w:vertAlign w:val="subscript"/>
        </w:rPr>
        <w:t>Cr</w:t>
      </w:r>
      <w:r>
        <w:rPr>
          <w:rFonts w:ascii="Times New Roman" w:hAnsi="Times New Roman" w:hint="eastAsia"/>
          <w:sz w:val="21"/>
          <w:szCs w:val="21"/>
        </w:rPr>
        <w:t>、</w:t>
      </w:r>
      <w:r>
        <w:rPr>
          <w:rFonts w:ascii="Times New Roman" w:hAnsi="Times New Roman" w:hint="eastAsia"/>
          <w:sz w:val="21"/>
          <w:szCs w:val="21"/>
        </w:rPr>
        <w:t>NH</w:t>
      </w:r>
      <w:r>
        <w:rPr>
          <w:rFonts w:ascii="Times New Roman" w:hAnsi="Times New Roman" w:hint="eastAsia"/>
          <w:sz w:val="21"/>
          <w:szCs w:val="21"/>
          <w:vertAlign w:val="subscript"/>
        </w:rPr>
        <w:t>3</w:t>
      </w:r>
      <w:r>
        <w:rPr>
          <w:rFonts w:ascii="Times New Roman" w:hAnsi="Times New Roman" w:hint="eastAsia"/>
          <w:sz w:val="21"/>
          <w:szCs w:val="21"/>
        </w:rPr>
        <w:t xml:space="preserve">-N </w:t>
      </w:r>
      <w:r>
        <w:rPr>
          <w:rFonts w:ascii="Times New Roman" w:hAnsi="Times New Roman" w:hint="eastAsia"/>
          <w:sz w:val="21"/>
          <w:szCs w:val="21"/>
        </w:rPr>
        <w:t>等）运行技术规范</w:t>
      </w:r>
    </w:p>
    <w:p w:rsidR="000F423A" w:rsidRDefault="00FB2AD6">
      <w:pPr>
        <w:ind w:firstLine="420"/>
        <w:rPr>
          <w:rFonts w:ascii="Times New Roman" w:hAnsi="Times New Roman"/>
          <w:sz w:val="21"/>
          <w:szCs w:val="21"/>
        </w:rPr>
      </w:pPr>
      <w:r>
        <w:rPr>
          <w:rFonts w:ascii="Times New Roman" w:hAnsi="Times New Roman"/>
          <w:sz w:val="21"/>
          <w:szCs w:val="21"/>
        </w:rPr>
        <w:t>HJ</w:t>
      </w:r>
      <w:r>
        <w:rPr>
          <w:rFonts w:ascii="Times New Roman" w:hAnsi="Times New Roman" w:hint="eastAsia"/>
          <w:sz w:val="21"/>
          <w:szCs w:val="21"/>
        </w:rPr>
        <w:t xml:space="preserve"> </w:t>
      </w:r>
      <w:r>
        <w:rPr>
          <w:rFonts w:ascii="Times New Roman" w:hAnsi="Times New Roman"/>
          <w:sz w:val="21"/>
          <w:szCs w:val="21"/>
        </w:rPr>
        <w:t>356</w:t>
      </w:r>
      <w:r>
        <w:rPr>
          <w:rFonts w:ascii="Times New Roman" w:hAnsi="Times New Roman" w:hint="eastAsia"/>
          <w:sz w:val="21"/>
          <w:szCs w:val="21"/>
        </w:rPr>
        <w:t>-2019</w:t>
      </w:r>
      <w:r>
        <w:rPr>
          <w:rFonts w:ascii="Times New Roman" w:hAnsi="Times New Roman"/>
          <w:sz w:val="21"/>
          <w:szCs w:val="21"/>
        </w:rPr>
        <w:t xml:space="preserve"> </w:t>
      </w:r>
      <w:r>
        <w:rPr>
          <w:rFonts w:ascii="Times New Roman" w:hAnsi="Times New Roman"/>
          <w:sz w:val="21"/>
          <w:szCs w:val="21"/>
        </w:rPr>
        <w:t>水污染源在线监测系统</w:t>
      </w:r>
      <w:r>
        <w:rPr>
          <w:rFonts w:ascii="Times New Roman" w:hAnsi="Times New Roman" w:hint="eastAsia"/>
          <w:sz w:val="21"/>
          <w:szCs w:val="21"/>
        </w:rPr>
        <w:t>（</w:t>
      </w:r>
      <w:r>
        <w:rPr>
          <w:rFonts w:ascii="Times New Roman" w:hAnsi="Times New Roman" w:hint="eastAsia"/>
          <w:sz w:val="21"/>
          <w:szCs w:val="21"/>
        </w:rPr>
        <w:t>COD</w:t>
      </w:r>
      <w:r>
        <w:rPr>
          <w:rFonts w:ascii="Times New Roman" w:hAnsi="Times New Roman" w:hint="eastAsia"/>
          <w:sz w:val="21"/>
          <w:szCs w:val="21"/>
          <w:vertAlign w:val="subscript"/>
        </w:rPr>
        <w:t>Cr</w:t>
      </w:r>
      <w:r>
        <w:rPr>
          <w:rFonts w:ascii="Times New Roman" w:hAnsi="Times New Roman" w:hint="eastAsia"/>
          <w:sz w:val="21"/>
          <w:szCs w:val="21"/>
        </w:rPr>
        <w:t>、</w:t>
      </w:r>
      <w:r>
        <w:rPr>
          <w:rFonts w:ascii="Times New Roman" w:hAnsi="Times New Roman" w:hint="eastAsia"/>
          <w:sz w:val="21"/>
          <w:szCs w:val="21"/>
        </w:rPr>
        <w:t>NH</w:t>
      </w:r>
      <w:r>
        <w:rPr>
          <w:rFonts w:ascii="Times New Roman" w:hAnsi="Times New Roman" w:hint="eastAsia"/>
          <w:sz w:val="21"/>
          <w:szCs w:val="21"/>
          <w:vertAlign w:val="subscript"/>
        </w:rPr>
        <w:t>3</w:t>
      </w:r>
      <w:r>
        <w:rPr>
          <w:rFonts w:ascii="Times New Roman" w:hAnsi="Times New Roman" w:hint="eastAsia"/>
          <w:sz w:val="21"/>
          <w:szCs w:val="21"/>
        </w:rPr>
        <w:t xml:space="preserve">-N </w:t>
      </w:r>
      <w:r>
        <w:rPr>
          <w:rFonts w:ascii="Times New Roman" w:hAnsi="Times New Roman" w:hint="eastAsia"/>
          <w:sz w:val="21"/>
          <w:szCs w:val="21"/>
        </w:rPr>
        <w:t>等）</w:t>
      </w:r>
      <w:r>
        <w:rPr>
          <w:rFonts w:ascii="Times New Roman" w:hAnsi="Times New Roman"/>
          <w:sz w:val="21"/>
          <w:szCs w:val="21"/>
        </w:rPr>
        <w:t>数据有效性</w:t>
      </w:r>
      <w:r>
        <w:rPr>
          <w:rFonts w:ascii="Times New Roman" w:hAnsi="Times New Roman" w:hint="eastAsia"/>
          <w:sz w:val="21"/>
          <w:szCs w:val="21"/>
        </w:rPr>
        <w:t>判别</w:t>
      </w:r>
      <w:r>
        <w:rPr>
          <w:rFonts w:ascii="Times New Roman" w:hAnsi="Times New Roman"/>
          <w:sz w:val="21"/>
          <w:szCs w:val="21"/>
        </w:rPr>
        <w:t>技术规范</w:t>
      </w:r>
    </w:p>
    <w:p w:rsidR="000F423A" w:rsidRDefault="00FB2AD6">
      <w:pPr>
        <w:ind w:firstLine="420"/>
        <w:rPr>
          <w:rFonts w:ascii="Times New Roman" w:hAnsi="宋体"/>
          <w:sz w:val="21"/>
          <w:szCs w:val="21"/>
        </w:rPr>
      </w:pPr>
      <w:r>
        <w:rPr>
          <w:rFonts w:ascii="Times New Roman" w:hAnsi="Times New Roman"/>
          <w:sz w:val="21"/>
          <w:szCs w:val="21"/>
        </w:rPr>
        <w:t xml:space="preserve">HJ447 </w:t>
      </w:r>
      <w:r>
        <w:rPr>
          <w:rFonts w:ascii="Times New Roman" w:hAnsi="Times New Roman"/>
          <w:sz w:val="21"/>
          <w:szCs w:val="21"/>
        </w:rPr>
        <w:t>污染源在线自动监控（监测）数据采集传输仪技术要求</w:t>
      </w:r>
    </w:p>
    <w:p w:rsidR="000F423A" w:rsidRDefault="00FB2AD6">
      <w:pPr>
        <w:ind w:firstLine="420"/>
        <w:rPr>
          <w:rFonts w:ascii="Times New Roman" w:hAnsi="宋体"/>
          <w:sz w:val="21"/>
          <w:szCs w:val="21"/>
        </w:rPr>
      </w:pPr>
      <w:r>
        <w:rPr>
          <w:rFonts w:ascii="Times New Roman" w:hAnsi="宋体"/>
          <w:sz w:val="21"/>
          <w:szCs w:val="21"/>
        </w:rPr>
        <w:t xml:space="preserve">HJ/T387 </w:t>
      </w:r>
      <w:r>
        <w:rPr>
          <w:rFonts w:ascii="Times New Roman" w:hAnsi="宋体" w:hint="eastAsia"/>
          <w:sz w:val="21"/>
          <w:szCs w:val="21"/>
        </w:rPr>
        <w:t>运行记录仪</w:t>
      </w:r>
    </w:p>
    <w:p w:rsidR="000F423A" w:rsidRDefault="00FB2AD6">
      <w:pPr>
        <w:ind w:firstLine="420"/>
        <w:rPr>
          <w:rFonts w:ascii="Times New Roman" w:hAnsi="宋体"/>
          <w:sz w:val="21"/>
          <w:szCs w:val="21"/>
        </w:rPr>
      </w:pPr>
      <w:r>
        <w:rPr>
          <w:rFonts w:ascii="Times New Roman" w:hAnsi="宋体"/>
          <w:sz w:val="21"/>
          <w:szCs w:val="21"/>
        </w:rPr>
        <w:t xml:space="preserve">GB/T16706 </w:t>
      </w:r>
      <w:r>
        <w:rPr>
          <w:rFonts w:ascii="Times New Roman" w:hAnsi="宋体" w:hint="eastAsia"/>
          <w:sz w:val="21"/>
          <w:szCs w:val="21"/>
        </w:rPr>
        <w:t>环境污染源类别代码</w:t>
      </w:r>
    </w:p>
    <w:p w:rsidR="000F423A" w:rsidRDefault="00FB2AD6">
      <w:pPr>
        <w:ind w:firstLine="420"/>
        <w:rPr>
          <w:rFonts w:ascii="Times New Roman" w:hAnsi="宋体"/>
          <w:sz w:val="21"/>
          <w:szCs w:val="21"/>
        </w:rPr>
      </w:pPr>
      <w:r>
        <w:rPr>
          <w:rFonts w:ascii="Times New Roman" w:hAnsi="宋体"/>
          <w:sz w:val="21"/>
          <w:szCs w:val="21"/>
        </w:rPr>
        <w:t xml:space="preserve">GB3100 </w:t>
      </w:r>
      <w:r>
        <w:rPr>
          <w:rFonts w:ascii="Times New Roman" w:hAnsi="宋体" w:hint="eastAsia"/>
          <w:sz w:val="21"/>
          <w:szCs w:val="21"/>
        </w:rPr>
        <w:t>国际单位制及其应用</w:t>
      </w:r>
    </w:p>
    <w:p w:rsidR="000F423A" w:rsidRDefault="00FB2AD6">
      <w:pPr>
        <w:ind w:firstLine="420"/>
        <w:rPr>
          <w:rFonts w:ascii="Times New Roman" w:hAnsi="宋体"/>
          <w:sz w:val="21"/>
          <w:szCs w:val="21"/>
        </w:rPr>
      </w:pPr>
      <w:r>
        <w:rPr>
          <w:rFonts w:ascii="Times New Roman" w:hAnsi="宋体"/>
          <w:sz w:val="21"/>
          <w:szCs w:val="21"/>
        </w:rPr>
        <w:t xml:space="preserve">GB3101 </w:t>
      </w:r>
      <w:r>
        <w:rPr>
          <w:rFonts w:ascii="Times New Roman" w:hAnsi="宋体" w:hint="eastAsia"/>
          <w:sz w:val="21"/>
          <w:szCs w:val="21"/>
        </w:rPr>
        <w:t>有关量、单位和符号的一般原则</w:t>
      </w:r>
    </w:p>
    <w:p w:rsidR="000F423A" w:rsidRDefault="00FB2AD6">
      <w:pPr>
        <w:ind w:firstLine="420"/>
        <w:rPr>
          <w:rFonts w:ascii="Times New Roman" w:hAnsi="宋体"/>
          <w:sz w:val="21"/>
          <w:szCs w:val="21"/>
        </w:rPr>
      </w:pPr>
      <w:r>
        <w:rPr>
          <w:rFonts w:ascii="Times New Roman" w:hAnsi="宋体" w:hint="eastAsia"/>
          <w:sz w:val="21"/>
          <w:szCs w:val="21"/>
        </w:rPr>
        <w:t xml:space="preserve">GB/T13850 </w:t>
      </w:r>
      <w:r>
        <w:rPr>
          <w:rFonts w:ascii="Times New Roman" w:hAnsi="宋体" w:hint="eastAsia"/>
          <w:sz w:val="21"/>
          <w:szCs w:val="21"/>
        </w:rPr>
        <w:t>交流电量转换为模拟量或数字信号的电测量变送器</w:t>
      </w:r>
      <w:r>
        <w:rPr>
          <w:rFonts w:ascii="Times New Roman" w:hAnsi="宋体" w:hint="eastAsia"/>
          <w:sz w:val="21"/>
          <w:szCs w:val="21"/>
        </w:rPr>
        <w:t xml:space="preserve"> </w:t>
      </w:r>
    </w:p>
    <w:p w:rsidR="000F423A" w:rsidRDefault="00FB2AD6">
      <w:pPr>
        <w:ind w:firstLine="420"/>
        <w:rPr>
          <w:rFonts w:ascii="Times New Roman" w:hAnsi="宋体"/>
          <w:sz w:val="21"/>
          <w:szCs w:val="21"/>
        </w:rPr>
      </w:pPr>
      <w:r>
        <w:rPr>
          <w:rFonts w:ascii="Times New Roman" w:hAnsi="宋体"/>
          <w:sz w:val="21"/>
          <w:szCs w:val="21"/>
        </w:rPr>
        <w:t xml:space="preserve">GB4793.1 </w:t>
      </w:r>
      <w:r>
        <w:rPr>
          <w:rFonts w:ascii="Times New Roman" w:hAnsi="宋体" w:hint="eastAsia"/>
          <w:sz w:val="21"/>
          <w:szCs w:val="21"/>
        </w:rPr>
        <w:t>测量、控制和实验用电设备的安全要求</w:t>
      </w:r>
      <w:r>
        <w:rPr>
          <w:rFonts w:ascii="Times New Roman" w:hAnsi="宋体"/>
          <w:sz w:val="21"/>
          <w:szCs w:val="21"/>
        </w:rPr>
        <w:t xml:space="preserve"> </w:t>
      </w:r>
      <w:r>
        <w:rPr>
          <w:rFonts w:ascii="Times New Roman" w:hAnsi="宋体" w:hint="eastAsia"/>
          <w:sz w:val="21"/>
          <w:szCs w:val="21"/>
        </w:rPr>
        <w:t>第一部分：通用要求</w:t>
      </w:r>
    </w:p>
    <w:p w:rsidR="000F423A" w:rsidRDefault="00FB2AD6">
      <w:pPr>
        <w:ind w:firstLine="420"/>
        <w:rPr>
          <w:rFonts w:ascii="Times New Roman" w:hAnsi="宋体"/>
          <w:sz w:val="21"/>
          <w:szCs w:val="21"/>
        </w:rPr>
      </w:pPr>
      <w:r>
        <w:rPr>
          <w:rFonts w:ascii="Times New Roman" w:hAnsi="宋体"/>
          <w:sz w:val="21"/>
          <w:szCs w:val="21"/>
        </w:rPr>
        <w:t xml:space="preserve">GB8567-88 </w:t>
      </w:r>
      <w:r>
        <w:rPr>
          <w:rFonts w:ascii="Times New Roman" w:hAnsi="宋体" w:hint="eastAsia"/>
          <w:sz w:val="21"/>
          <w:szCs w:val="21"/>
        </w:rPr>
        <w:t>计算机软件产品开发文件编制指南</w:t>
      </w:r>
    </w:p>
    <w:p w:rsidR="000F423A" w:rsidRDefault="00FB2AD6">
      <w:pPr>
        <w:ind w:firstLine="420"/>
        <w:rPr>
          <w:rFonts w:ascii="Times New Roman" w:hAnsi="宋体"/>
          <w:sz w:val="21"/>
          <w:szCs w:val="21"/>
        </w:rPr>
      </w:pPr>
      <w:r>
        <w:rPr>
          <w:rFonts w:ascii="Times New Roman" w:hAnsi="宋体"/>
          <w:sz w:val="21"/>
          <w:szCs w:val="21"/>
        </w:rPr>
        <w:lastRenderedPageBreak/>
        <w:t xml:space="preserve">GB/T17626 </w:t>
      </w:r>
      <w:r>
        <w:rPr>
          <w:rFonts w:ascii="Times New Roman" w:hAnsi="宋体" w:hint="eastAsia"/>
          <w:sz w:val="21"/>
          <w:szCs w:val="21"/>
        </w:rPr>
        <w:t>电磁兼容</w:t>
      </w:r>
      <w:r>
        <w:rPr>
          <w:rFonts w:ascii="Times New Roman" w:hAnsi="宋体"/>
          <w:sz w:val="21"/>
          <w:szCs w:val="21"/>
        </w:rPr>
        <w:t xml:space="preserve"> </w:t>
      </w:r>
      <w:r>
        <w:rPr>
          <w:rFonts w:ascii="Times New Roman" w:hAnsi="宋体" w:hint="eastAsia"/>
          <w:sz w:val="21"/>
          <w:szCs w:val="21"/>
        </w:rPr>
        <w:t>实验和测量技术</w:t>
      </w:r>
    </w:p>
    <w:p w:rsidR="000F423A" w:rsidRDefault="00FB2AD6">
      <w:pPr>
        <w:ind w:firstLine="420"/>
        <w:rPr>
          <w:rFonts w:ascii="Times New Roman" w:hAnsi="宋体"/>
          <w:sz w:val="21"/>
          <w:szCs w:val="21"/>
        </w:rPr>
      </w:pPr>
      <w:r>
        <w:rPr>
          <w:rFonts w:ascii="Times New Roman" w:hAnsi="宋体"/>
          <w:sz w:val="21"/>
          <w:szCs w:val="21"/>
        </w:rPr>
        <w:t xml:space="preserve">GB1208 </w:t>
      </w:r>
      <w:r>
        <w:rPr>
          <w:rFonts w:ascii="Times New Roman" w:hAnsi="宋体" w:hint="eastAsia"/>
          <w:sz w:val="21"/>
          <w:szCs w:val="21"/>
        </w:rPr>
        <w:t>电流互感器</w:t>
      </w:r>
    </w:p>
    <w:p w:rsidR="000F423A" w:rsidRDefault="00FB2AD6">
      <w:pPr>
        <w:ind w:firstLine="420"/>
        <w:rPr>
          <w:rFonts w:ascii="Times New Roman" w:hAnsi="宋体"/>
          <w:sz w:val="21"/>
          <w:szCs w:val="21"/>
        </w:rPr>
      </w:pPr>
      <w:r>
        <w:rPr>
          <w:rFonts w:ascii="Times New Roman" w:hAnsi="宋体"/>
          <w:sz w:val="21"/>
          <w:szCs w:val="21"/>
        </w:rPr>
        <w:t xml:space="preserve">GB3102.1 </w:t>
      </w:r>
      <w:r>
        <w:rPr>
          <w:rFonts w:ascii="Times New Roman" w:hAnsi="宋体" w:hint="eastAsia"/>
          <w:sz w:val="21"/>
          <w:szCs w:val="21"/>
        </w:rPr>
        <w:t>空间和时间的量和单位</w:t>
      </w:r>
    </w:p>
    <w:p w:rsidR="000F423A" w:rsidRDefault="00FB2AD6">
      <w:pPr>
        <w:pStyle w:val="2"/>
        <w:numPr>
          <w:ilvl w:val="1"/>
          <w:numId w:val="16"/>
        </w:numPr>
      </w:pPr>
      <w:bookmarkStart w:id="124" w:name="_Toc38924540"/>
      <w:bookmarkStart w:id="125" w:name="_Toc2119"/>
      <w:r>
        <w:rPr>
          <w:rFonts w:eastAsia="宋体" w:hint="eastAsia"/>
        </w:rPr>
        <w:t>术语和定义</w:t>
      </w:r>
      <w:bookmarkEnd w:id="124"/>
      <w:bookmarkEnd w:id="125"/>
    </w:p>
    <w:p w:rsidR="000F423A" w:rsidRDefault="00FB2AD6">
      <w:pPr>
        <w:ind w:firstLine="420"/>
        <w:rPr>
          <w:rFonts w:ascii="宋体" w:hAnsi="宋体"/>
          <w:sz w:val="21"/>
          <w:szCs w:val="21"/>
        </w:rPr>
      </w:pPr>
      <w:r>
        <w:rPr>
          <w:rFonts w:ascii="宋体" w:hAnsi="宋体" w:hint="eastAsia"/>
          <w:sz w:val="21"/>
          <w:szCs w:val="21"/>
        </w:rPr>
        <w:t>下列术语和定义适用于本指南。</w:t>
      </w:r>
    </w:p>
    <w:p w:rsidR="000F423A" w:rsidRDefault="00FB2AD6">
      <w:pPr>
        <w:pStyle w:val="3"/>
        <w:numPr>
          <w:ilvl w:val="2"/>
          <w:numId w:val="16"/>
        </w:numPr>
        <w:rPr>
          <w:szCs w:val="21"/>
        </w:rPr>
      </w:pPr>
      <w:r>
        <w:rPr>
          <w:rFonts w:hint="eastAsia"/>
          <w:szCs w:val="21"/>
        </w:rPr>
        <w:t>用电监管</w:t>
      </w:r>
    </w:p>
    <w:p w:rsidR="000F423A" w:rsidRDefault="00FB2AD6">
      <w:pPr>
        <w:autoSpaceDE w:val="0"/>
        <w:autoSpaceDN w:val="0"/>
        <w:adjustRightInd w:val="0"/>
        <w:ind w:firstLine="420"/>
        <w:rPr>
          <w:rFonts w:ascii="宋体" w:cs="宋体"/>
          <w:kern w:val="0"/>
          <w:sz w:val="21"/>
          <w:szCs w:val="21"/>
        </w:rPr>
      </w:pPr>
      <w:r>
        <w:rPr>
          <w:rFonts w:ascii="宋体" w:cs="宋体" w:hint="eastAsia"/>
          <w:kern w:val="0"/>
          <w:sz w:val="21"/>
          <w:szCs w:val="21"/>
        </w:rPr>
        <w:t>根据排污单位的工艺设计对反映固定污染源生产设施、污染物治理设施运行状态的电气参数（如：电流、电压、功率、电量等）进行监测的全部设备和信息系统，结合处理设施运行监测数据和末端监测数据，全面监控排污单位治理设施的运行、污染物治理效果和排放量情况，判定污染物排放监测数据的合理性、真实性和可接受性。</w:t>
      </w:r>
    </w:p>
    <w:p w:rsidR="000F423A" w:rsidRDefault="00FB2AD6">
      <w:pPr>
        <w:pStyle w:val="3"/>
        <w:numPr>
          <w:ilvl w:val="2"/>
          <w:numId w:val="16"/>
        </w:numPr>
        <w:rPr>
          <w:szCs w:val="21"/>
        </w:rPr>
      </w:pPr>
      <w:bookmarkStart w:id="126" w:name="_Toc38924542"/>
      <w:r>
        <w:rPr>
          <w:rFonts w:hint="eastAsia"/>
          <w:szCs w:val="21"/>
        </w:rPr>
        <w:t>用水监管</w:t>
      </w:r>
      <w:bookmarkEnd w:id="126"/>
    </w:p>
    <w:p w:rsidR="000F423A" w:rsidRDefault="00FB2AD6">
      <w:pPr>
        <w:autoSpaceDE w:val="0"/>
        <w:autoSpaceDN w:val="0"/>
        <w:adjustRightInd w:val="0"/>
        <w:ind w:firstLine="420"/>
        <w:rPr>
          <w:rFonts w:ascii="宋体" w:cs="宋体"/>
          <w:kern w:val="0"/>
          <w:sz w:val="21"/>
          <w:szCs w:val="21"/>
        </w:rPr>
      </w:pPr>
      <w:r>
        <w:rPr>
          <w:rFonts w:ascii="宋体" w:cs="宋体" w:hint="eastAsia"/>
          <w:kern w:val="0"/>
          <w:sz w:val="21"/>
          <w:szCs w:val="21"/>
        </w:rPr>
        <w:t>根据排污单位的工艺设计对反映固定污染源生产设施、污染物治理设施运行状态的用水参数（如：瞬时流量、累计流量、压力等）进行监测的全部设备和信息系统，结合污水处理工艺和末端监测数据，全面监控排污单位的污水治理设施的运行、污染物治理效果和排放量情况，判定污染物排放监测数据的合理性、真实性和可接受性。</w:t>
      </w:r>
    </w:p>
    <w:p w:rsidR="000F423A" w:rsidRDefault="00FB2AD6">
      <w:pPr>
        <w:pStyle w:val="3"/>
        <w:numPr>
          <w:ilvl w:val="2"/>
          <w:numId w:val="16"/>
        </w:numPr>
        <w:rPr>
          <w:szCs w:val="21"/>
        </w:rPr>
      </w:pPr>
      <w:r>
        <w:rPr>
          <w:rFonts w:hint="eastAsia"/>
          <w:szCs w:val="21"/>
        </w:rPr>
        <w:t>视频</w:t>
      </w:r>
      <w:r>
        <w:rPr>
          <w:szCs w:val="21"/>
        </w:rPr>
        <w:t>监控</w:t>
      </w:r>
    </w:p>
    <w:p w:rsidR="000F423A" w:rsidRDefault="00FB2AD6">
      <w:pPr>
        <w:autoSpaceDE w:val="0"/>
        <w:autoSpaceDN w:val="0"/>
        <w:adjustRightInd w:val="0"/>
        <w:ind w:firstLine="420"/>
        <w:rPr>
          <w:rFonts w:ascii="宋体" w:cs="宋体"/>
          <w:kern w:val="0"/>
          <w:sz w:val="21"/>
          <w:szCs w:val="21"/>
        </w:rPr>
      </w:pPr>
      <w:r>
        <w:rPr>
          <w:rFonts w:ascii="宋体" w:cs="宋体" w:hint="eastAsia"/>
          <w:kern w:val="0"/>
          <w:sz w:val="21"/>
          <w:szCs w:val="21"/>
        </w:rPr>
        <w:t>根据排污单位的工艺设计对反映固定污染源生产设施、污染物治理设施运行情况，在重点监管区域布设的视频监控设备。</w:t>
      </w:r>
    </w:p>
    <w:p w:rsidR="000F423A" w:rsidRDefault="00FB2AD6">
      <w:pPr>
        <w:pStyle w:val="3"/>
        <w:numPr>
          <w:ilvl w:val="2"/>
          <w:numId w:val="16"/>
        </w:numPr>
        <w:rPr>
          <w:szCs w:val="21"/>
        </w:rPr>
      </w:pPr>
      <w:bookmarkStart w:id="127" w:name="_Toc2956874"/>
      <w:bookmarkStart w:id="128" w:name="_Toc38924544"/>
      <w:r>
        <w:rPr>
          <w:rFonts w:hint="eastAsia"/>
          <w:szCs w:val="21"/>
        </w:rPr>
        <w:t>污染治理设施</w:t>
      </w:r>
      <w:bookmarkEnd w:id="127"/>
      <w:bookmarkEnd w:id="128"/>
    </w:p>
    <w:p w:rsidR="000F423A" w:rsidRDefault="00FB2AD6">
      <w:pPr>
        <w:autoSpaceDE w:val="0"/>
        <w:autoSpaceDN w:val="0"/>
        <w:adjustRightInd w:val="0"/>
        <w:ind w:firstLine="420"/>
        <w:rPr>
          <w:rFonts w:ascii="宋体" w:cs="宋体"/>
          <w:kern w:val="0"/>
          <w:sz w:val="21"/>
          <w:szCs w:val="21"/>
        </w:rPr>
      </w:pPr>
      <w:r>
        <w:rPr>
          <w:rFonts w:ascii="宋体" w:cs="宋体" w:hint="eastAsia"/>
          <w:kern w:val="0"/>
          <w:sz w:val="21"/>
          <w:szCs w:val="21"/>
        </w:rPr>
        <w:t>治理排放废气、污水或工业废水中污染物所需的全部设备。</w:t>
      </w:r>
    </w:p>
    <w:p w:rsidR="000F423A" w:rsidRDefault="00FB2AD6">
      <w:pPr>
        <w:pStyle w:val="3"/>
        <w:numPr>
          <w:ilvl w:val="2"/>
          <w:numId w:val="16"/>
        </w:numPr>
        <w:rPr>
          <w:szCs w:val="21"/>
        </w:rPr>
      </w:pPr>
      <w:bookmarkStart w:id="129" w:name="_Toc38924545"/>
      <w:r>
        <w:rPr>
          <w:rFonts w:hint="eastAsia"/>
          <w:szCs w:val="21"/>
        </w:rPr>
        <w:lastRenderedPageBreak/>
        <w:t>治污设施运行监管</w:t>
      </w:r>
      <w:bookmarkEnd w:id="129"/>
    </w:p>
    <w:p w:rsidR="000F423A" w:rsidRDefault="00FB2AD6">
      <w:pPr>
        <w:autoSpaceDE w:val="0"/>
        <w:autoSpaceDN w:val="0"/>
        <w:adjustRightInd w:val="0"/>
        <w:ind w:firstLine="420"/>
        <w:rPr>
          <w:rFonts w:ascii="宋体" w:cs="宋体"/>
          <w:kern w:val="0"/>
          <w:sz w:val="21"/>
          <w:szCs w:val="21"/>
        </w:rPr>
      </w:pPr>
      <w:r>
        <w:rPr>
          <w:rFonts w:ascii="宋体" w:cs="宋体" w:hint="eastAsia"/>
          <w:kern w:val="0"/>
          <w:sz w:val="21"/>
          <w:szCs w:val="21"/>
        </w:rPr>
        <w:t>治污设施运行监管，是根据排污单位的工艺设计对反映固定污染源主要产污设备、污水处理设施、中水回用设施的运行参数（如：电流、用电功率等）进行监测的全部设备和信息系统，结合污水处理工艺、用电监管和末端监测数据，全面监控排污单位的污水治理设施的运行、污染物治理效果和排放量情况，判定污染物排放监测数据的合理性、真实性和可接受性。</w:t>
      </w:r>
    </w:p>
    <w:p w:rsidR="000F423A" w:rsidRDefault="00FB2AD6">
      <w:pPr>
        <w:pStyle w:val="3"/>
        <w:numPr>
          <w:ilvl w:val="2"/>
          <w:numId w:val="16"/>
        </w:numPr>
        <w:rPr>
          <w:szCs w:val="21"/>
        </w:rPr>
      </w:pPr>
      <w:bookmarkStart w:id="130" w:name="_Toc38924546"/>
      <w:r>
        <w:rPr>
          <w:rFonts w:hint="eastAsia"/>
          <w:szCs w:val="21"/>
        </w:rPr>
        <w:t>污染源自动监测设施</w:t>
      </w:r>
      <w:bookmarkEnd w:id="130"/>
    </w:p>
    <w:p w:rsidR="000F423A" w:rsidRDefault="00FB2AD6">
      <w:pPr>
        <w:autoSpaceDE w:val="0"/>
        <w:autoSpaceDN w:val="0"/>
        <w:adjustRightInd w:val="0"/>
        <w:ind w:firstLine="420"/>
        <w:rPr>
          <w:rFonts w:ascii="宋体" w:cs="宋体"/>
          <w:kern w:val="0"/>
          <w:sz w:val="21"/>
          <w:szCs w:val="21"/>
        </w:rPr>
      </w:pPr>
      <w:r>
        <w:rPr>
          <w:rFonts w:ascii="宋体" w:cs="宋体" w:hint="eastAsia"/>
          <w:kern w:val="0"/>
          <w:sz w:val="21"/>
          <w:szCs w:val="21"/>
        </w:rPr>
        <w:t>用于治理污染物、污染物排放浓度和排放量所需的自动监测设备、装置等，统称为污染源在线自动监测设施。</w:t>
      </w:r>
    </w:p>
    <w:p w:rsidR="000F423A" w:rsidRDefault="00FB2AD6">
      <w:pPr>
        <w:pStyle w:val="3"/>
        <w:numPr>
          <w:ilvl w:val="2"/>
          <w:numId w:val="16"/>
        </w:numPr>
        <w:rPr>
          <w:szCs w:val="21"/>
        </w:rPr>
      </w:pPr>
      <w:r>
        <w:rPr>
          <w:rFonts w:hint="eastAsia"/>
          <w:szCs w:val="21"/>
        </w:rPr>
        <w:t>数据采集传输仪</w:t>
      </w:r>
    </w:p>
    <w:p w:rsidR="000F423A" w:rsidRDefault="00FB2AD6">
      <w:pPr>
        <w:autoSpaceDE w:val="0"/>
        <w:autoSpaceDN w:val="0"/>
        <w:adjustRightInd w:val="0"/>
        <w:ind w:firstLine="420"/>
        <w:rPr>
          <w:rFonts w:ascii="Times New Roman" w:hAnsi="Times New Roman"/>
          <w:sz w:val="21"/>
          <w:szCs w:val="21"/>
        </w:rPr>
      </w:pPr>
      <w:r>
        <w:rPr>
          <w:rFonts w:ascii="Times New Roman" w:hAnsi="Times New Roman" w:hint="eastAsia"/>
          <w:sz w:val="21"/>
          <w:szCs w:val="21"/>
        </w:rPr>
        <w:t>采集各种类型监控仪器仪表的数据、完成数据存储及与上位机数据传输通讯功能的单片机、工控机、嵌入式计算机、可编程自动化控制器（</w:t>
      </w:r>
      <w:r>
        <w:rPr>
          <w:rFonts w:ascii="Times New Roman" w:hAnsi="Times New Roman"/>
          <w:sz w:val="21"/>
          <w:szCs w:val="21"/>
        </w:rPr>
        <w:t>Programmable Automation Controller</w:t>
      </w:r>
      <w:r>
        <w:rPr>
          <w:rFonts w:ascii="Times New Roman" w:hAnsi="Times New Roman" w:hint="eastAsia"/>
          <w:sz w:val="21"/>
          <w:szCs w:val="21"/>
        </w:rPr>
        <w:t>，</w:t>
      </w:r>
      <w:r>
        <w:rPr>
          <w:rFonts w:ascii="Times New Roman" w:hAnsi="Times New Roman"/>
          <w:sz w:val="21"/>
          <w:szCs w:val="21"/>
        </w:rPr>
        <w:t>PAC</w:t>
      </w:r>
      <w:r>
        <w:rPr>
          <w:rFonts w:ascii="Times New Roman" w:hAnsi="Times New Roman" w:hint="eastAsia"/>
          <w:sz w:val="21"/>
          <w:szCs w:val="21"/>
        </w:rPr>
        <w:t>）或可编程控制器（</w:t>
      </w:r>
      <w:r>
        <w:rPr>
          <w:rFonts w:ascii="Times New Roman" w:hAnsi="Times New Roman"/>
          <w:sz w:val="21"/>
          <w:szCs w:val="21"/>
        </w:rPr>
        <w:t>Programmable Logic Controller</w:t>
      </w:r>
      <w:r>
        <w:rPr>
          <w:rFonts w:ascii="Times New Roman" w:hAnsi="Times New Roman" w:hint="eastAsia"/>
          <w:sz w:val="21"/>
          <w:szCs w:val="21"/>
        </w:rPr>
        <w:t>，</w:t>
      </w:r>
      <w:r>
        <w:rPr>
          <w:rFonts w:ascii="Times New Roman" w:hAnsi="Times New Roman"/>
          <w:sz w:val="21"/>
          <w:szCs w:val="21"/>
        </w:rPr>
        <w:t>PLC</w:t>
      </w:r>
      <w:r>
        <w:rPr>
          <w:rFonts w:ascii="Times New Roman" w:hAnsi="Times New Roman" w:hint="eastAsia"/>
          <w:sz w:val="21"/>
          <w:szCs w:val="21"/>
        </w:rPr>
        <w:t>）等，本标准简称数采仪。</w:t>
      </w:r>
    </w:p>
    <w:p w:rsidR="000F423A" w:rsidRDefault="00FB2AD6">
      <w:pPr>
        <w:pStyle w:val="3"/>
        <w:numPr>
          <w:ilvl w:val="2"/>
          <w:numId w:val="16"/>
        </w:numPr>
        <w:rPr>
          <w:szCs w:val="21"/>
        </w:rPr>
      </w:pPr>
      <w:r>
        <w:rPr>
          <w:rFonts w:hint="eastAsia"/>
          <w:szCs w:val="21"/>
        </w:rPr>
        <w:t>通讯协议</w:t>
      </w:r>
    </w:p>
    <w:p w:rsidR="000F423A" w:rsidRDefault="00FB2AD6">
      <w:pPr>
        <w:autoSpaceDE w:val="0"/>
        <w:autoSpaceDN w:val="0"/>
        <w:adjustRightInd w:val="0"/>
        <w:ind w:firstLine="420"/>
        <w:rPr>
          <w:rFonts w:ascii="Times New Roman" w:hAnsi="Times New Roman"/>
          <w:sz w:val="21"/>
          <w:szCs w:val="21"/>
        </w:rPr>
      </w:pPr>
      <w:r>
        <w:rPr>
          <w:rFonts w:ascii="Times New Roman" w:hAnsi="Times New Roman" w:hint="eastAsia"/>
          <w:sz w:val="21"/>
          <w:szCs w:val="21"/>
        </w:rPr>
        <w:t>通信双方对数据传送控制的一种约定。约定中包括对数据格式，同步方式，传送速度，传送步骤，检纠错方式以及控制字符定义等问题做出统一规定，通信双方必须共同遵守，它也叫做链路控制规程。</w:t>
      </w:r>
    </w:p>
    <w:p w:rsidR="000F423A" w:rsidRDefault="00FB2AD6">
      <w:pPr>
        <w:pStyle w:val="2"/>
        <w:numPr>
          <w:ilvl w:val="1"/>
          <w:numId w:val="16"/>
        </w:numPr>
      </w:pPr>
      <w:bookmarkStart w:id="131" w:name="_Toc14872"/>
      <w:r>
        <w:rPr>
          <w:rFonts w:eastAsia="宋体" w:hint="eastAsia"/>
        </w:rPr>
        <w:t>监控要求</w:t>
      </w:r>
      <w:bookmarkEnd w:id="131"/>
    </w:p>
    <w:p w:rsidR="000F423A" w:rsidRDefault="00FB2AD6">
      <w:pPr>
        <w:autoSpaceDE w:val="0"/>
        <w:autoSpaceDN w:val="0"/>
        <w:adjustRightInd w:val="0"/>
        <w:ind w:firstLine="420"/>
        <w:rPr>
          <w:rFonts w:ascii="Times New Roman" w:hAnsi="Times New Roman"/>
          <w:sz w:val="21"/>
          <w:szCs w:val="21"/>
        </w:rPr>
      </w:pPr>
      <w:r>
        <w:rPr>
          <w:rFonts w:ascii="Times New Roman" w:hAnsi="Times New Roman" w:hint="eastAsia"/>
          <w:sz w:val="21"/>
          <w:szCs w:val="21"/>
        </w:rPr>
        <w:t>确保污染物全过程监控设施采集数据真实、准确、全面，反映排污单位主要污染物的产生、收集、治理、回用、排放的关键节点信息。在综合考虑成本可控和技术可行的前提下，核心参数要不重不漏，参数对应采集设施不影响排污单位生产经营活动。通过监控生产工况与污染防治设施运行工况、企业“水平衡”运行情况、视频监控等联动分析，以实现企业污染设施闲置、偷排偷放等违法违规行为实时监控预警推送，提高排污单位环境管理水平。主要监控内容如下：</w:t>
      </w:r>
    </w:p>
    <w:p w:rsidR="000F423A" w:rsidRDefault="00FB2AD6">
      <w:pPr>
        <w:autoSpaceDE w:val="0"/>
        <w:autoSpaceDN w:val="0"/>
        <w:adjustRightInd w:val="0"/>
        <w:ind w:firstLine="422"/>
        <w:rPr>
          <w:bCs/>
          <w:sz w:val="21"/>
        </w:rPr>
      </w:pPr>
      <w:r>
        <w:rPr>
          <w:rFonts w:hint="eastAsia"/>
          <w:b/>
          <w:sz w:val="21"/>
        </w:rPr>
        <w:t>水量监控：</w:t>
      </w:r>
      <w:r>
        <w:rPr>
          <w:rFonts w:hint="eastAsia"/>
          <w:bCs/>
          <w:sz w:val="21"/>
        </w:rPr>
        <w:t>监控因子为生产用水量、生活用水量、废水排放量、中水回用量、蒸发量</w:t>
      </w:r>
      <w:r w:rsidR="00013DEC" w:rsidRPr="00013DEC">
        <w:rPr>
          <w:rFonts w:hint="eastAsia"/>
          <w:bCs/>
          <w:sz w:val="21"/>
        </w:rPr>
        <w:t>、零散废水转移量</w:t>
      </w:r>
      <w:r>
        <w:rPr>
          <w:rFonts w:hint="eastAsia"/>
          <w:bCs/>
          <w:sz w:val="21"/>
        </w:rPr>
        <w:t>等；</w:t>
      </w:r>
    </w:p>
    <w:p w:rsidR="000F423A" w:rsidRDefault="00FB2AD6">
      <w:pPr>
        <w:autoSpaceDE w:val="0"/>
        <w:autoSpaceDN w:val="0"/>
        <w:adjustRightInd w:val="0"/>
        <w:ind w:firstLine="422"/>
        <w:rPr>
          <w:bCs/>
          <w:sz w:val="21"/>
        </w:rPr>
      </w:pPr>
      <w:r>
        <w:rPr>
          <w:rFonts w:hint="eastAsia"/>
          <w:b/>
          <w:sz w:val="21"/>
        </w:rPr>
        <w:lastRenderedPageBreak/>
        <w:t>用电监控：</w:t>
      </w:r>
      <w:r>
        <w:rPr>
          <w:rFonts w:hint="eastAsia"/>
          <w:bCs/>
          <w:sz w:val="21"/>
        </w:rPr>
        <w:t>监控因子为产生废水生产设备或车间用电量、废水提升泵开关状态、加药泵开关状态、蒸发器用电量等；</w:t>
      </w:r>
    </w:p>
    <w:p w:rsidR="000F423A" w:rsidRDefault="00FB2AD6">
      <w:pPr>
        <w:autoSpaceDE w:val="0"/>
        <w:autoSpaceDN w:val="0"/>
        <w:adjustRightInd w:val="0"/>
        <w:ind w:firstLine="422"/>
        <w:rPr>
          <w:bCs/>
          <w:sz w:val="21"/>
        </w:rPr>
      </w:pPr>
      <w:r>
        <w:rPr>
          <w:rFonts w:hint="eastAsia"/>
          <w:b/>
          <w:sz w:val="21"/>
        </w:rPr>
        <w:t>关键位置视频监控：</w:t>
      </w:r>
      <w:r>
        <w:rPr>
          <w:rFonts w:hint="eastAsia"/>
          <w:bCs/>
          <w:sz w:val="21"/>
        </w:rPr>
        <w:t>关键位置为废水标准化排放口、污泥压滤机、污泥贮存场所等；</w:t>
      </w:r>
    </w:p>
    <w:p w:rsidR="000F423A" w:rsidRDefault="00FB2AD6">
      <w:pPr>
        <w:autoSpaceDE w:val="0"/>
        <w:autoSpaceDN w:val="0"/>
        <w:adjustRightInd w:val="0"/>
        <w:ind w:firstLine="422"/>
        <w:rPr>
          <w:bCs/>
          <w:sz w:val="21"/>
        </w:rPr>
      </w:pPr>
      <w:r>
        <w:rPr>
          <w:rFonts w:hint="eastAsia"/>
          <w:b/>
          <w:sz w:val="21"/>
        </w:rPr>
        <w:t>管网</w:t>
      </w:r>
      <w:r>
        <w:rPr>
          <w:b/>
          <w:sz w:val="21"/>
        </w:rPr>
        <w:t>水质监控：</w:t>
      </w:r>
      <w:r>
        <w:rPr>
          <w:rFonts w:hint="eastAsia"/>
          <w:bCs/>
          <w:sz w:val="21"/>
        </w:rPr>
        <w:t>对排入市政管网污水水质、排出厂外雨水水质进行监控，监控因子为</w:t>
      </w:r>
      <w:r>
        <w:rPr>
          <w:rFonts w:hint="eastAsia"/>
          <w:bCs/>
          <w:sz w:val="21"/>
        </w:rPr>
        <w:t>pH</w:t>
      </w:r>
      <w:r>
        <w:rPr>
          <w:rFonts w:hint="eastAsia"/>
          <w:bCs/>
          <w:sz w:val="21"/>
        </w:rPr>
        <w:t>、电导率。</w:t>
      </w:r>
    </w:p>
    <w:p w:rsidR="000F423A" w:rsidRDefault="00FB2AD6">
      <w:pPr>
        <w:autoSpaceDE w:val="0"/>
        <w:autoSpaceDN w:val="0"/>
        <w:adjustRightInd w:val="0"/>
        <w:ind w:firstLine="422"/>
        <w:rPr>
          <w:bCs/>
          <w:sz w:val="21"/>
        </w:rPr>
      </w:pPr>
      <w:r>
        <w:rPr>
          <w:rFonts w:hint="eastAsia"/>
          <w:b/>
          <w:bCs/>
          <w:sz w:val="21"/>
          <w:szCs w:val="21"/>
        </w:rPr>
        <w:t>废水收集池水量、液位监控：</w:t>
      </w:r>
      <w:r>
        <w:rPr>
          <w:rFonts w:hint="eastAsia"/>
          <w:sz w:val="21"/>
          <w:szCs w:val="21"/>
        </w:rPr>
        <w:t>如企业有零散工业废水收集池，须对零散工业废水收集池液位高度（厘米）、水量（立方米）进行监控，如有多个底部未串联起来的收集池或收集桶，则需对每个收集池都进行监控。具体监控要求参照东莞市零散工业废水产生单位过程监控建设技术指南。</w:t>
      </w:r>
    </w:p>
    <w:p w:rsidR="000F423A" w:rsidRDefault="00FB2AD6">
      <w:pPr>
        <w:pStyle w:val="2"/>
        <w:numPr>
          <w:ilvl w:val="1"/>
          <w:numId w:val="16"/>
        </w:numPr>
      </w:pPr>
      <w:bookmarkStart w:id="132" w:name="_Toc38924553"/>
      <w:bookmarkStart w:id="133" w:name="_Toc27559"/>
      <w:r>
        <w:rPr>
          <w:rFonts w:eastAsia="宋体" w:hint="eastAsia"/>
        </w:rPr>
        <w:t>现场端监控系统技术要求</w:t>
      </w:r>
      <w:bookmarkEnd w:id="132"/>
      <w:bookmarkEnd w:id="133"/>
    </w:p>
    <w:p w:rsidR="000F423A" w:rsidRDefault="00FB2AD6">
      <w:pPr>
        <w:pStyle w:val="3"/>
        <w:numPr>
          <w:ilvl w:val="2"/>
          <w:numId w:val="16"/>
        </w:numPr>
      </w:pPr>
      <w:r>
        <w:t>安全要求</w:t>
      </w:r>
    </w:p>
    <w:p w:rsidR="000F423A" w:rsidRDefault="00FB2AD6">
      <w:pPr>
        <w:autoSpaceDE w:val="0"/>
        <w:autoSpaceDN w:val="0"/>
        <w:adjustRightInd w:val="0"/>
        <w:ind w:firstLine="420"/>
        <w:rPr>
          <w:rFonts w:ascii="Times New Roman" w:hAnsi="Times New Roman"/>
          <w:bCs/>
          <w:kern w:val="0"/>
          <w:sz w:val="21"/>
          <w:szCs w:val="21"/>
        </w:rPr>
      </w:pPr>
      <w:r>
        <w:rPr>
          <w:rFonts w:ascii="Times New Roman" w:hAnsi="Times New Roman"/>
          <w:bCs/>
          <w:kern w:val="0"/>
          <w:sz w:val="21"/>
          <w:szCs w:val="21"/>
        </w:rPr>
        <w:t>坚持</w:t>
      </w:r>
      <w:r>
        <w:rPr>
          <w:rFonts w:ascii="Times New Roman" w:hAnsi="Times New Roman" w:hint="eastAsia"/>
          <w:bCs/>
          <w:kern w:val="0"/>
          <w:sz w:val="21"/>
          <w:szCs w:val="21"/>
        </w:rPr>
        <w:t>“</w:t>
      </w:r>
      <w:r>
        <w:rPr>
          <w:rFonts w:ascii="Times New Roman" w:hAnsi="Times New Roman"/>
          <w:bCs/>
          <w:kern w:val="0"/>
          <w:sz w:val="21"/>
          <w:szCs w:val="21"/>
        </w:rPr>
        <w:t>安全第一，预防为主</w:t>
      </w:r>
      <w:r>
        <w:rPr>
          <w:rFonts w:ascii="Times New Roman" w:hAnsi="Times New Roman" w:hint="eastAsia"/>
          <w:bCs/>
          <w:kern w:val="0"/>
          <w:sz w:val="21"/>
          <w:szCs w:val="21"/>
        </w:rPr>
        <w:t>”</w:t>
      </w:r>
      <w:r>
        <w:rPr>
          <w:rFonts w:ascii="Times New Roman" w:hAnsi="Times New Roman"/>
          <w:bCs/>
          <w:kern w:val="0"/>
          <w:sz w:val="21"/>
          <w:szCs w:val="21"/>
        </w:rPr>
        <w:t>的方针，认真贯彻执行有关安全施工的各项法规、标准、规程和文件精神的要求，从技术上、组织上、管理上釆取有</w:t>
      </w:r>
      <w:r>
        <w:rPr>
          <w:rFonts w:ascii="Times New Roman" w:hAnsi="Times New Roman" w:hint="eastAsia"/>
          <w:bCs/>
          <w:kern w:val="0"/>
          <w:sz w:val="21"/>
          <w:szCs w:val="21"/>
        </w:rPr>
        <w:t>效</w:t>
      </w:r>
      <w:r>
        <w:rPr>
          <w:rFonts w:ascii="Times New Roman" w:hAnsi="Times New Roman"/>
          <w:bCs/>
          <w:kern w:val="0"/>
          <w:sz w:val="21"/>
          <w:szCs w:val="21"/>
        </w:rPr>
        <w:t>措施，加强安全监督，解决和清除各种不安全因素，防止事故发生。</w:t>
      </w:r>
    </w:p>
    <w:p w:rsidR="000F423A" w:rsidRDefault="00FB2AD6">
      <w:pPr>
        <w:pStyle w:val="3"/>
        <w:numPr>
          <w:ilvl w:val="2"/>
          <w:numId w:val="16"/>
        </w:numPr>
      </w:pPr>
      <w:r>
        <w:t>安装施工要求</w:t>
      </w:r>
    </w:p>
    <w:p w:rsidR="000F423A" w:rsidRDefault="00FB2AD6">
      <w:pPr>
        <w:autoSpaceDE w:val="0"/>
        <w:autoSpaceDN w:val="0"/>
        <w:adjustRightInd w:val="0"/>
        <w:ind w:firstLine="420"/>
        <w:rPr>
          <w:rFonts w:ascii="Times New Roman" w:hAnsi="Times New Roman"/>
          <w:bCs/>
          <w:kern w:val="0"/>
          <w:sz w:val="21"/>
          <w:szCs w:val="21"/>
        </w:rPr>
      </w:pPr>
      <w:r>
        <w:rPr>
          <w:rFonts w:ascii="Times New Roman" w:hAnsi="Times New Roman"/>
          <w:bCs/>
          <w:kern w:val="0"/>
          <w:sz w:val="21"/>
          <w:szCs w:val="21"/>
        </w:rPr>
        <w:t>现场端监控系统的安装应避免对企业安全生产和环境造成影响。</w:t>
      </w:r>
    </w:p>
    <w:p w:rsidR="000F423A" w:rsidRDefault="00FB2AD6">
      <w:pPr>
        <w:autoSpaceDE w:val="0"/>
        <w:autoSpaceDN w:val="0"/>
        <w:adjustRightInd w:val="0"/>
        <w:ind w:firstLine="420"/>
        <w:rPr>
          <w:rFonts w:ascii="Times New Roman" w:hAnsi="Times New Roman"/>
          <w:bCs/>
          <w:kern w:val="0"/>
          <w:sz w:val="21"/>
          <w:szCs w:val="21"/>
        </w:rPr>
      </w:pPr>
      <w:r>
        <w:rPr>
          <w:rFonts w:ascii="Times New Roman" w:hAnsi="Times New Roman"/>
          <w:bCs/>
          <w:kern w:val="0"/>
          <w:sz w:val="21"/>
          <w:szCs w:val="21"/>
        </w:rPr>
        <w:t>安装调试人员必须有相关的操作资质，电工应持进网作业许可证，安全工程师和安全监督员应具有电力专业工程师以上专业技术任职资格，满足电力施工相关要求，保障安装工艺</w:t>
      </w:r>
      <w:r>
        <w:rPr>
          <w:rFonts w:ascii="Times New Roman" w:hAnsi="Times New Roman" w:hint="eastAsia"/>
          <w:bCs/>
          <w:kern w:val="0"/>
          <w:sz w:val="21"/>
          <w:szCs w:val="21"/>
        </w:rPr>
        <w:t>。</w:t>
      </w:r>
    </w:p>
    <w:p w:rsidR="000F423A" w:rsidRDefault="00FB2AD6">
      <w:pPr>
        <w:pStyle w:val="3"/>
        <w:numPr>
          <w:ilvl w:val="2"/>
          <w:numId w:val="16"/>
        </w:numPr>
      </w:pPr>
      <w:r>
        <w:rPr>
          <w:rFonts w:hint="eastAsia"/>
        </w:rPr>
        <w:t>设备点位安装原则</w:t>
      </w:r>
    </w:p>
    <w:p w:rsidR="000F423A" w:rsidRDefault="00FB2AD6">
      <w:pPr>
        <w:autoSpaceDE w:val="0"/>
        <w:autoSpaceDN w:val="0"/>
        <w:adjustRightInd w:val="0"/>
        <w:ind w:firstLine="420"/>
        <w:rPr>
          <w:rFonts w:ascii="Times New Roman" w:hAnsi="Times New Roman"/>
          <w:bCs/>
          <w:kern w:val="0"/>
          <w:sz w:val="21"/>
          <w:szCs w:val="21"/>
        </w:rPr>
      </w:pPr>
      <w:r>
        <w:rPr>
          <w:rFonts w:ascii="Times New Roman" w:hAnsi="Times New Roman" w:hint="eastAsia"/>
          <w:bCs/>
          <w:kern w:val="0"/>
          <w:sz w:val="21"/>
          <w:szCs w:val="21"/>
        </w:rPr>
        <w:t>现场端设备</w:t>
      </w:r>
      <w:r>
        <w:rPr>
          <w:rFonts w:ascii="Times New Roman" w:hAnsi="Times New Roman"/>
          <w:bCs/>
          <w:kern w:val="0"/>
          <w:sz w:val="21"/>
          <w:szCs w:val="21"/>
        </w:rPr>
        <w:t>点位布设应遵循全面性、精简性、准确性的原则。</w:t>
      </w:r>
    </w:p>
    <w:p w:rsidR="000F423A" w:rsidRDefault="00FB2AD6">
      <w:pPr>
        <w:autoSpaceDE w:val="0"/>
        <w:autoSpaceDN w:val="0"/>
        <w:adjustRightInd w:val="0"/>
        <w:ind w:firstLine="420"/>
        <w:rPr>
          <w:rFonts w:ascii="Times New Roman" w:hAnsi="Times New Roman"/>
          <w:bCs/>
          <w:kern w:val="0"/>
          <w:sz w:val="21"/>
          <w:szCs w:val="21"/>
        </w:rPr>
      </w:pPr>
      <w:r>
        <w:rPr>
          <w:rFonts w:ascii="Times New Roman" w:hAnsi="Times New Roman"/>
          <w:bCs/>
          <w:kern w:val="0"/>
          <w:sz w:val="21"/>
          <w:szCs w:val="21"/>
        </w:rPr>
        <w:t>全面性：</w:t>
      </w:r>
      <w:r>
        <w:rPr>
          <w:rFonts w:ascii="Times New Roman" w:hAnsi="Times New Roman" w:hint="eastAsia"/>
          <w:bCs/>
          <w:kern w:val="0"/>
          <w:sz w:val="21"/>
          <w:szCs w:val="21"/>
        </w:rPr>
        <w:t>现场端</w:t>
      </w:r>
      <w:r>
        <w:rPr>
          <w:rFonts w:ascii="Times New Roman" w:hAnsi="Times New Roman"/>
          <w:bCs/>
          <w:kern w:val="0"/>
          <w:sz w:val="21"/>
          <w:szCs w:val="21"/>
        </w:rPr>
        <w:t>点位</w:t>
      </w:r>
      <w:r>
        <w:rPr>
          <w:rFonts w:ascii="Times New Roman" w:hAnsi="Times New Roman" w:hint="eastAsia"/>
          <w:bCs/>
          <w:kern w:val="0"/>
          <w:sz w:val="21"/>
          <w:szCs w:val="21"/>
        </w:rPr>
        <w:t>布设</w:t>
      </w:r>
      <w:r>
        <w:rPr>
          <w:rFonts w:ascii="Times New Roman" w:hAnsi="Times New Roman"/>
          <w:bCs/>
          <w:kern w:val="0"/>
          <w:sz w:val="21"/>
          <w:szCs w:val="21"/>
        </w:rPr>
        <w:t>应</w:t>
      </w:r>
      <w:r>
        <w:rPr>
          <w:rFonts w:ascii="Times New Roman" w:hAnsi="Times New Roman" w:hint="eastAsia"/>
          <w:bCs/>
          <w:kern w:val="0"/>
          <w:sz w:val="21"/>
          <w:szCs w:val="21"/>
        </w:rPr>
        <w:t>结合厂区的生产工艺、设施运行情况进行配置，</w:t>
      </w:r>
      <w:r>
        <w:rPr>
          <w:rFonts w:ascii="Times New Roman" w:hAnsi="Times New Roman"/>
          <w:bCs/>
          <w:kern w:val="0"/>
          <w:sz w:val="21"/>
          <w:szCs w:val="21"/>
        </w:rPr>
        <w:t>全面覆盖</w:t>
      </w:r>
      <w:r>
        <w:rPr>
          <w:rFonts w:ascii="Times New Roman" w:hAnsi="Times New Roman" w:hint="eastAsia"/>
          <w:bCs/>
          <w:kern w:val="0"/>
          <w:sz w:val="21"/>
          <w:szCs w:val="21"/>
        </w:rPr>
        <w:t>排污单位</w:t>
      </w:r>
      <w:r>
        <w:rPr>
          <w:rFonts w:ascii="Times New Roman" w:hAnsi="Times New Roman"/>
          <w:bCs/>
          <w:kern w:val="0"/>
          <w:sz w:val="21"/>
          <w:szCs w:val="21"/>
        </w:rPr>
        <w:t>排污许可证中列出的主要生产设施及治污设施。未申领排污许可证的污染源，可参考环境影响评价报告中相关内容进行布点。</w:t>
      </w:r>
    </w:p>
    <w:p w:rsidR="000F423A" w:rsidRDefault="00FB2AD6">
      <w:pPr>
        <w:autoSpaceDE w:val="0"/>
        <w:autoSpaceDN w:val="0"/>
        <w:adjustRightInd w:val="0"/>
        <w:ind w:firstLine="420"/>
        <w:rPr>
          <w:rFonts w:ascii="Times New Roman" w:hAnsi="Times New Roman"/>
          <w:bCs/>
          <w:kern w:val="0"/>
          <w:sz w:val="21"/>
          <w:szCs w:val="21"/>
        </w:rPr>
      </w:pPr>
      <w:r>
        <w:rPr>
          <w:rFonts w:ascii="Times New Roman" w:hAnsi="Times New Roman"/>
          <w:bCs/>
          <w:kern w:val="0"/>
          <w:sz w:val="21"/>
          <w:szCs w:val="21"/>
        </w:rPr>
        <w:t>精简性：在准确反映</w:t>
      </w:r>
      <w:r>
        <w:rPr>
          <w:rFonts w:ascii="Times New Roman" w:hAnsi="Times New Roman" w:hint="eastAsia"/>
          <w:bCs/>
          <w:kern w:val="0"/>
          <w:sz w:val="21"/>
          <w:szCs w:val="21"/>
        </w:rPr>
        <w:t>排污单位生产情况、污染设施运行情况</w:t>
      </w:r>
      <w:r>
        <w:rPr>
          <w:rFonts w:ascii="Times New Roman" w:hAnsi="Times New Roman"/>
          <w:bCs/>
          <w:kern w:val="0"/>
          <w:sz w:val="21"/>
          <w:szCs w:val="21"/>
        </w:rPr>
        <w:t>的前提下，布设的点位数量力求精简。</w:t>
      </w:r>
    </w:p>
    <w:p w:rsidR="000F423A" w:rsidRDefault="00FB2AD6">
      <w:pPr>
        <w:autoSpaceDE w:val="0"/>
        <w:autoSpaceDN w:val="0"/>
        <w:adjustRightInd w:val="0"/>
        <w:ind w:firstLine="420"/>
        <w:rPr>
          <w:rFonts w:ascii="Times New Roman" w:hAnsi="Times New Roman"/>
          <w:bCs/>
          <w:kern w:val="0"/>
          <w:sz w:val="21"/>
          <w:szCs w:val="21"/>
        </w:rPr>
      </w:pPr>
      <w:r>
        <w:rPr>
          <w:rFonts w:ascii="Times New Roman" w:hAnsi="Times New Roman"/>
          <w:bCs/>
          <w:kern w:val="0"/>
          <w:sz w:val="21"/>
          <w:szCs w:val="21"/>
        </w:rPr>
        <w:t>准确性：监测点位数据应能准确反映被监测设备的用电</w:t>
      </w:r>
      <w:r>
        <w:rPr>
          <w:rFonts w:ascii="Times New Roman" w:hAnsi="Times New Roman" w:hint="eastAsia"/>
          <w:bCs/>
          <w:kern w:val="0"/>
          <w:sz w:val="21"/>
          <w:szCs w:val="21"/>
        </w:rPr>
        <w:t>、用水、生产</w:t>
      </w:r>
      <w:r>
        <w:rPr>
          <w:rFonts w:ascii="Times New Roman" w:hAnsi="Times New Roman"/>
          <w:bCs/>
          <w:kern w:val="0"/>
          <w:sz w:val="21"/>
          <w:szCs w:val="21"/>
        </w:rPr>
        <w:t>情况、运行情况</w:t>
      </w:r>
      <w:r>
        <w:rPr>
          <w:rFonts w:ascii="Times New Roman" w:hAnsi="Times New Roman" w:hint="eastAsia"/>
          <w:bCs/>
          <w:kern w:val="0"/>
          <w:sz w:val="21"/>
          <w:szCs w:val="21"/>
        </w:rPr>
        <w:t>等</w:t>
      </w:r>
      <w:r>
        <w:rPr>
          <w:rFonts w:ascii="Times New Roman" w:hAnsi="Times New Roman"/>
          <w:bCs/>
          <w:kern w:val="0"/>
          <w:sz w:val="21"/>
          <w:szCs w:val="21"/>
        </w:rPr>
        <w:t>。</w:t>
      </w:r>
    </w:p>
    <w:p w:rsidR="000F423A" w:rsidRDefault="00FB2AD6">
      <w:pPr>
        <w:pStyle w:val="3"/>
        <w:numPr>
          <w:ilvl w:val="2"/>
          <w:numId w:val="16"/>
        </w:numPr>
      </w:pPr>
      <w:r>
        <w:rPr>
          <w:rFonts w:hint="eastAsia"/>
        </w:rPr>
        <w:lastRenderedPageBreak/>
        <w:t>设备点位安装要求</w:t>
      </w:r>
    </w:p>
    <w:p w:rsidR="000F423A" w:rsidRDefault="00FB2AD6">
      <w:pPr>
        <w:autoSpaceDE w:val="0"/>
        <w:autoSpaceDN w:val="0"/>
        <w:adjustRightInd w:val="0"/>
        <w:ind w:firstLine="420"/>
        <w:jc w:val="left"/>
        <w:rPr>
          <w:sz w:val="21"/>
        </w:rPr>
      </w:pPr>
      <w:r>
        <w:rPr>
          <w:rFonts w:hint="eastAsia"/>
          <w:sz w:val="21"/>
        </w:rPr>
        <w:t>由监控仪器仪表，包括其信号接口单元、运行参数接口单元组成的参数监测子系统，可通过模拟信号</w:t>
      </w:r>
      <w:r>
        <w:rPr>
          <w:rFonts w:hint="eastAsia"/>
          <w:sz w:val="21"/>
        </w:rPr>
        <w:t>/</w:t>
      </w:r>
      <w:r>
        <w:rPr>
          <w:rFonts w:hint="eastAsia"/>
          <w:sz w:val="21"/>
        </w:rPr>
        <w:t>数字信号接口与流量计、智能电表、互感器等多种监测设备连接。系统应实用、可靠和可扩展、结构设计合理、便于安装使用、智能化程度高、适用于不同的场所。</w:t>
      </w:r>
    </w:p>
    <w:p w:rsidR="000F423A" w:rsidRDefault="00FB2AD6">
      <w:pPr>
        <w:autoSpaceDE w:val="0"/>
        <w:autoSpaceDN w:val="0"/>
        <w:adjustRightInd w:val="0"/>
        <w:ind w:firstLineChars="0" w:firstLine="0"/>
        <w:jc w:val="center"/>
      </w:pPr>
      <w:r>
        <w:rPr>
          <w:noProof/>
        </w:rPr>
        <w:drawing>
          <wp:inline distT="0" distB="0" distL="114300" distR="114300">
            <wp:extent cx="5935345" cy="4371340"/>
            <wp:effectExtent l="0" t="0" r="8255" b="10160"/>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16" cstate="print"/>
                    <a:stretch>
                      <a:fillRect/>
                    </a:stretch>
                  </pic:blipFill>
                  <pic:spPr>
                    <a:xfrm>
                      <a:off x="0" y="0"/>
                      <a:ext cx="5935345" cy="4371340"/>
                    </a:xfrm>
                    <a:prstGeom prst="rect">
                      <a:avLst/>
                    </a:prstGeom>
                    <a:noFill/>
                    <a:ln>
                      <a:noFill/>
                    </a:ln>
                  </pic:spPr>
                </pic:pic>
              </a:graphicData>
            </a:graphic>
          </wp:inline>
        </w:drawing>
      </w:r>
    </w:p>
    <w:p w:rsidR="000F423A" w:rsidRDefault="00FB2AD6">
      <w:pPr>
        <w:autoSpaceDE w:val="0"/>
        <w:autoSpaceDN w:val="0"/>
        <w:adjustRightInd w:val="0"/>
        <w:ind w:firstLineChars="0" w:firstLine="0"/>
        <w:jc w:val="center"/>
      </w:pPr>
      <w:r>
        <w:rPr>
          <w:rFonts w:ascii="黑体" w:hAnsi="黑体" w:hint="eastAsia"/>
          <w:b/>
          <w:sz w:val="21"/>
        </w:rPr>
        <w:t>监控环节示意图</w:t>
      </w:r>
    </w:p>
    <w:p w:rsidR="000F423A" w:rsidRDefault="000F423A">
      <w:pPr>
        <w:autoSpaceDE w:val="0"/>
        <w:autoSpaceDN w:val="0"/>
        <w:adjustRightInd w:val="0"/>
        <w:ind w:firstLineChars="0" w:firstLine="0"/>
        <w:jc w:val="center"/>
      </w:pPr>
    </w:p>
    <w:p w:rsidR="000F423A" w:rsidRDefault="00FB2AD6">
      <w:pPr>
        <w:spacing w:before="0" w:after="0" w:line="288" w:lineRule="auto"/>
        <w:ind w:firstLineChars="0" w:firstLine="0"/>
        <w:jc w:val="center"/>
        <w:rPr>
          <w:rFonts w:ascii="黑体" w:eastAsia="黑体" w:hAnsi="黑体"/>
          <w:b/>
          <w:sz w:val="21"/>
        </w:rPr>
      </w:pPr>
      <w:r>
        <w:rPr>
          <w:rFonts w:ascii="黑体" w:hAnsi="黑体" w:hint="eastAsia"/>
          <w:b/>
          <w:sz w:val="21"/>
        </w:rPr>
        <w:t>设备点位安装要求</w:t>
      </w:r>
      <w:r>
        <w:rPr>
          <w:rFonts w:ascii="黑体" w:hAnsi="黑体" w:hint="eastAsia"/>
          <w:b/>
          <w:sz w:val="21"/>
        </w:rPr>
        <w:t>(</w:t>
      </w:r>
      <w:r>
        <w:rPr>
          <w:rFonts w:ascii="黑体" w:hAnsi="黑体" w:hint="eastAsia"/>
          <w:b/>
          <w:sz w:val="21"/>
        </w:rPr>
        <w:t>监测</w:t>
      </w:r>
      <w:r>
        <w:rPr>
          <w:rFonts w:ascii="黑体" w:hAnsi="黑体"/>
          <w:b/>
          <w:sz w:val="21"/>
        </w:rPr>
        <w:t>因子</w:t>
      </w:r>
      <w:r>
        <w:rPr>
          <w:rFonts w:ascii="黑体" w:hAnsi="黑体" w:hint="eastAsia"/>
          <w:b/>
          <w:sz w:val="21"/>
        </w:rPr>
        <w:t>)</w:t>
      </w:r>
    </w:p>
    <w:tbl>
      <w:tblPr>
        <w:tblStyle w:val="TableGrid2"/>
        <w:tblW w:w="9217" w:type="dxa"/>
        <w:jc w:val="center"/>
        <w:tblInd w:w="0" w:type="dxa"/>
        <w:tblLayout w:type="fixed"/>
        <w:tblCellMar>
          <w:top w:w="71" w:type="dxa"/>
          <w:left w:w="108" w:type="dxa"/>
          <w:right w:w="115" w:type="dxa"/>
        </w:tblCellMar>
        <w:tblLook w:val="04A0"/>
      </w:tblPr>
      <w:tblGrid>
        <w:gridCol w:w="1075"/>
        <w:gridCol w:w="3036"/>
        <w:gridCol w:w="2231"/>
        <w:gridCol w:w="2875"/>
      </w:tblGrid>
      <w:tr w:rsidR="000F423A">
        <w:trPr>
          <w:trHeight w:val="319"/>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23A" w:rsidRDefault="00FB2AD6">
            <w:pPr>
              <w:spacing w:before="0" w:after="0"/>
              <w:ind w:firstLineChars="0" w:firstLine="0"/>
              <w:jc w:val="center"/>
              <w:rPr>
                <w:rFonts w:ascii="宋体" w:hAnsi="宋体" w:cs="宋体"/>
                <w:kern w:val="0"/>
                <w:sz w:val="18"/>
                <w:szCs w:val="18"/>
              </w:rPr>
            </w:pPr>
            <w:r>
              <w:rPr>
                <w:rFonts w:ascii="宋体" w:hAnsi="宋体" w:cs="宋体" w:hint="eastAsia"/>
                <w:kern w:val="0"/>
                <w:sz w:val="18"/>
                <w:szCs w:val="18"/>
              </w:rPr>
              <w:t>序号</w:t>
            </w:r>
          </w:p>
        </w:tc>
        <w:tc>
          <w:tcPr>
            <w:tcW w:w="3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23A" w:rsidRDefault="00FB2AD6">
            <w:pPr>
              <w:spacing w:before="0" w:after="0"/>
              <w:ind w:firstLineChars="0" w:firstLine="0"/>
              <w:jc w:val="center"/>
              <w:rPr>
                <w:rFonts w:ascii="宋体" w:hAnsi="宋体" w:cs="宋体"/>
                <w:kern w:val="0"/>
                <w:sz w:val="18"/>
                <w:szCs w:val="18"/>
              </w:rPr>
            </w:pPr>
            <w:r>
              <w:rPr>
                <w:rFonts w:ascii="宋体" w:hAnsi="宋体" w:cs="宋体" w:hint="eastAsia"/>
                <w:kern w:val="0"/>
                <w:sz w:val="18"/>
                <w:szCs w:val="18"/>
              </w:rPr>
              <w:t>采集项目</w:t>
            </w:r>
          </w:p>
        </w:tc>
        <w:tc>
          <w:tcPr>
            <w:tcW w:w="22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23A" w:rsidRDefault="00FB2AD6">
            <w:pPr>
              <w:spacing w:before="0" w:after="0"/>
              <w:ind w:firstLineChars="0" w:firstLine="0"/>
              <w:jc w:val="center"/>
              <w:rPr>
                <w:rFonts w:ascii="宋体" w:hAnsi="宋体" w:cs="宋体"/>
                <w:kern w:val="0"/>
                <w:sz w:val="18"/>
                <w:szCs w:val="18"/>
              </w:rPr>
            </w:pPr>
            <w:r>
              <w:rPr>
                <w:rFonts w:ascii="宋体" w:hAnsi="宋体" w:cs="宋体"/>
                <w:kern w:val="0"/>
                <w:sz w:val="18"/>
                <w:szCs w:val="18"/>
              </w:rPr>
              <w:t>计量单位</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23A" w:rsidRDefault="00FB2AD6">
            <w:pPr>
              <w:spacing w:before="0" w:after="0"/>
              <w:ind w:firstLineChars="0" w:firstLine="0"/>
              <w:jc w:val="center"/>
              <w:rPr>
                <w:rFonts w:ascii="宋体" w:hAnsi="宋体" w:cs="宋体"/>
                <w:kern w:val="0"/>
                <w:sz w:val="18"/>
                <w:szCs w:val="18"/>
              </w:rPr>
            </w:pPr>
            <w:r>
              <w:rPr>
                <w:rFonts w:ascii="宋体" w:hAnsi="宋体" w:cs="宋体" w:hint="eastAsia"/>
                <w:kern w:val="0"/>
                <w:sz w:val="18"/>
                <w:szCs w:val="18"/>
              </w:rPr>
              <w:t>备注</w:t>
            </w:r>
          </w:p>
        </w:tc>
      </w:tr>
      <w:tr w:rsidR="000F423A">
        <w:trPr>
          <w:trHeight w:val="323"/>
          <w:jc w:val="center"/>
        </w:trPr>
        <w:tc>
          <w:tcPr>
            <w:tcW w:w="1075"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1" w:firstLineChars="0" w:firstLine="0"/>
              <w:jc w:val="center"/>
              <w:rPr>
                <w:rFonts w:ascii="宋体" w:hAnsi="宋体" w:cs="宋体"/>
                <w:bCs/>
                <w:sz w:val="18"/>
                <w:szCs w:val="18"/>
              </w:rPr>
            </w:pPr>
            <w:r>
              <w:rPr>
                <w:rFonts w:ascii="宋体" w:hAnsi="宋体" w:cs="宋体"/>
                <w:bCs/>
                <w:sz w:val="18"/>
                <w:szCs w:val="18"/>
              </w:rPr>
              <w:t>1</w:t>
            </w:r>
          </w:p>
        </w:tc>
        <w:tc>
          <w:tcPr>
            <w:tcW w:w="3036"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1" w:firstLineChars="0" w:firstLine="0"/>
              <w:jc w:val="center"/>
              <w:rPr>
                <w:rFonts w:ascii="宋体" w:hAnsi="宋体" w:cs="宋体"/>
                <w:kern w:val="0"/>
                <w:sz w:val="18"/>
                <w:szCs w:val="18"/>
              </w:rPr>
            </w:pPr>
            <w:r>
              <w:rPr>
                <w:rFonts w:ascii="宋体" w:hAnsi="宋体" w:cs="宋体" w:hint="eastAsia"/>
                <w:kern w:val="0"/>
                <w:sz w:val="18"/>
                <w:szCs w:val="18"/>
              </w:rPr>
              <w:t>自来水工业用水流量</w:t>
            </w:r>
          </w:p>
        </w:tc>
        <w:tc>
          <w:tcPr>
            <w:tcW w:w="2231"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7" w:firstLineChars="0" w:firstLine="0"/>
              <w:jc w:val="center"/>
              <w:rPr>
                <w:rFonts w:ascii="宋体" w:hAnsi="宋体" w:cs="宋体"/>
                <w:kern w:val="0"/>
                <w:sz w:val="18"/>
                <w:szCs w:val="18"/>
              </w:rPr>
            </w:pPr>
            <w:r>
              <w:rPr>
                <w:rFonts w:ascii="宋体" w:hAnsi="宋体" w:cs="宋体" w:hint="eastAsia"/>
                <w:kern w:val="0"/>
                <w:sz w:val="18"/>
                <w:szCs w:val="18"/>
              </w:rPr>
              <w:t>立方米</w:t>
            </w:r>
          </w:p>
        </w:tc>
        <w:tc>
          <w:tcPr>
            <w:tcW w:w="2875" w:type="dxa"/>
            <w:tcBorders>
              <w:top w:val="single" w:sz="4" w:space="0" w:color="000000"/>
              <w:left w:val="single" w:sz="4" w:space="0" w:color="000000"/>
              <w:bottom w:val="single" w:sz="4" w:space="0" w:color="000000"/>
              <w:right w:val="single" w:sz="4" w:space="0" w:color="000000"/>
            </w:tcBorders>
            <w:vAlign w:val="center"/>
          </w:tcPr>
          <w:p w:rsidR="000F423A" w:rsidRDefault="000F423A">
            <w:pPr>
              <w:spacing w:before="0" w:after="0"/>
              <w:ind w:left="10" w:firstLineChars="0" w:firstLine="0"/>
              <w:jc w:val="center"/>
              <w:rPr>
                <w:rFonts w:ascii="宋体" w:hAnsi="宋体" w:cs="宋体"/>
                <w:kern w:val="0"/>
                <w:sz w:val="18"/>
                <w:szCs w:val="18"/>
              </w:rPr>
            </w:pPr>
          </w:p>
        </w:tc>
      </w:tr>
      <w:tr w:rsidR="000F423A">
        <w:trPr>
          <w:trHeight w:val="323"/>
          <w:jc w:val="center"/>
        </w:trPr>
        <w:tc>
          <w:tcPr>
            <w:tcW w:w="1075"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1" w:firstLineChars="0" w:firstLine="0"/>
              <w:jc w:val="center"/>
              <w:rPr>
                <w:rFonts w:ascii="宋体" w:hAnsi="宋体" w:cs="宋体"/>
                <w:bCs/>
                <w:sz w:val="18"/>
                <w:szCs w:val="18"/>
              </w:rPr>
            </w:pPr>
            <w:r>
              <w:rPr>
                <w:rFonts w:ascii="宋体" w:hAnsi="宋体" w:cs="宋体"/>
                <w:bCs/>
                <w:sz w:val="18"/>
                <w:szCs w:val="18"/>
              </w:rPr>
              <w:t>2</w:t>
            </w:r>
          </w:p>
        </w:tc>
        <w:tc>
          <w:tcPr>
            <w:tcW w:w="3036"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1" w:firstLineChars="0" w:firstLine="0"/>
              <w:jc w:val="center"/>
              <w:rPr>
                <w:rFonts w:ascii="宋体" w:hAnsi="宋体" w:cs="宋体"/>
                <w:kern w:val="0"/>
                <w:sz w:val="18"/>
                <w:szCs w:val="18"/>
              </w:rPr>
            </w:pPr>
            <w:r>
              <w:rPr>
                <w:rFonts w:ascii="宋体" w:hAnsi="宋体" w:cs="宋体" w:hint="eastAsia"/>
                <w:kern w:val="0"/>
                <w:sz w:val="18"/>
                <w:szCs w:val="18"/>
              </w:rPr>
              <w:t>自来水工业用水瞬时流量</w:t>
            </w:r>
          </w:p>
        </w:tc>
        <w:tc>
          <w:tcPr>
            <w:tcW w:w="2231"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7" w:firstLineChars="0" w:firstLine="0"/>
              <w:jc w:val="center"/>
              <w:rPr>
                <w:rFonts w:ascii="宋体" w:hAnsi="宋体" w:cs="宋体"/>
                <w:kern w:val="0"/>
                <w:sz w:val="18"/>
                <w:szCs w:val="18"/>
              </w:rPr>
            </w:pPr>
            <w:r>
              <w:rPr>
                <w:rFonts w:ascii="宋体" w:hAnsi="宋体" w:cs="宋体" w:hint="eastAsia"/>
                <w:kern w:val="0"/>
                <w:sz w:val="18"/>
                <w:szCs w:val="18"/>
              </w:rPr>
              <w:t>升</w:t>
            </w:r>
            <w:r>
              <w:rPr>
                <w:rFonts w:ascii="宋体" w:hAnsi="宋体" w:cs="宋体"/>
                <w:bCs/>
                <w:sz w:val="18"/>
                <w:szCs w:val="18"/>
              </w:rPr>
              <w:t>/</w:t>
            </w:r>
            <w:r>
              <w:rPr>
                <w:rFonts w:ascii="宋体" w:hAnsi="宋体" w:cs="宋体" w:hint="eastAsia"/>
                <w:kern w:val="0"/>
                <w:sz w:val="18"/>
                <w:szCs w:val="18"/>
              </w:rPr>
              <w:t>秒</w:t>
            </w:r>
          </w:p>
        </w:tc>
        <w:tc>
          <w:tcPr>
            <w:tcW w:w="2875" w:type="dxa"/>
            <w:tcBorders>
              <w:top w:val="single" w:sz="4" w:space="0" w:color="000000"/>
              <w:left w:val="single" w:sz="4" w:space="0" w:color="000000"/>
              <w:bottom w:val="single" w:sz="4" w:space="0" w:color="000000"/>
              <w:right w:val="single" w:sz="4" w:space="0" w:color="000000"/>
            </w:tcBorders>
            <w:vAlign w:val="center"/>
          </w:tcPr>
          <w:p w:rsidR="000F423A" w:rsidRDefault="000F423A">
            <w:pPr>
              <w:spacing w:before="0" w:after="0"/>
              <w:ind w:left="10" w:firstLineChars="0" w:firstLine="0"/>
              <w:jc w:val="center"/>
              <w:rPr>
                <w:rFonts w:ascii="宋体" w:hAnsi="宋体" w:cs="宋体"/>
                <w:kern w:val="0"/>
                <w:sz w:val="18"/>
                <w:szCs w:val="18"/>
              </w:rPr>
            </w:pPr>
          </w:p>
        </w:tc>
      </w:tr>
      <w:tr w:rsidR="000F423A">
        <w:trPr>
          <w:trHeight w:val="323"/>
          <w:jc w:val="center"/>
        </w:trPr>
        <w:tc>
          <w:tcPr>
            <w:tcW w:w="1075"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1" w:firstLineChars="0" w:firstLine="0"/>
              <w:jc w:val="center"/>
              <w:rPr>
                <w:rFonts w:ascii="宋体" w:hAnsi="宋体" w:cs="宋体"/>
                <w:bCs/>
                <w:sz w:val="18"/>
                <w:szCs w:val="18"/>
              </w:rPr>
            </w:pPr>
            <w:r>
              <w:rPr>
                <w:rFonts w:ascii="宋体" w:hAnsi="宋体" w:cs="宋体"/>
                <w:bCs/>
                <w:sz w:val="18"/>
                <w:szCs w:val="18"/>
              </w:rPr>
              <w:t>3</w:t>
            </w:r>
          </w:p>
        </w:tc>
        <w:tc>
          <w:tcPr>
            <w:tcW w:w="3036"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1" w:firstLineChars="0" w:firstLine="0"/>
              <w:jc w:val="center"/>
              <w:rPr>
                <w:rFonts w:ascii="宋体" w:hAnsi="宋体" w:cs="宋体"/>
                <w:kern w:val="0"/>
                <w:sz w:val="18"/>
                <w:szCs w:val="18"/>
              </w:rPr>
            </w:pPr>
            <w:r>
              <w:rPr>
                <w:rFonts w:ascii="宋体" w:hAnsi="宋体" w:cs="宋体" w:hint="eastAsia"/>
                <w:kern w:val="0"/>
                <w:sz w:val="18"/>
                <w:szCs w:val="18"/>
              </w:rPr>
              <w:t>工业污水排放流量</w:t>
            </w:r>
          </w:p>
        </w:tc>
        <w:tc>
          <w:tcPr>
            <w:tcW w:w="2231"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7" w:firstLineChars="0" w:firstLine="0"/>
              <w:jc w:val="center"/>
              <w:rPr>
                <w:rFonts w:ascii="宋体" w:hAnsi="宋体" w:cs="宋体"/>
                <w:kern w:val="0"/>
                <w:sz w:val="18"/>
                <w:szCs w:val="18"/>
              </w:rPr>
            </w:pPr>
            <w:r>
              <w:rPr>
                <w:rFonts w:ascii="宋体" w:hAnsi="宋体" w:cs="宋体" w:hint="eastAsia"/>
                <w:kern w:val="0"/>
                <w:sz w:val="18"/>
                <w:szCs w:val="18"/>
              </w:rPr>
              <w:t>立方米</w:t>
            </w:r>
          </w:p>
        </w:tc>
        <w:tc>
          <w:tcPr>
            <w:tcW w:w="2875" w:type="dxa"/>
            <w:tcBorders>
              <w:top w:val="single" w:sz="4" w:space="0" w:color="000000"/>
              <w:left w:val="single" w:sz="4" w:space="0" w:color="000000"/>
              <w:bottom w:val="single" w:sz="4" w:space="0" w:color="000000"/>
              <w:right w:val="single" w:sz="4" w:space="0" w:color="000000"/>
            </w:tcBorders>
            <w:vAlign w:val="center"/>
          </w:tcPr>
          <w:p w:rsidR="000F423A" w:rsidRDefault="000F423A">
            <w:pPr>
              <w:spacing w:before="0" w:after="0"/>
              <w:ind w:left="10" w:firstLineChars="0" w:firstLine="0"/>
              <w:jc w:val="center"/>
              <w:rPr>
                <w:rFonts w:ascii="宋体" w:hAnsi="宋体" w:cs="宋体"/>
                <w:kern w:val="0"/>
                <w:sz w:val="18"/>
                <w:szCs w:val="18"/>
              </w:rPr>
            </w:pPr>
          </w:p>
        </w:tc>
      </w:tr>
      <w:tr w:rsidR="000F423A">
        <w:trPr>
          <w:trHeight w:val="323"/>
          <w:jc w:val="center"/>
        </w:trPr>
        <w:tc>
          <w:tcPr>
            <w:tcW w:w="1075"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1" w:firstLineChars="0" w:firstLine="0"/>
              <w:jc w:val="center"/>
              <w:rPr>
                <w:rFonts w:ascii="宋体" w:hAnsi="宋体" w:cs="宋体"/>
                <w:bCs/>
                <w:sz w:val="18"/>
                <w:szCs w:val="18"/>
              </w:rPr>
            </w:pPr>
            <w:r>
              <w:rPr>
                <w:rFonts w:ascii="宋体" w:hAnsi="宋体" w:cs="宋体"/>
                <w:bCs/>
                <w:sz w:val="18"/>
                <w:szCs w:val="18"/>
              </w:rPr>
              <w:t>4</w:t>
            </w:r>
          </w:p>
        </w:tc>
        <w:tc>
          <w:tcPr>
            <w:tcW w:w="3036"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1" w:firstLineChars="0" w:firstLine="0"/>
              <w:jc w:val="center"/>
              <w:rPr>
                <w:rFonts w:ascii="宋体" w:hAnsi="宋体" w:cs="宋体"/>
                <w:kern w:val="0"/>
                <w:sz w:val="18"/>
                <w:szCs w:val="18"/>
              </w:rPr>
            </w:pPr>
            <w:r>
              <w:rPr>
                <w:rFonts w:ascii="宋体" w:hAnsi="宋体" w:cs="宋体" w:hint="eastAsia"/>
                <w:kern w:val="0"/>
                <w:sz w:val="18"/>
                <w:szCs w:val="18"/>
              </w:rPr>
              <w:t>工业污水排放瞬时流量</w:t>
            </w:r>
          </w:p>
        </w:tc>
        <w:tc>
          <w:tcPr>
            <w:tcW w:w="2231"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7" w:firstLineChars="0" w:firstLine="0"/>
              <w:jc w:val="center"/>
              <w:rPr>
                <w:rFonts w:ascii="宋体" w:hAnsi="宋体" w:cs="宋体"/>
                <w:kern w:val="0"/>
                <w:sz w:val="18"/>
                <w:szCs w:val="18"/>
              </w:rPr>
            </w:pPr>
            <w:r>
              <w:rPr>
                <w:rFonts w:ascii="宋体" w:hAnsi="宋体" w:cs="宋体" w:hint="eastAsia"/>
                <w:kern w:val="0"/>
                <w:sz w:val="18"/>
                <w:szCs w:val="18"/>
              </w:rPr>
              <w:t>升</w:t>
            </w:r>
            <w:r>
              <w:rPr>
                <w:rFonts w:ascii="宋体" w:hAnsi="宋体" w:cs="宋体"/>
                <w:bCs/>
                <w:sz w:val="18"/>
                <w:szCs w:val="18"/>
              </w:rPr>
              <w:t>/</w:t>
            </w:r>
            <w:r>
              <w:rPr>
                <w:rFonts w:ascii="宋体" w:hAnsi="宋体" w:cs="宋体" w:hint="eastAsia"/>
                <w:kern w:val="0"/>
                <w:sz w:val="18"/>
                <w:szCs w:val="18"/>
              </w:rPr>
              <w:t>秒</w:t>
            </w:r>
          </w:p>
        </w:tc>
        <w:tc>
          <w:tcPr>
            <w:tcW w:w="2875" w:type="dxa"/>
            <w:tcBorders>
              <w:top w:val="single" w:sz="4" w:space="0" w:color="000000"/>
              <w:left w:val="single" w:sz="4" w:space="0" w:color="000000"/>
              <w:bottom w:val="single" w:sz="4" w:space="0" w:color="000000"/>
              <w:right w:val="single" w:sz="4" w:space="0" w:color="000000"/>
            </w:tcBorders>
            <w:vAlign w:val="center"/>
          </w:tcPr>
          <w:p w:rsidR="000F423A" w:rsidRDefault="000F423A">
            <w:pPr>
              <w:spacing w:before="0" w:after="0"/>
              <w:ind w:left="10" w:firstLineChars="0" w:firstLine="0"/>
              <w:jc w:val="center"/>
              <w:rPr>
                <w:rFonts w:ascii="宋体" w:hAnsi="宋体" w:cs="宋体"/>
                <w:kern w:val="0"/>
                <w:sz w:val="18"/>
                <w:szCs w:val="18"/>
              </w:rPr>
            </w:pPr>
          </w:p>
        </w:tc>
      </w:tr>
      <w:tr w:rsidR="000F423A">
        <w:trPr>
          <w:trHeight w:val="323"/>
          <w:jc w:val="center"/>
        </w:trPr>
        <w:tc>
          <w:tcPr>
            <w:tcW w:w="1075"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1" w:firstLineChars="0" w:firstLine="0"/>
              <w:jc w:val="center"/>
              <w:rPr>
                <w:rFonts w:ascii="宋体" w:hAnsi="宋体" w:cs="宋体"/>
                <w:bCs/>
                <w:sz w:val="18"/>
                <w:szCs w:val="18"/>
              </w:rPr>
            </w:pPr>
            <w:r>
              <w:rPr>
                <w:rFonts w:ascii="宋体" w:hAnsi="宋体" w:cs="宋体"/>
                <w:bCs/>
                <w:sz w:val="18"/>
                <w:szCs w:val="18"/>
              </w:rPr>
              <w:lastRenderedPageBreak/>
              <w:t>5</w:t>
            </w:r>
          </w:p>
        </w:tc>
        <w:tc>
          <w:tcPr>
            <w:tcW w:w="3036"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1" w:firstLineChars="0" w:firstLine="0"/>
              <w:jc w:val="center"/>
              <w:rPr>
                <w:rFonts w:ascii="宋体" w:hAnsi="宋体" w:cs="宋体"/>
                <w:kern w:val="0"/>
                <w:sz w:val="18"/>
                <w:szCs w:val="18"/>
              </w:rPr>
            </w:pPr>
            <w:r>
              <w:rPr>
                <w:rFonts w:ascii="宋体" w:hAnsi="宋体" w:cs="宋体" w:hint="eastAsia"/>
                <w:kern w:val="0"/>
                <w:sz w:val="18"/>
                <w:szCs w:val="18"/>
              </w:rPr>
              <w:t>自来水生活用水流量</w:t>
            </w:r>
          </w:p>
        </w:tc>
        <w:tc>
          <w:tcPr>
            <w:tcW w:w="2231"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7" w:firstLineChars="0" w:firstLine="0"/>
              <w:jc w:val="center"/>
              <w:rPr>
                <w:rFonts w:ascii="宋体" w:hAnsi="宋体" w:cs="宋体"/>
                <w:kern w:val="0"/>
                <w:sz w:val="18"/>
                <w:szCs w:val="18"/>
              </w:rPr>
            </w:pPr>
            <w:r>
              <w:rPr>
                <w:rFonts w:ascii="宋体" w:hAnsi="宋体" w:cs="宋体" w:hint="eastAsia"/>
                <w:kern w:val="0"/>
                <w:sz w:val="18"/>
                <w:szCs w:val="18"/>
              </w:rPr>
              <w:t>立方米</w:t>
            </w:r>
          </w:p>
        </w:tc>
        <w:tc>
          <w:tcPr>
            <w:tcW w:w="2875" w:type="dxa"/>
            <w:tcBorders>
              <w:top w:val="single" w:sz="4" w:space="0" w:color="000000"/>
              <w:left w:val="single" w:sz="4" w:space="0" w:color="000000"/>
              <w:bottom w:val="single" w:sz="4" w:space="0" w:color="000000"/>
              <w:right w:val="single" w:sz="4" w:space="0" w:color="000000"/>
            </w:tcBorders>
            <w:vAlign w:val="center"/>
          </w:tcPr>
          <w:p w:rsidR="000F423A" w:rsidRDefault="000F423A">
            <w:pPr>
              <w:spacing w:before="0" w:after="0"/>
              <w:ind w:left="10" w:firstLineChars="0" w:firstLine="0"/>
              <w:jc w:val="center"/>
              <w:rPr>
                <w:rFonts w:ascii="宋体" w:hAnsi="宋体" w:cs="宋体"/>
                <w:kern w:val="0"/>
                <w:sz w:val="18"/>
                <w:szCs w:val="18"/>
              </w:rPr>
            </w:pPr>
          </w:p>
        </w:tc>
      </w:tr>
      <w:tr w:rsidR="000F423A">
        <w:trPr>
          <w:trHeight w:val="323"/>
          <w:jc w:val="center"/>
        </w:trPr>
        <w:tc>
          <w:tcPr>
            <w:tcW w:w="1075"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1" w:firstLineChars="0" w:firstLine="0"/>
              <w:jc w:val="center"/>
              <w:rPr>
                <w:rFonts w:ascii="宋体" w:hAnsi="宋体" w:cs="宋体"/>
                <w:bCs/>
                <w:sz w:val="18"/>
                <w:szCs w:val="18"/>
              </w:rPr>
            </w:pPr>
            <w:r>
              <w:rPr>
                <w:rFonts w:ascii="宋体" w:hAnsi="宋体" w:cs="宋体"/>
                <w:bCs/>
                <w:sz w:val="18"/>
                <w:szCs w:val="18"/>
              </w:rPr>
              <w:t>6</w:t>
            </w:r>
          </w:p>
        </w:tc>
        <w:tc>
          <w:tcPr>
            <w:tcW w:w="3036"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1" w:firstLineChars="0" w:firstLine="0"/>
              <w:jc w:val="center"/>
              <w:rPr>
                <w:rFonts w:ascii="宋体" w:hAnsi="宋体" w:cs="宋体"/>
                <w:kern w:val="0"/>
                <w:sz w:val="18"/>
                <w:szCs w:val="18"/>
              </w:rPr>
            </w:pPr>
            <w:r>
              <w:rPr>
                <w:rFonts w:ascii="宋体" w:hAnsi="宋体" w:cs="宋体" w:hint="eastAsia"/>
                <w:kern w:val="0"/>
                <w:sz w:val="18"/>
                <w:szCs w:val="18"/>
              </w:rPr>
              <w:t>自来水生活用水瞬时流量</w:t>
            </w:r>
          </w:p>
        </w:tc>
        <w:tc>
          <w:tcPr>
            <w:tcW w:w="2231"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7" w:firstLineChars="0" w:firstLine="0"/>
              <w:jc w:val="center"/>
              <w:rPr>
                <w:rFonts w:ascii="宋体" w:hAnsi="宋体" w:cs="宋体"/>
                <w:kern w:val="0"/>
                <w:sz w:val="18"/>
                <w:szCs w:val="18"/>
              </w:rPr>
            </w:pPr>
            <w:r>
              <w:rPr>
                <w:rFonts w:ascii="宋体" w:hAnsi="宋体" w:cs="宋体" w:hint="eastAsia"/>
                <w:kern w:val="0"/>
                <w:sz w:val="18"/>
                <w:szCs w:val="18"/>
              </w:rPr>
              <w:t>升</w:t>
            </w:r>
            <w:r>
              <w:rPr>
                <w:rFonts w:ascii="宋体" w:hAnsi="宋体" w:cs="宋体"/>
                <w:bCs/>
                <w:sz w:val="18"/>
                <w:szCs w:val="18"/>
              </w:rPr>
              <w:t>/</w:t>
            </w:r>
            <w:r>
              <w:rPr>
                <w:rFonts w:ascii="宋体" w:hAnsi="宋体" w:cs="宋体" w:hint="eastAsia"/>
                <w:kern w:val="0"/>
                <w:sz w:val="18"/>
                <w:szCs w:val="18"/>
              </w:rPr>
              <w:t>秒</w:t>
            </w:r>
          </w:p>
        </w:tc>
        <w:tc>
          <w:tcPr>
            <w:tcW w:w="2875" w:type="dxa"/>
            <w:tcBorders>
              <w:top w:val="single" w:sz="4" w:space="0" w:color="000000"/>
              <w:left w:val="single" w:sz="4" w:space="0" w:color="000000"/>
              <w:bottom w:val="single" w:sz="4" w:space="0" w:color="000000"/>
              <w:right w:val="single" w:sz="4" w:space="0" w:color="000000"/>
            </w:tcBorders>
            <w:vAlign w:val="center"/>
          </w:tcPr>
          <w:p w:rsidR="000F423A" w:rsidRDefault="000F423A">
            <w:pPr>
              <w:spacing w:before="0" w:after="0"/>
              <w:ind w:left="10" w:firstLineChars="0" w:firstLine="0"/>
              <w:jc w:val="center"/>
              <w:rPr>
                <w:rFonts w:ascii="宋体" w:hAnsi="宋体" w:cs="宋体"/>
                <w:kern w:val="0"/>
                <w:sz w:val="18"/>
                <w:szCs w:val="18"/>
              </w:rPr>
            </w:pPr>
          </w:p>
        </w:tc>
      </w:tr>
      <w:tr w:rsidR="000F423A">
        <w:trPr>
          <w:trHeight w:val="323"/>
          <w:jc w:val="center"/>
        </w:trPr>
        <w:tc>
          <w:tcPr>
            <w:tcW w:w="1075"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1" w:firstLineChars="0" w:firstLine="0"/>
              <w:jc w:val="center"/>
              <w:rPr>
                <w:rFonts w:ascii="宋体" w:hAnsi="宋体" w:cs="宋体"/>
                <w:bCs/>
                <w:sz w:val="18"/>
                <w:szCs w:val="18"/>
              </w:rPr>
            </w:pPr>
            <w:r>
              <w:rPr>
                <w:rFonts w:ascii="宋体" w:hAnsi="宋体" w:cs="宋体"/>
                <w:bCs/>
                <w:sz w:val="18"/>
                <w:szCs w:val="18"/>
              </w:rPr>
              <w:t>7</w:t>
            </w:r>
          </w:p>
        </w:tc>
        <w:tc>
          <w:tcPr>
            <w:tcW w:w="3036"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1" w:firstLineChars="0" w:firstLine="0"/>
              <w:jc w:val="center"/>
              <w:rPr>
                <w:rFonts w:ascii="宋体" w:hAnsi="宋体" w:cs="宋体"/>
                <w:kern w:val="0"/>
                <w:sz w:val="18"/>
                <w:szCs w:val="18"/>
              </w:rPr>
            </w:pPr>
            <w:r>
              <w:rPr>
                <w:rFonts w:ascii="宋体" w:hAnsi="宋体" w:cs="宋体" w:hint="eastAsia"/>
                <w:kern w:val="0"/>
                <w:sz w:val="18"/>
                <w:szCs w:val="18"/>
              </w:rPr>
              <w:t>回用水使用流量</w:t>
            </w:r>
          </w:p>
        </w:tc>
        <w:tc>
          <w:tcPr>
            <w:tcW w:w="2231"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7" w:firstLineChars="0" w:firstLine="0"/>
              <w:jc w:val="center"/>
              <w:rPr>
                <w:rFonts w:ascii="宋体" w:hAnsi="宋体" w:cs="宋体"/>
                <w:kern w:val="0"/>
                <w:sz w:val="18"/>
                <w:szCs w:val="18"/>
              </w:rPr>
            </w:pPr>
            <w:r>
              <w:rPr>
                <w:rFonts w:ascii="宋体" w:hAnsi="宋体" w:cs="宋体" w:hint="eastAsia"/>
                <w:kern w:val="0"/>
                <w:sz w:val="18"/>
                <w:szCs w:val="18"/>
              </w:rPr>
              <w:t>立方米</w:t>
            </w:r>
          </w:p>
        </w:tc>
        <w:tc>
          <w:tcPr>
            <w:tcW w:w="2875" w:type="dxa"/>
            <w:tcBorders>
              <w:top w:val="single" w:sz="4" w:space="0" w:color="000000"/>
              <w:left w:val="single" w:sz="4" w:space="0" w:color="000000"/>
              <w:bottom w:val="single" w:sz="4" w:space="0" w:color="000000"/>
              <w:right w:val="single" w:sz="4" w:space="0" w:color="000000"/>
            </w:tcBorders>
            <w:vAlign w:val="center"/>
          </w:tcPr>
          <w:p w:rsidR="000F423A" w:rsidRDefault="000F423A">
            <w:pPr>
              <w:spacing w:before="0" w:after="0"/>
              <w:ind w:left="10" w:firstLineChars="0" w:firstLine="0"/>
              <w:jc w:val="center"/>
              <w:rPr>
                <w:rFonts w:ascii="宋体" w:hAnsi="宋体" w:cs="宋体"/>
                <w:kern w:val="0"/>
                <w:sz w:val="18"/>
                <w:szCs w:val="18"/>
              </w:rPr>
            </w:pPr>
          </w:p>
        </w:tc>
      </w:tr>
      <w:tr w:rsidR="000F423A">
        <w:trPr>
          <w:trHeight w:val="323"/>
          <w:jc w:val="center"/>
        </w:trPr>
        <w:tc>
          <w:tcPr>
            <w:tcW w:w="1075"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1" w:firstLineChars="0" w:firstLine="0"/>
              <w:jc w:val="center"/>
              <w:rPr>
                <w:rFonts w:ascii="宋体" w:hAnsi="宋体" w:cs="宋体"/>
                <w:bCs/>
                <w:sz w:val="18"/>
                <w:szCs w:val="18"/>
              </w:rPr>
            </w:pPr>
            <w:r>
              <w:rPr>
                <w:rFonts w:ascii="宋体" w:hAnsi="宋体" w:cs="宋体"/>
                <w:bCs/>
                <w:sz w:val="18"/>
                <w:szCs w:val="18"/>
              </w:rPr>
              <w:t>8</w:t>
            </w:r>
          </w:p>
        </w:tc>
        <w:tc>
          <w:tcPr>
            <w:tcW w:w="3036"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1" w:firstLineChars="0" w:firstLine="0"/>
              <w:jc w:val="center"/>
              <w:rPr>
                <w:rFonts w:ascii="宋体" w:hAnsi="宋体" w:cs="宋体"/>
                <w:kern w:val="0"/>
                <w:sz w:val="18"/>
                <w:szCs w:val="18"/>
              </w:rPr>
            </w:pPr>
            <w:r>
              <w:rPr>
                <w:rFonts w:ascii="宋体" w:hAnsi="宋体" w:cs="宋体" w:hint="eastAsia"/>
                <w:kern w:val="0"/>
                <w:sz w:val="18"/>
                <w:szCs w:val="18"/>
              </w:rPr>
              <w:t>回用水使用瞬时流量</w:t>
            </w:r>
          </w:p>
        </w:tc>
        <w:tc>
          <w:tcPr>
            <w:tcW w:w="2231"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7" w:firstLineChars="0" w:firstLine="0"/>
              <w:jc w:val="center"/>
              <w:rPr>
                <w:rFonts w:ascii="宋体" w:hAnsi="宋体" w:cs="宋体"/>
                <w:kern w:val="0"/>
                <w:sz w:val="18"/>
                <w:szCs w:val="18"/>
              </w:rPr>
            </w:pPr>
            <w:r>
              <w:rPr>
                <w:rFonts w:ascii="宋体" w:hAnsi="宋体" w:cs="宋体" w:hint="eastAsia"/>
                <w:kern w:val="0"/>
                <w:sz w:val="18"/>
                <w:szCs w:val="18"/>
              </w:rPr>
              <w:t>升</w:t>
            </w:r>
            <w:r>
              <w:rPr>
                <w:rFonts w:ascii="宋体" w:hAnsi="宋体" w:cs="宋体"/>
                <w:bCs/>
                <w:sz w:val="18"/>
                <w:szCs w:val="18"/>
              </w:rPr>
              <w:t>/</w:t>
            </w:r>
            <w:r>
              <w:rPr>
                <w:rFonts w:ascii="宋体" w:hAnsi="宋体" w:cs="宋体" w:hint="eastAsia"/>
                <w:kern w:val="0"/>
                <w:sz w:val="18"/>
                <w:szCs w:val="18"/>
              </w:rPr>
              <w:t>秒</w:t>
            </w:r>
          </w:p>
        </w:tc>
        <w:tc>
          <w:tcPr>
            <w:tcW w:w="2875" w:type="dxa"/>
            <w:tcBorders>
              <w:top w:val="single" w:sz="4" w:space="0" w:color="000000"/>
              <w:left w:val="single" w:sz="4" w:space="0" w:color="000000"/>
              <w:bottom w:val="single" w:sz="4" w:space="0" w:color="000000"/>
              <w:right w:val="single" w:sz="4" w:space="0" w:color="000000"/>
            </w:tcBorders>
            <w:vAlign w:val="center"/>
          </w:tcPr>
          <w:p w:rsidR="000F423A" w:rsidRDefault="000F423A">
            <w:pPr>
              <w:spacing w:before="0" w:after="0"/>
              <w:ind w:left="10" w:firstLineChars="0" w:firstLine="0"/>
              <w:jc w:val="center"/>
              <w:rPr>
                <w:rFonts w:ascii="宋体" w:hAnsi="宋体" w:cs="宋体"/>
                <w:kern w:val="0"/>
                <w:sz w:val="18"/>
                <w:szCs w:val="18"/>
              </w:rPr>
            </w:pPr>
          </w:p>
        </w:tc>
      </w:tr>
      <w:tr w:rsidR="000F423A">
        <w:trPr>
          <w:trHeight w:val="323"/>
          <w:jc w:val="center"/>
        </w:trPr>
        <w:tc>
          <w:tcPr>
            <w:tcW w:w="1075"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1" w:firstLineChars="0" w:firstLine="0"/>
              <w:jc w:val="center"/>
              <w:rPr>
                <w:rFonts w:ascii="宋体" w:hAnsi="宋体" w:cs="宋体"/>
                <w:bCs/>
                <w:sz w:val="18"/>
                <w:szCs w:val="18"/>
              </w:rPr>
            </w:pPr>
            <w:r>
              <w:rPr>
                <w:rFonts w:ascii="宋体" w:hAnsi="宋体" w:cs="宋体"/>
                <w:bCs/>
                <w:sz w:val="18"/>
                <w:szCs w:val="18"/>
              </w:rPr>
              <w:t>9</w:t>
            </w:r>
          </w:p>
        </w:tc>
        <w:tc>
          <w:tcPr>
            <w:tcW w:w="3036"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1" w:firstLineChars="0" w:firstLine="0"/>
              <w:jc w:val="center"/>
              <w:rPr>
                <w:rFonts w:ascii="宋体" w:hAnsi="宋体" w:cs="宋体"/>
                <w:kern w:val="0"/>
                <w:sz w:val="18"/>
                <w:szCs w:val="18"/>
              </w:rPr>
            </w:pPr>
            <w:r>
              <w:rPr>
                <w:rFonts w:ascii="宋体" w:hAnsi="宋体" w:cs="宋体" w:hint="eastAsia"/>
                <w:kern w:val="0"/>
                <w:sz w:val="18"/>
                <w:szCs w:val="18"/>
              </w:rPr>
              <w:t>蒸发系统进水流量</w:t>
            </w:r>
          </w:p>
        </w:tc>
        <w:tc>
          <w:tcPr>
            <w:tcW w:w="2231"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7" w:firstLineChars="0" w:firstLine="0"/>
              <w:jc w:val="center"/>
              <w:rPr>
                <w:rFonts w:ascii="宋体" w:hAnsi="宋体" w:cs="宋体"/>
                <w:kern w:val="0"/>
                <w:sz w:val="18"/>
                <w:szCs w:val="18"/>
              </w:rPr>
            </w:pPr>
            <w:r>
              <w:rPr>
                <w:rFonts w:ascii="宋体" w:hAnsi="宋体" w:cs="宋体" w:hint="eastAsia"/>
                <w:kern w:val="0"/>
                <w:sz w:val="18"/>
                <w:szCs w:val="18"/>
              </w:rPr>
              <w:t>立方米</w:t>
            </w:r>
          </w:p>
        </w:tc>
        <w:tc>
          <w:tcPr>
            <w:tcW w:w="2875" w:type="dxa"/>
            <w:tcBorders>
              <w:top w:val="single" w:sz="4" w:space="0" w:color="000000"/>
              <w:left w:val="single" w:sz="4" w:space="0" w:color="000000"/>
              <w:bottom w:val="single" w:sz="4" w:space="0" w:color="000000"/>
              <w:right w:val="single" w:sz="4" w:space="0" w:color="000000"/>
            </w:tcBorders>
            <w:vAlign w:val="center"/>
          </w:tcPr>
          <w:p w:rsidR="000F423A" w:rsidRDefault="000F423A">
            <w:pPr>
              <w:spacing w:before="0" w:after="0"/>
              <w:ind w:left="10" w:firstLineChars="0" w:firstLine="0"/>
              <w:jc w:val="center"/>
              <w:rPr>
                <w:rFonts w:ascii="宋体" w:hAnsi="宋体" w:cs="宋体"/>
                <w:kern w:val="0"/>
                <w:sz w:val="18"/>
                <w:szCs w:val="18"/>
              </w:rPr>
            </w:pPr>
          </w:p>
        </w:tc>
      </w:tr>
      <w:tr w:rsidR="000F423A">
        <w:trPr>
          <w:trHeight w:val="323"/>
          <w:jc w:val="center"/>
        </w:trPr>
        <w:tc>
          <w:tcPr>
            <w:tcW w:w="1075"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1" w:firstLineChars="0" w:firstLine="0"/>
              <w:jc w:val="center"/>
              <w:rPr>
                <w:rFonts w:ascii="宋体" w:hAnsi="宋体" w:cs="宋体"/>
                <w:bCs/>
                <w:sz w:val="18"/>
                <w:szCs w:val="18"/>
              </w:rPr>
            </w:pPr>
            <w:r>
              <w:rPr>
                <w:rFonts w:ascii="宋体" w:hAnsi="宋体" w:cs="宋体"/>
                <w:bCs/>
                <w:sz w:val="18"/>
                <w:szCs w:val="18"/>
              </w:rPr>
              <w:t>10</w:t>
            </w:r>
          </w:p>
        </w:tc>
        <w:tc>
          <w:tcPr>
            <w:tcW w:w="3036"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1" w:firstLineChars="0" w:firstLine="0"/>
              <w:jc w:val="center"/>
              <w:rPr>
                <w:rFonts w:ascii="宋体" w:hAnsi="宋体" w:cs="宋体"/>
                <w:kern w:val="0"/>
                <w:sz w:val="18"/>
                <w:szCs w:val="18"/>
              </w:rPr>
            </w:pPr>
            <w:r>
              <w:rPr>
                <w:rFonts w:ascii="宋体" w:hAnsi="宋体" w:cs="宋体" w:hint="eastAsia"/>
                <w:kern w:val="0"/>
                <w:sz w:val="18"/>
                <w:szCs w:val="18"/>
              </w:rPr>
              <w:t>蒸发系统进水瞬时流量</w:t>
            </w:r>
          </w:p>
        </w:tc>
        <w:tc>
          <w:tcPr>
            <w:tcW w:w="2231"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7" w:firstLineChars="0" w:firstLine="0"/>
              <w:jc w:val="center"/>
              <w:rPr>
                <w:rFonts w:ascii="宋体" w:hAnsi="宋体" w:cs="宋体"/>
                <w:kern w:val="0"/>
                <w:sz w:val="18"/>
                <w:szCs w:val="18"/>
              </w:rPr>
            </w:pPr>
            <w:r>
              <w:rPr>
                <w:rFonts w:ascii="宋体" w:hAnsi="宋体" w:cs="宋体" w:hint="eastAsia"/>
                <w:kern w:val="0"/>
                <w:sz w:val="18"/>
                <w:szCs w:val="18"/>
              </w:rPr>
              <w:t>升</w:t>
            </w:r>
            <w:r>
              <w:rPr>
                <w:rFonts w:ascii="宋体" w:hAnsi="宋体" w:cs="宋体"/>
                <w:kern w:val="0"/>
                <w:sz w:val="18"/>
                <w:szCs w:val="18"/>
              </w:rPr>
              <w:t>/</w:t>
            </w:r>
            <w:r>
              <w:rPr>
                <w:rFonts w:ascii="宋体" w:hAnsi="宋体" w:cs="宋体" w:hint="eastAsia"/>
                <w:kern w:val="0"/>
                <w:sz w:val="18"/>
                <w:szCs w:val="18"/>
              </w:rPr>
              <w:t>秒</w:t>
            </w:r>
          </w:p>
        </w:tc>
        <w:tc>
          <w:tcPr>
            <w:tcW w:w="2875" w:type="dxa"/>
            <w:tcBorders>
              <w:top w:val="single" w:sz="4" w:space="0" w:color="000000"/>
              <w:left w:val="single" w:sz="4" w:space="0" w:color="000000"/>
              <w:bottom w:val="single" w:sz="4" w:space="0" w:color="000000"/>
              <w:right w:val="single" w:sz="4" w:space="0" w:color="000000"/>
            </w:tcBorders>
            <w:vAlign w:val="center"/>
          </w:tcPr>
          <w:p w:rsidR="000F423A" w:rsidRDefault="000F423A">
            <w:pPr>
              <w:spacing w:before="0" w:after="0"/>
              <w:ind w:left="10" w:firstLineChars="0" w:firstLine="0"/>
              <w:jc w:val="center"/>
              <w:rPr>
                <w:rFonts w:ascii="宋体" w:hAnsi="宋体" w:cs="宋体"/>
                <w:kern w:val="0"/>
                <w:sz w:val="18"/>
                <w:szCs w:val="18"/>
              </w:rPr>
            </w:pPr>
          </w:p>
        </w:tc>
      </w:tr>
      <w:tr w:rsidR="000F423A">
        <w:trPr>
          <w:trHeight w:val="323"/>
          <w:jc w:val="center"/>
        </w:trPr>
        <w:tc>
          <w:tcPr>
            <w:tcW w:w="1075"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1" w:firstLineChars="0" w:firstLine="0"/>
              <w:jc w:val="center"/>
              <w:rPr>
                <w:rFonts w:ascii="宋体" w:hAnsi="宋体" w:cs="宋体"/>
                <w:bCs/>
                <w:sz w:val="18"/>
                <w:szCs w:val="18"/>
              </w:rPr>
            </w:pPr>
            <w:r>
              <w:rPr>
                <w:rFonts w:ascii="宋体" w:hAnsi="宋体" w:cs="宋体"/>
                <w:bCs/>
                <w:sz w:val="18"/>
                <w:szCs w:val="18"/>
              </w:rPr>
              <w:t>11</w:t>
            </w:r>
          </w:p>
        </w:tc>
        <w:tc>
          <w:tcPr>
            <w:tcW w:w="3036"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1" w:firstLineChars="0" w:firstLine="0"/>
              <w:jc w:val="center"/>
              <w:rPr>
                <w:rFonts w:ascii="宋体" w:hAnsi="宋体" w:cs="宋体"/>
                <w:kern w:val="0"/>
                <w:sz w:val="18"/>
                <w:szCs w:val="18"/>
              </w:rPr>
            </w:pPr>
            <w:r>
              <w:rPr>
                <w:rFonts w:ascii="宋体" w:hAnsi="宋体" w:cs="宋体" w:hint="eastAsia"/>
                <w:kern w:val="0"/>
                <w:sz w:val="18"/>
                <w:szCs w:val="18"/>
              </w:rPr>
              <w:t>零星废水产生流量</w:t>
            </w:r>
          </w:p>
        </w:tc>
        <w:tc>
          <w:tcPr>
            <w:tcW w:w="2231"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7" w:firstLineChars="0" w:firstLine="0"/>
              <w:jc w:val="center"/>
              <w:rPr>
                <w:rFonts w:ascii="宋体" w:hAnsi="宋体" w:cs="宋体"/>
                <w:kern w:val="0"/>
                <w:sz w:val="18"/>
                <w:szCs w:val="18"/>
              </w:rPr>
            </w:pPr>
            <w:r>
              <w:rPr>
                <w:rFonts w:ascii="宋体" w:hAnsi="宋体" w:cs="宋体" w:hint="eastAsia"/>
                <w:kern w:val="0"/>
                <w:sz w:val="18"/>
                <w:szCs w:val="18"/>
              </w:rPr>
              <w:t>立方米</w:t>
            </w:r>
          </w:p>
        </w:tc>
        <w:tc>
          <w:tcPr>
            <w:tcW w:w="2875" w:type="dxa"/>
            <w:tcBorders>
              <w:top w:val="single" w:sz="4" w:space="0" w:color="000000"/>
              <w:left w:val="single" w:sz="4" w:space="0" w:color="000000"/>
              <w:bottom w:val="single" w:sz="4" w:space="0" w:color="000000"/>
              <w:right w:val="single" w:sz="4" w:space="0" w:color="000000"/>
            </w:tcBorders>
            <w:vAlign w:val="center"/>
          </w:tcPr>
          <w:p w:rsidR="000F423A" w:rsidRDefault="000F423A">
            <w:pPr>
              <w:spacing w:before="0" w:after="0"/>
              <w:ind w:left="10" w:firstLineChars="0" w:firstLine="0"/>
              <w:jc w:val="center"/>
              <w:rPr>
                <w:rFonts w:ascii="宋体" w:hAnsi="宋体" w:cs="宋体"/>
                <w:bCs/>
                <w:kern w:val="0"/>
                <w:sz w:val="18"/>
                <w:szCs w:val="18"/>
              </w:rPr>
            </w:pPr>
          </w:p>
        </w:tc>
      </w:tr>
      <w:tr w:rsidR="000F423A">
        <w:trPr>
          <w:trHeight w:val="323"/>
          <w:jc w:val="center"/>
        </w:trPr>
        <w:tc>
          <w:tcPr>
            <w:tcW w:w="1075"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1" w:firstLineChars="0" w:firstLine="0"/>
              <w:jc w:val="center"/>
              <w:rPr>
                <w:rFonts w:ascii="宋体" w:hAnsi="宋体" w:cs="宋体"/>
                <w:bCs/>
                <w:sz w:val="18"/>
                <w:szCs w:val="18"/>
              </w:rPr>
            </w:pPr>
            <w:r>
              <w:rPr>
                <w:rFonts w:ascii="宋体" w:hAnsi="宋体" w:cs="宋体"/>
                <w:bCs/>
                <w:sz w:val="18"/>
                <w:szCs w:val="18"/>
              </w:rPr>
              <w:t>12</w:t>
            </w:r>
          </w:p>
        </w:tc>
        <w:tc>
          <w:tcPr>
            <w:tcW w:w="3036"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1" w:firstLineChars="0" w:firstLine="0"/>
              <w:jc w:val="center"/>
              <w:rPr>
                <w:rFonts w:ascii="宋体" w:hAnsi="宋体" w:cs="宋体"/>
                <w:kern w:val="0"/>
                <w:sz w:val="18"/>
                <w:szCs w:val="18"/>
              </w:rPr>
            </w:pPr>
            <w:r>
              <w:rPr>
                <w:rFonts w:ascii="宋体" w:hAnsi="宋体" w:cs="宋体" w:hint="eastAsia"/>
                <w:kern w:val="0"/>
                <w:sz w:val="18"/>
                <w:szCs w:val="18"/>
              </w:rPr>
              <w:t>零星废水产生瞬时流量</w:t>
            </w:r>
          </w:p>
        </w:tc>
        <w:tc>
          <w:tcPr>
            <w:tcW w:w="2231"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7" w:firstLineChars="0" w:firstLine="0"/>
              <w:jc w:val="center"/>
              <w:rPr>
                <w:rFonts w:ascii="宋体" w:hAnsi="宋体" w:cs="宋体"/>
                <w:kern w:val="0"/>
                <w:sz w:val="18"/>
                <w:szCs w:val="18"/>
              </w:rPr>
            </w:pPr>
            <w:r>
              <w:rPr>
                <w:rFonts w:ascii="宋体" w:hAnsi="宋体" w:cs="宋体" w:hint="eastAsia"/>
                <w:kern w:val="0"/>
                <w:sz w:val="18"/>
                <w:szCs w:val="18"/>
              </w:rPr>
              <w:t>升</w:t>
            </w:r>
            <w:r>
              <w:rPr>
                <w:rFonts w:ascii="宋体" w:hAnsi="宋体" w:cs="宋体"/>
                <w:kern w:val="0"/>
                <w:sz w:val="18"/>
                <w:szCs w:val="18"/>
              </w:rPr>
              <w:t>/</w:t>
            </w:r>
            <w:r>
              <w:rPr>
                <w:rFonts w:ascii="宋体" w:hAnsi="宋体" w:cs="宋体" w:hint="eastAsia"/>
                <w:kern w:val="0"/>
                <w:sz w:val="18"/>
                <w:szCs w:val="18"/>
              </w:rPr>
              <w:t>秒</w:t>
            </w:r>
          </w:p>
        </w:tc>
        <w:tc>
          <w:tcPr>
            <w:tcW w:w="2875" w:type="dxa"/>
            <w:tcBorders>
              <w:top w:val="single" w:sz="4" w:space="0" w:color="000000"/>
              <w:left w:val="single" w:sz="4" w:space="0" w:color="000000"/>
              <w:bottom w:val="single" w:sz="4" w:space="0" w:color="000000"/>
              <w:right w:val="single" w:sz="4" w:space="0" w:color="000000"/>
            </w:tcBorders>
            <w:vAlign w:val="center"/>
          </w:tcPr>
          <w:p w:rsidR="000F423A" w:rsidRDefault="000F423A">
            <w:pPr>
              <w:spacing w:before="0" w:after="0"/>
              <w:ind w:left="10" w:firstLineChars="0" w:firstLine="0"/>
              <w:jc w:val="center"/>
              <w:rPr>
                <w:rFonts w:ascii="宋体" w:hAnsi="宋体" w:cs="宋体"/>
                <w:bCs/>
                <w:kern w:val="0"/>
                <w:sz w:val="18"/>
                <w:szCs w:val="18"/>
              </w:rPr>
            </w:pPr>
          </w:p>
        </w:tc>
      </w:tr>
      <w:tr w:rsidR="000F423A">
        <w:trPr>
          <w:trHeight w:val="323"/>
          <w:jc w:val="center"/>
        </w:trPr>
        <w:tc>
          <w:tcPr>
            <w:tcW w:w="1075"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1" w:firstLineChars="0" w:firstLine="0"/>
              <w:jc w:val="center"/>
              <w:rPr>
                <w:rFonts w:ascii="宋体" w:hAnsi="宋体" w:cs="宋体"/>
                <w:bCs/>
                <w:sz w:val="18"/>
                <w:szCs w:val="18"/>
              </w:rPr>
            </w:pPr>
            <w:r>
              <w:rPr>
                <w:rFonts w:ascii="宋体" w:hAnsi="宋体" w:cs="宋体"/>
                <w:bCs/>
                <w:sz w:val="18"/>
                <w:szCs w:val="18"/>
              </w:rPr>
              <w:t>13</w:t>
            </w:r>
          </w:p>
        </w:tc>
        <w:tc>
          <w:tcPr>
            <w:tcW w:w="3036"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1" w:firstLineChars="0" w:firstLine="0"/>
              <w:jc w:val="center"/>
              <w:rPr>
                <w:rFonts w:ascii="宋体" w:hAnsi="宋体" w:cs="宋体"/>
                <w:kern w:val="0"/>
                <w:sz w:val="18"/>
                <w:szCs w:val="18"/>
              </w:rPr>
            </w:pPr>
            <w:r>
              <w:rPr>
                <w:rFonts w:ascii="宋体" w:hAnsi="宋体" w:cs="宋体" w:hint="eastAsia"/>
                <w:kern w:val="0"/>
                <w:sz w:val="18"/>
                <w:szCs w:val="18"/>
              </w:rPr>
              <w:t>生产工段电源</w:t>
            </w:r>
            <w:r>
              <w:rPr>
                <w:rFonts w:ascii="宋体" w:hAnsi="宋体" w:cs="宋体"/>
                <w:kern w:val="0"/>
                <w:sz w:val="18"/>
                <w:szCs w:val="18"/>
              </w:rPr>
              <w:t>用电</w:t>
            </w:r>
            <w:r>
              <w:rPr>
                <w:rFonts w:ascii="宋体" w:hAnsi="宋体" w:cs="宋体" w:hint="eastAsia"/>
                <w:kern w:val="0"/>
                <w:sz w:val="18"/>
                <w:szCs w:val="18"/>
              </w:rPr>
              <w:t>功率</w:t>
            </w:r>
          </w:p>
        </w:tc>
        <w:tc>
          <w:tcPr>
            <w:tcW w:w="2231"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7" w:firstLineChars="0" w:firstLine="0"/>
              <w:jc w:val="center"/>
              <w:rPr>
                <w:rFonts w:ascii="宋体" w:hAnsi="宋体" w:cs="宋体"/>
                <w:kern w:val="0"/>
                <w:sz w:val="18"/>
                <w:szCs w:val="18"/>
              </w:rPr>
            </w:pPr>
            <w:r>
              <w:rPr>
                <w:rFonts w:ascii="宋体" w:hAnsi="宋体" w:cs="宋体"/>
                <w:kern w:val="0"/>
                <w:sz w:val="18"/>
                <w:szCs w:val="18"/>
              </w:rPr>
              <w:t>千瓦</w:t>
            </w:r>
          </w:p>
        </w:tc>
        <w:tc>
          <w:tcPr>
            <w:tcW w:w="2875" w:type="dxa"/>
            <w:vMerge w:val="restart"/>
            <w:tcBorders>
              <w:top w:val="single" w:sz="4" w:space="0" w:color="000000"/>
              <w:left w:val="single" w:sz="4" w:space="0" w:color="000000"/>
              <w:right w:val="single" w:sz="4" w:space="0" w:color="000000"/>
            </w:tcBorders>
            <w:vAlign w:val="center"/>
          </w:tcPr>
          <w:p w:rsidR="000F423A" w:rsidRDefault="00FB2AD6">
            <w:pPr>
              <w:spacing w:before="0" w:after="0"/>
              <w:ind w:left="10" w:firstLineChars="0" w:firstLine="0"/>
              <w:jc w:val="center"/>
              <w:rPr>
                <w:rFonts w:ascii="宋体" w:hAnsi="宋体" w:cs="宋体"/>
                <w:kern w:val="0"/>
                <w:sz w:val="18"/>
                <w:szCs w:val="18"/>
              </w:rPr>
            </w:pPr>
            <w:r>
              <w:rPr>
                <w:rFonts w:ascii="宋体" w:hAnsi="宋体" w:cs="宋体" w:hint="eastAsia"/>
                <w:kern w:val="0"/>
                <w:sz w:val="18"/>
                <w:szCs w:val="18"/>
              </w:rPr>
              <w:t>涉及</w:t>
            </w:r>
            <w:r>
              <w:rPr>
                <w:rFonts w:ascii="宋体" w:hAnsi="宋体" w:cs="宋体"/>
                <w:kern w:val="0"/>
                <w:sz w:val="18"/>
                <w:szCs w:val="18"/>
              </w:rPr>
              <w:t>废水产生</w:t>
            </w:r>
          </w:p>
        </w:tc>
      </w:tr>
      <w:tr w:rsidR="000F423A">
        <w:trPr>
          <w:trHeight w:val="323"/>
          <w:jc w:val="center"/>
        </w:trPr>
        <w:tc>
          <w:tcPr>
            <w:tcW w:w="1075"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1" w:firstLineChars="0" w:firstLine="0"/>
              <w:jc w:val="center"/>
              <w:rPr>
                <w:rFonts w:ascii="宋体" w:hAnsi="宋体" w:cs="宋体"/>
                <w:bCs/>
                <w:sz w:val="18"/>
                <w:szCs w:val="18"/>
              </w:rPr>
            </w:pPr>
            <w:r>
              <w:rPr>
                <w:rFonts w:ascii="宋体" w:hAnsi="宋体" w:cs="宋体"/>
                <w:bCs/>
                <w:sz w:val="18"/>
                <w:szCs w:val="18"/>
              </w:rPr>
              <w:t>14</w:t>
            </w:r>
          </w:p>
        </w:tc>
        <w:tc>
          <w:tcPr>
            <w:tcW w:w="3036"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1" w:firstLineChars="0" w:firstLine="0"/>
              <w:jc w:val="center"/>
              <w:rPr>
                <w:rFonts w:ascii="宋体" w:hAnsi="宋体" w:cs="宋体"/>
                <w:kern w:val="0"/>
                <w:sz w:val="18"/>
                <w:szCs w:val="18"/>
              </w:rPr>
            </w:pPr>
            <w:r>
              <w:rPr>
                <w:rFonts w:ascii="宋体" w:hAnsi="宋体" w:cs="宋体" w:hint="eastAsia"/>
                <w:kern w:val="0"/>
                <w:sz w:val="18"/>
                <w:szCs w:val="18"/>
              </w:rPr>
              <w:t>生产工段电源</w:t>
            </w:r>
            <w:r>
              <w:rPr>
                <w:rFonts w:ascii="宋体" w:hAnsi="宋体" w:cs="宋体"/>
                <w:kern w:val="0"/>
                <w:sz w:val="18"/>
                <w:szCs w:val="18"/>
              </w:rPr>
              <w:t>用电</w:t>
            </w:r>
            <w:r>
              <w:rPr>
                <w:rFonts w:ascii="宋体" w:hAnsi="宋体" w:cs="宋体" w:hint="eastAsia"/>
                <w:kern w:val="0"/>
                <w:sz w:val="18"/>
                <w:szCs w:val="18"/>
              </w:rPr>
              <w:t>量</w:t>
            </w:r>
          </w:p>
        </w:tc>
        <w:tc>
          <w:tcPr>
            <w:tcW w:w="2231"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7" w:firstLineChars="0" w:firstLine="0"/>
              <w:jc w:val="center"/>
              <w:rPr>
                <w:rFonts w:ascii="宋体" w:hAnsi="宋体" w:cs="宋体"/>
                <w:kern w:val="0"/>
                <w:sz w:val="18"/>
                <w:szCs w:val="18"/>
              </w:rPr>
            </w:pPr>
            <w:r>
              <w:rPr>
                <w:rFonts w:ascii="宋体" w:hAnsi="宋体" w:cs="宋体"/>
                <w:kern w:val="0"/>
                <w:sz w:val="18"/>
                <w:szCs w:val="18"/>
              </w:rPr>
              <w:t>千瓦时</w:t>
            </w:r>
            <w:r>
              <w:rPr>
                <w:rFonts w:ascii="宋体" w:hAnsi="宋体" w:cs="宋体"/>
                <w:bCs/>
                <w:sz w:val="18"/>
                <w:szCs w:val="18"/>
              </w:rPr>
              <w:t>/</w:t>
            </w:r>
            <w:r>
              <w:rPr>
                <w:rFonts w:ascii="宋体" w:hAnsi="宋体" w:cs="宋体"/>
                <w:kern w:val="0"/>
                <w:sz w:val="18"/>
                <w:szCs w:val="18"/>
              </w:rPr>
              <w:t>度</w:t>
            </w:r>
          </w:p>
        </w:tc>
        <w:tc>
          <w:tcPr>
            <w:tcW w:w="2875" w:type="dxa"/>
            <w:vMerge/>
            <w:tcBorders>
              <w:left w:val="single" w:sz="4" w:space="0" w:color="000000"/>
              <w:bottom w:val="single" w:sz="4" w:space="0" w:color="000000"/>
              <w:right w:val="single" w:sz="4" w:space="0" w:color="000000"/>
            </w:tcBorders>
            <w:vAlign w:val="center"/>
          </w:tcPr>
          <w:p w:rsidR="000F423A" w:rsidRDefault="000F423A">
            <w:pPr>
              <w:spacing w:before="0" w:after="0"/>
              <w:ind w:left="10" w:firstLineChars="0" w:firstLine="0"/>
              <w:jc w:val="center"/>
              <w:rPr>
                <w:rFonts w:ascii="宋体" w:hAnsi="宋体" w:cs="宋体"/>
                <w:kern w:val="0"/>
                <w:sz w:val="18"/>
                <w:szCs w:val="18"/>
              </w:rPr>
            </w:pPr>
          </w:p>
        </w:tc>
      </w:tr>
      <w:tr w:rsidR="000F423A">
        <w:trPr>
          <w:trHeight w:val="323"/>
          <w:jc w:val="center"/>
        </w:trPr>
        <w:tc>
          <w:tcPr>
            <w:tcW w:w="1075"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1" w:firstLineChars="0" w:firstLine="0"/>
              <w:jc w:val="center"/>
              <w:rPr>
                <w:rFonts w:ascii="宋体" w:hAnsi="宋体" w:cs="宋体"/>
                <w:bCs/>
                <w:sz w:val="18"/>
                <w:szCs w:val="18"/>
              </w:rPr>
            </w:pPr>
            <w:r>
              <w:rPr>
                <w:rFonts w:ascii="宋体" w:hAnsi="宋体" w:cs="宋体"/>
                <w:bCs/>
                <w:sz w:val="18"/>
                <w:szCs w:val="18"/>
              </w:rPr>
              <w:t>15</w:t>
            </w:r>
          </w:p>
        </w:tc>
        <w:tc>
          <w:tcPr>
            <w:tcW w:w="3036"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1" w:firstLineChars="0" w:firstLine="0"/>
              <w:jc w:val="center"/>
              <w:rPr>
                <w:rFonts w:ascii="宋体" w:hAnsi="宋体" w:cs="宋体"/>
                <w:kern w:val="0"/>
                <w:sz w:val="18"/>
                <w:szCs w:val="18"/>
              </w:rPr>
            </w:pPr>
            <w:r>
              <w:rPr>
                <w:rFonts w:ascii="宋体" w:hAnsi="宋体" w:cs="宋体" w:hint="eastAsia"/>
                <w:kern w:val="0"/>
                <w:sz w:val="18"/>
                <w:szCs w:val="18"/>
              </w:rPr>
              <w:t>蒸发器用电量</w:t>
            </w:r>
          </w:p>
        </w:tc>
        <w:tc>
          <w:tcPr>
            <w:tcW w:w="2231"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7" w:firstLineChars="0" w:firstLine="0"/>
              <w:jc w:val="center"/>
              <w:rPr>
                <w:rFonts w:ascii="宋体" w:hAnsi="宋体" w:cs="宋体"/>
                <w:kern w:val="0"/>
                <w:sz w:val="18"/>
                <w:szCs w:val="18"/>
              </w:rPr>
            </w:pPr>
            <w:r>
              <w:rPr>
                <w:rFonts w:ascii="宋体" w:hAnsi="宋体" w:cs="宋体"/>
                <w:kern w:val="0"/>
                <w:sz w:val="18"/>
                <w:szCs w:val="18"/>
              </w:rPr>
              <w:t>千瓦时</w:t>
            </w:r>
            <w:r>
              <w:rPr>
                <w:rFonts w:ascii="宋体" w:hAnsi="宋体" w:cs="宋体"/>
                <w:bCs/>
                <w:sz w:val="18"/>
                <w:szCs w:val="18"/>
              </w:rPr>
              <w:t>/</w:t>
            </w:r>
            <w:r>
              <w:rPr>
                <w:rFonts w:ascii="宋体" w:hAnsi="宋体" w:cs="宋体"/>
                <w:kern w:val="0"/>
                <w:sz w:val="18"/>
                <w:szCs w:val="18"/>
              </w:rPr>
              <w:t>度</w:t>
            </w:r>
          </w:p>
        </w:tc>
        <w:tc>
          <w:tcPr>
            <w:tcW w:w="2875" w:type="dxa"/>
            <w:tcBorders>
              <w:top w:val="single" w:sz="4" w:space="0" w:color="000000"/>
              <w:left w:val="single" w:sz="4" w:space="0" w:color="000000"/>
              <w:bottom w:val="single" w:sz="4" w:space="0" w:color="000000"/>
              <w:right w:val="single" w:sz="4" w:space="0" w:color="000000"/>
            </w:tcBorders>
            <w:vAlign w:val="center"/>
          </w:tcPr>
          <w:p w:rsidR="000F423A" w:rsidRDefault="000F423A">
            <w:pPr>
              <w:spacing w:before="0" w:after="0"/>
              <w:ind w:left="10" w:firstLineChars="0" w:firstLine="0"/>
              <w:jc w:val="center"/>
              <w:rPr>
                <w:rFonts w:ascii="宋体" w:hAnsi="宋体" w:cs="宋体"/>
                <w:kern w:val="0"/>
                <w:sz w:val="18"/>
                <w:szCs w:val="18"/>
              </w:rPr>
            </w:pPr>
          </w:p>
        </w:tc>
      </w:tr>
      <w:tr w:rsidR="000F423A">
        <w:trPr>
          <w:trHeight w:val="323"/>
          <w:jc w:val="center"/>
        </w:trPr>
        <w:tc>
          <w:tcPr>
            <w:tcW w:w="1075"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1" w:firstLineChars="0" w:firstLine="0"/>
              <w:jc w:val="center"/>
              <w:rPr>
                <w:rFonts w:ascii="宋体" w:hAnsi="宋体" w:cs="宋体"/>
                <w:bCs/>
                <w:sz w:val="18"/>
                <w:szCs w:val="18"/>
              </w:rPr>
            </w:pPr>
            <w:r>
              <w:rPr>
                <w:rFonts w:ascii="宋体" w:hAnsi="宋体" w:cs="宋体" w:hint="eastAsia"/>
                <w:bCs/>
                <w:sz w:val="18"/>
                <w:szCs w:val="18"/>
              </w:rPr>
              <w:t>16</w:t>
            </w:r>
          </w:p>
        </w:tc>
        <w:tc>
          <w:tcPr>
            <w:tcW w:w="3036"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1" w:firstLineChars="0" w:firstLine="0"/>
              <w:jc w:val="center"/>
              <w:rPr>
                <w:rFonts w:ascii="宋体" w:hAnsi="宋体" w:cs="宋体"/>
                <w:kern w:val="0"/>
                <w:sz w:val="18"/>
                <w:szCs w:val="18"/>
              </w:rPr>
            </w:pPr>
            <w:r>
              <w:rPr>
                <w:rFonts w:ascii="宋体" w:hAnsi="宋体" w:cs="宋体" w:hint="eastAsia"/>
                <w:kern w:val="0"/>
                <w:sz w:val="18"/>
                <w:szCs w:val="18"/>
              </w:rPr>
              <w:t>蒸发器用电功率</w:t>
            </w:r>
          </w:p>
        </w:tc>
        <w:tc>
          <w:tcPr>
            <w:tcW w:w="2231"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7" w:firstLineChars="0" w:firstLine="0"/>
              <w:jc w:val="center"/>
              <w:rPr>
                <w:rFonts w:ascii="宋体" w:hAnsi="宋体" w:cs="宋体"/>
                <w:kern w:val="0"/>
                <w:sz w:val="18"/>
                <w:szCs w:val="18"/>
              </w:rPr>
            </w:pPr>
            <w:r>
              <w:rPr>
                <w:rFonts w:ascii="宋体" w:hAnsi="宋体" w:cs="宋体" w:hint="eastAsia"/>
                <w:kern w:val="0"/>
                <w:sz w:val="18"/>
                <w:szCs w:val="18"/>
              </w:rPr>
              <w:t>千瓦</w:t>
            </w:r>
          </w:p>
        </w:tc>
        <w:tc>
          <w:tcPr>
            <w:tcW w:w="2875" w:type="dxa"/>
            <w:tcBorders>
              <w:top w:val="single" w:sz="4" w:space="0" w:color="000000"/>
              <w:left w:val="single" w:sz="4" w:space="0" w:color="000000"/>
              <w:bottom w:val="single" w:sz="4" w:space="0" w:color="000000"/>
              <w:right w:val="single" w:sz="4" w:space="0" w:color="000000"/>
            </w:tcBorders>
            <w:vAlign w:val="center"/>
          </w:tcPr>
          <w:p w:rsidR="000F423A" w:rsidRDefault="000F423A">
            <w:pPr>
              <w:spacing w:before="0" w:after="0"/>
              <w:ind w:left="10" w:firstLineChars="0" w:firstLine="0"/>
              <w:jc w:val="center"/>
              <w:rPr>
                <w:rFonts w:ascii="宋体" w:hAnsi="宋体" w:cs="宋体"/>
                <w:kern w:val="0"/>
                <w:sz w:val="18"/>
                <w:szCs w:val="18"/>
              </w:rPr>
            </w:pPr>
          </w:p>
        </w:tc>
      </w:tr>
      <w:tr w:rsidR="000F423A">
        <w:trPr>
          <w:trHeight w:val="323"/>
          <w:jc w:val="center"/>
        </w:trPr>
        <w:tc>
          <w:tcPr>
            <w:tcW w:w="1075"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1" w:firstLineChars="0" w:firstLine="0"/>
              <w:jc w:val="center"/>
              <w:rPr>
                <w:rFonts w:ascii="宋体" w:hAnsi="宋体" w:cs="宋体"/>
                <w:bCs/>
                <w:sz w:val="18"/>
                <w:szCs w:val="18"/>
              </w:rPr>
            </w:pPr>
            <w:r>
              <w:rPr>
                <w:rFonts w:ascii="宋体" w:hAnsi="宋体" w:cs="宋体"/>
                <w:bCs/>
                <w:sz w:val="18"/>
                <w:szCs w:val="18"/>
              </w:rPr>
              <w:t>17</w:t>
            </w:r>
          </w:p>
        </w:tc>
        <w:tc>
          <w:tcPr>
            <w:tcW w:w="3036"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1" w:firstLineChars="0" w:firstLine="0"/>
              <w:jc w:val="center"/>
              <w:rPr>
                <w:rFonts w:ascii="宋体" w:hAnsi="宋体" w:cs="宋体"/>
                <w:kern w:val="0"/>
                <w:sz w:val="18"/>
                <w:szCs w:val="18"/>
              </w:rPr>
            </w:pPr>
            <w:r>
              <w:rPr>
                <w:rFonts w:ascii="宋体" w:hAnsi="宋体" w:cs="宋体" w:hint="eastAsia"/>
                <w:kern w:val="0"/>
                <w:sz w:val="18"/>
                <w:szCs w:val="18"/>
              </w:rPr>
              <w:t>水泵开关状态</w:t>
            </w:r>
          </w:p>
        </w:tc>
        <w:tc>
          <w:tcPr>
            <w:tcW w:w="2231"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7" w:firstLineChars="0" w:firstLine="0"/>
              <w:jc w:val="center"/>
              <w:rPr>
                <w:rFonts w:ascii="宋体" w:hAnsi="宋体" w:cs="宋体"/>
                <w:kern w:val="0"/>
                <w:sz w:val="18"/>
                <w:szCs w:val="18"/>
              </w:rPr>
            </w:pPr>
            <w:r>
              <w:rPr>
                <w:rFonts w:ascii="宋体" w:hAnsi="宋体" w:cs="宋体" w:hint="eastAsia"/>
                <w:kern w:val="0"/>
                <w:sz w:val="18"/>
                <w:szCs w:val="18"/>
              </w:rPr>
              <w:t>安</w:t>
            </w:r>
            <w:r>
              <w:rPr>
                <w:rFonts w:ascii="宋体" w:hAnsi="宋体" w:cs="宋体"/>
                <w:kern w:val="0"/>
                <w:sz w:val="18"/>
                <w:szCs w:val="18"/>
              </w:rPr>
              <w:t>[培]</w:t>
            </w:r>
          </w:p>
        </w:tc>
        <w:tc>
          <w:tcPr>
            <w:tcW w:w="2875"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10" w:firstLineChars="0" w:firstLine="0"/>
              <w:jc w:val="center"/>
              <w:rPr>
                <w:rFonts w:ascii="宋体" w:hAnsi="宋体" w:cs="宋体"/>
                <w:kern w:val="0"/>
                <w:sz w:val="18"/>
                <w:szCs w:val="18"/>
              </w:rPr>
            </w:pPr>
            <w:r>
              <w:rPr>
                <w:rFonts w:ascii="宋体" w:hAnsi="宋体" w:cs="宋体" w:hint="eastAsia"/>
                <w:kern w:val="0"/>
                <w:sz w:val="18"/>
                <w:szCs w:val="18"/>
              </w:rPr>
              <w:t>废水</w:t>
            </w:r>
            <w:r>
              <w:rPr>
                <w:rFonts w:ascii="宋体" w:hAnsi="宋体" w:cs="宋体"/>
                <w:kern w:val="0"/>
                <w:sz w:val="18"/>
                <w:szCs w:val="18"/>
              </w:rPr>
              <w:t>提升泵</w:t>
            </w:r>
          </w:p>
        </w:tc>
      </w:tr>
      <w:tr w:rsidR="000F423A">
        <w:trPr>
          <w:trHeight w:val="323"/>
          <w:jc w:val="center"/>
        </w:trPr>
        <w:tc>
          <w:tcPr>
            <w:tcW w:w="1075"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1" w:firstLineChars="0" w:firstLine="0"/>
              <w:jc w:val="center"/>
              <w:rPr>
                <w:rFonts w:ascii="宋体" w:hAnsi="宋体" w:cs="宋体"/>
                <w:bCs/>
                <w:sz w:val="18"/>
                <w:szCs w:val="18"/>
              </w:rPr>
            </w:pPr>
            <w:r>
              <w:rPr>
                <w:rFonts w:ascii="宋体" w:hAnsi="宋体" w:cs="宋体"/>
                <w:bCs/>
                <w:sz w:val="18"/>
                <w:szCs w:val="18"/>
              </w:rPr>
              <w:t>18</w:t>
            </w:r>
          </w:p>
        </w:tc>
        <w:tc>
          <w:tcPr>
            <w:tcW w:w="3036"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1" w:firstLineChars="0" w:firstLine="0"/>
              <w:jc w:val="center"/>
              <w:rPr>
                <w:rFonts w:ascii="宋体" w:hAnsi="宋体" w:cs="宋体"/>
                <w:kern w:val="0"/>
                <w:sz w:val="18"/>
                <w:szCs w:val="18"/>
              </w:rPr>
            </w:pPr>
            <w:r>
              <w:rPr>
                <w:rFonts w:ascii="宋体" w:hAnsi="宋体" w:cs="宋体" w:hint="eastAsia"/>
                <w:kern w:val="0"/>
                <w:sz w:val="18"/>
                <w:szCs w:val="18"/>
              </w:rPr>
              <w:t>加药泵开关状态</w:t>
            </w:r>
          </w:p>
        </w:tc>
        <w:tc>
          <w:tcPr>
            <w:tcW w:w="2231"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7" w:firstLineChars="0" w:firstLine="0"/>
              <w:jc w:val="center"/>
              <w:rPr>
                <w:rFonts w:ascii="宋体" w:hAnsi="宋体" w:cs="宋体"/>
                <w:kern w:val="0"/>
                <w:sz w:val="18"/>
                <w:szCs w:val="18"/>
              </w:rPr>
            </w:pPr>
            <w:r>
              <w:rPr>
                <w:rFonts w:ascii="宋体" w:hAnsi="宋体" w:cs="宋体" w:hint="eastAsia"/>
                <w:kern w:val="0"/>
                <w:sz w:val="18"/>
                <w:szCs w:val="18"/>
              </w:rPr>
              <w:t>安</w:t>
            </w:r>
            <w:r>
              <w:rPr>
                <w:rFonts w:ascii="宋体" w:hAnsi="宋体" w:cs="宋体"/>
                <w:kern w:val="0"/>
                <w:sz w:val="18"/>
                <w:szCs w:val="18"/>
              </w:rPr>
              <w:t>[培]</w:t>
            </w:r>
          </w:p>
        </w:tc>
        <w:tc>
          <w:tcPr>
            <w:tcW w:w="2875" w:type="dxa"/>
            <w:tcBorders>
              <w:top w:val="single" w:sz="4" w:space="0" w:color="000000"/>
              <w:left w:val="single" w:sz="4" w:space="0" w:color="000000"/>
              <w:bottom w:val="single" w:sz="4" w:space="0" w:color="000000"/>
              <w:right w:val="single" w:sz="4" w:space="0" w:color="000000"/>
            </w:tcBorders>
            <w:vAlign w:val="center"/>
          </w:tcPr>
          <w:p w:rsidR="000F423A" w:rsidRDefault="000F423A">
            <w:pPr>
              <w:spacing w:before="0" w:after="0"/>
              <w:ind w:left="10" w:firstLineChars="0" w:firstLine="0"/>
              <w:jc w:val="center"/>
              <w:rPr>
                <w:rFonts w:ascii="宋体" w:hAnsi="宋体" w:cs="宋体"/>
                <w:kern w:val="0"/>
                <w:sz w:val="18"/>
                <w:szCs w:val="18"/>
              </w:rPr>
            </w:pPr>
          </w:p>
        </w:tc>
      </w:tr>
      <w:tr w:rsidR="000F423A">
        <w:trPr>
          <w:trHeight w:val="323"/>
          <w:jc w:val="center"/>
        </w:trPr>
        <w:tc>
          <w:tcPr>
            <w:tcW w:w="1075"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1" w:firstLineChars="0" w:firstLine="0"/>
              <w:jc w:val="center"/>
              <w:rPr>
                <w:rFonts w:ascii="宋体" w:hAnsi="宋体" w:cs="宋体"/>
                <w:bCs/>
                <w:sz w:val="18"/>
                <w:szCs w:val="18"/>
              </w:rPr>
            </w:pPr>
            <w:r>
              <w:rPr>
                <w:rFonts w:ascii="宋体" w:hAnsi="宋体" w:cs="宋体"/>
                <w:bCs/>
                <w:sz w:val="18"/>
                <w:szCs w:val="18"/>
              </w:rPr>
              <w:t>19</w:t>
            </w:r>
          </w:p>
        </w:tc>
        <w:tc>
          <w:tcPr>
            <w:tcW w:w="3036"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1" w:firstLineChars="0" w:firstLine="0"/>
              <w:jc w:val="center"/>
              <w:rPr>
                <w:rFonts w:ascii="宋体" w:hAnsi="宋体" w:cs="宋体"/>
                <w:kern w:val="0"/>
                <w:sz w:val="18"/>
                <w:szCs w:val="18"/>
              </w:rPr>
            </w:pPr>
            <w:r>
              <w:rPr>
                <w:rFonts w:ascii="宋体" w:hAnsi="宋体" w:cs="宋体" w:hint="eastAsia"/>
                <w:kern w:val="0"/>
                <w:sz w:val="18"/>
                <w:szCs w:val="18"/>
              </w:rPr>
              <w:t>废水</w:t>
            </w:r>
            <w:r>
              <w:rPr>
                <w:rFonts w:ascii="宋体" w:hAnsi="宋体" w:cs="宋体"/>
                <w:kern w:val="0"/>
                <w:sz w:val="18"/>
                <w:szCs w:val="18"/>
              </w:rPr>
              <w:t>--进水口</w:t>
            </w:r>
          </w:p>
        </w:tc>
        <w:tc>
          <w:tcPr>
            <w:tcW w:w="2231"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7" w:firstLineChars="0" w:firstLine="0"/>
              <w:jc w:val="center"/>
              <w:rPr>
                <w:rFonts w:ascii="宋体" w:hAnsi="宋体" w:cs="宋体"/>
                <w:kern w:val="0"/>
                <w:sz w:val="18"/>
                <w:szCs w:val="18"/>
              </w:rPr>
            </w:pPr>
            <w:r>
              <w:rPr>
                <w:rFonts w:ascii="宋体" w:hAnsi="宋体" w:cs="宋体" w:hint="eastAsia"/>
                <w:kern w:val="0"/>
                <w:sz w:val="18"/>
                <w:szCs w:val="18"/>
              </w:rPr>
              <w:t>实时视频、图片</w:t>
            </w:r>
          </w:p>
        </w:tc>
        <w:tc>
          <w:tcPr>
            <w:tcW w:w="2875" w:type="dxa"/>
            <w:tcBorders>
              <w:top w:val="single" w:sz="4" w:space="0" w:color="000000"/>
              <w:left w:val="single" w:sz="4" w:space="0" w:color="000000"/>
              <w:bottom w:val="single" w:sz="4" w:space="0" w:color="000000"/>
              <w:right w:val="single" w:sz="4" w:space="0" w:color="000000"/>
            </w:tcBorders>
            <w:vAlign w:val="center"/>
          </w:tcPr>
          <w:p w:rsidR="000F423A" w:rsidRDefault="000F423A">
            <w:pPr>
              <w:spacing w:before="0" w:after="0"/>
              <w:ind w:left="10" w:firstLineChars="0" w:firstLine="0"/>
              <w:jc w:val="center"/>
              <w:rPr>
                <w:rFonts w:ascii="宋体" w:hAnsi="宋体" w:cs="宋体"/>
                <w:kern w:val="0"/>
                <w:sz w:val="18"/>
                <w:szCs w:val="18"/>
              </w:rPr>
            </w:pPr>
          </w:p>
        </w:tc>
      </w:tr>
      <w:tr w:rsidR="000F423A">
        <w:trPr>
          <w:trHeight w:val="323"/>
          <w:jc w:val="center"/>
        </w:trPr>
        <w:tc>
          <w:tcPr>
            <w:tcW w:w="1075"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1" w:firstLineChars="0" w:firstLine="0"/>
              <w:jc w:val="center"/>
              <w:rPr>
                <w:rFonts w:ascii="宋体" w:hAnsi="宋体" w:cs="宋体"/>
                <w:bCs/>
                <w:sz w:val="18"/>
                <w:szCs w:val="18"/>
              </w:rPr>
            </w:pPr>
            <w:r>
              <w:rPr>
                <w:rFonts w:ascii="宋体" w:hAnsi="宋体" w:cs="宋体"/>
                <w:bCs/>
                <w:sz w:val="18"/>
                <w:szCs w:val="18"/>
              </w:rPr>
              <w:t>20</w:t>
            </w:r>
          </w:p>
        </w:tc>
        <w:tc>
          <w:tcPr>
            <w:tcW w:w="3036"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1" w:firstLineChars="0" w:firstLine="0"/>
              <w:jc w:val="center"/>
              <w:rPr>
                <w:rFonts w:ascii="宋体" w:hAnsi="宋体" w:cs="宋体"/>
                <w:kern w:val="0"/>
                <w:sz w:val="18"/>
                <w:szCs w:val="18"/>
              </w:rPr>
            </w:pPr>
            <w:r>
              <w:rPr>
                <w:rFonts w:ascii="宋体" w:hAnsi="宋体" w:cs="宋体" w:hint="eastAsia"/>
                <w:kern w:val="0"/>
                <w:sz w:val="18"/>
                <w:szCs w:val="18"/>
              </w:rPr>
              <w:t>污泥压滤机</w:t>
            </w:r>
          </w:p>
        </w:tc>
        <w:tc>
          <w:tcPr>
            <w:tcW w:w="2231"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firstLineChars="0" w:firstLine="0"/>
              <w:jc w:val="center"/>
              <w:rPr>
                <w:rFonts w:ascii="宋体" w:hAnsi="宋体" w:cs="宋体"/>
                <w:kern w:val="0"/>
                <w:sz w:val="18"/>
                <w:szCs w:val="18"/>
              </w:rPr>
            </w:pPr>
            <w:r>
              <w:rPr>
                <w:rFonts w:ascii="宋体" w:hAnsi="宋体" w:cs="宋体" w:hint="eastAsia"/>
                <w:kern w:val="0"/>
                <w:sz w:val="18"/>
                <w:szCs w:val="18"/>
              </w:rPr>
              <w:t>实时视频、图片</w:t>
            </w:r>
          </w:p>
        </w:tc>
        <w:tc>
          <w:tcPr>
            <w:tcW w:w="2875" w:type="dxa"/>
            <w:tcBorders>
              <w:top w:val="single" w:sz="4" w:space="0" w:color="000000"/>
              <w:left w:val="single" w:sz="4" w:space="0" w:color="000000"/>
              <w:bottom w:val="single" w:sz="4" w:space="0" w:color="000000"/>
              <w:right w:val="single" w:sz="4" w:space="0" w:color="000000"/>
            </w:tcBorders>
            <w:vAlign w:val="center"/>
          </w:tcPr>
          <w:p w:rsidR="000F423A" w:rsidRDefault="000F423A">
            <w:pPr>
              <w:spacing w:before="0" w:after="0"/>
              <w:ind w:firstLineChars="0" w:firstLine="0"/>
              <w:jc w:val="center"/>
              <w:rPr>
                <w:rFonts w:ascii="宋体" w:hAnsi="宋体" w:cs="宋体"/>
                <w:kern w:val="0"/>
                <w:sz w:val="18"/>
                <w:szCs w:val="18"/>
              </w:rPr>
            </w:pPr>
          </w:p>
        </w:tc>
      </w:tr>
      <w:tr w:rsidR="000F423A">
        <w:trPr>
          <w:trHeight w:val="323"/>
          <w:jc w:val="center"/>
        </w:trPr>
        <w:tc>
          <w:tcPr>
            <w:tcW w:w="1075"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1" w:firstLineChars="0" w:firstLine="0"/>
              <w:jc w:val="center"/>
              <w:rPr>
                <w:rFonts w:ascii="宋体" w:hAnsi="宋体" w:cs="宋体"/>
                <w:bCs/>
                <w:sz w:val="18"/>
                <w:szCs w:val="18"/>
              </w:rPr>
            </w:pPr>
            <w:r>
              <w:rPr>
                <w:rFonts w:ascii="宋体" w:hAnsi="宋体" w:cs="宋体"/>
                <w:bCs/>
                <w:sz w:val="18"/>
                <w:szCs w:val="18"/>
              </w:rPr>
              <w:t>21</w:t>
            </w:r>
          </w:p>
        </w:tc>
        <w:tc>
          <w:tcPr>
            <w:tcW w:w="3036"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1" w:firstLineChars="0" w:firstLine="0"/>
              <w:jc w:val="center"/>
              <w:rPr>
                <w:rFonts w:ascii="宋体" w:hAnsi="宋体" w:cs="宋体"/>
                <w:kern w:val="0"/>
                <w:sz w:val="18"/>
                <w:szCs w:val="18"/>
              </w:rPr>
            </w:pPr>
            <w:r>
              <w:rPr>
                <w:rFonts w:ascii="宋体" w:hAnsi="宋体" w:cs="宋体" w:hint="eastAsia"/>
                <w:kern w:val="0"/>
                <w:sz w:val="18"/>
                <w:szCs w:val="18"/>
              </w:rPr>
              <w:t>废水</w:t>
            </w:r>
            <w:r>
              <w:rPr>
                <w:rFonts w:ascii="宋体" w:hAnsi="宋体" w:cs="宋体"/>
                <w:kern w:val="0"/>
                <w:sz w:val="18"/>
                <w:szCs w:val="18"/>
              </w:rPr>
              <w:t>--排水口</w:t>
            </w:r>
          </w:p>
        </w:tc>
        <w:tc>
          <w:tcPr>
            <w:tcW w:w="2231"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firstLineChars="0" w:firstLine="0"/>
              <w:jc w:val="center"/>
              <w:rPr>
                <w:rFonts w:ascii="宋体" w:hAnsi="宋体" w:cs="宋体"/>
                <w:kern w:val="0"/>
                <w:sz w:val="18"/>
                <w:szCs w:val="18"/>
              </w:rPr>
            </w:pPr>
            <w:r>
              <w:rPr>
                <w:rFonts w:ascii="宋体" w:hAnsi="宋体" w:cs="宋体" w:hint="eastAsia"/>
                <w:kern w:val="0"/>
                <w:sz w:val="18"/>
                <w:szCs w:val="18"/>
              </w:rPr>
              <w:t>实时视频、图片</w:t>
            </w:r>
          </w:p>
        </w:tc>
        <w:tc>
          <w:tcPr>
            <w:tcW w:w="2875" w:type="dxa"/>
            <w:tcBorders>
              <w:top w:val="single" w:sz="4" w:space="0" w:color="000000"/>
              <w:left w:val="single" w:sz="4" w:space="0" w:color="000000"/>
              <w:bottom w:val="single" w:sz="4" w:space="0" w:color="000000"/>
              <w:right w:val="single" w:sz="4" w:space="0" w:color="000000"/>
            </w:tcBorders>
            <w:vAlign w:val="center"/>
          </w:tcPr>
          <w:p w:rsidR="000F423A" w:rsidRDefault="000F423A">
            <w:pPr>
              <w:spacing w:before="0" w:after="0"/>
              <w:ind w:firstLineChars="0" w:firstLine="0"/>
              <w:jc w:val="center"/>
              <w:rPr>
                <w:rFonts w:ascii="宋体" w:hAnsi="宋体" w:cs="宋体"/>
                <w:kern w:val="0"/>
                <w:sz w:val="18"/>
                <w:szCs w:val="18"/>
              </w:rPr>
            </w:pPr>
          </w:p>
        </w:tc>
      </w:tr>
      <w:tr w:rsidR="000F423A">
        <w:trPr>
          <w:trHeight w:val="323"/>
          <w:jc w:val="center"/>
        </w:trPr>
        <w:tc>
          <w:tcPr>
            <w:tcW w:w="1075"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1" w:firstLineChars="0" w:firstLine="0"/>
              <w:jc w:val="center"/>
              <w:rPr>
                <w:rFonts w:ascii="宋体" w:hAnsi="宋体" w:cs="宋体"/>
                <w:bCs/>
                <w:sz w:val="18"/>
                <w:szCs w:val="18"/>
              </w:rPr>
            </w:pPr>
            <w:r>
              <w:rPr>
                <w:rFonts w:ascii="宋体" w:hAnsi="宋体" w:cs="宋体"/>
                <w:bCs/>
                <w:sz w:val="18"/>
                <w:szCs w:val="18"/>
              </w:rPr>
              <w:t>22</w:t>
            </w:r>
          </w:p>
        </w:tc>
        <w:tc>
          <w:tcPr>
            <w:tcW w:w="3036"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1" w:firstLineChars="0" w:firstLine="0"/>
              <w:jc w:val="center"/>
              <w:rPr>
                <w:rFonts w:ascii="宋体" w:hAnsi="宋体" w:cs="宋体"/>
                <w:kern w:val="0"/>
                <w:sz w:val="18"/>
                <w:szCs w:val="18"/>
              </w:rPr>
            </w:pPr>
            <w:r>
              <w:rPr>
                <w:rFonts w:ascii="宋体" w:hAnsi="宋体" w:cs="宋体" w:hint="eastAsia"/>
                <w:kern w:val="0"/>
                <w:sz w:val="18"/>
                <w:szCs w:val="18"/>
              </w:rPr>
              <w:t>污泥贮存场所</w:t>
            </w:r>
          </w:p>
        </w:tc>
        <w:tc>
          <w:tcPr>
            <w:tcW w:w="2231"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firstLineChars="0" w:firstLine="0"/>
              <w:jc w:val="center"/>
              <w:rPr>
                <w:rFonts w:ascii="宋体" w:hAnsi="宋体" w:cs="宋体"/>
                <w:kern w:val="0"/>
                <w:sz w:val="18"/>
                <w:szCs w:val="18"/>
              </w:rPr>
            </w:pPr>
            <w:r>
              <w:rPr>
                <w:rFonts w:ascii="宋体" w:hAnsi="宋体" w:cs="宋体" w:hint="eastAsia"/>
                <w:kern w:val="0"/>
                <w:sz w:val="18"/>
                <w:szCs w:val="18"/>
              </w:rPr>
              <w:t>实时视频、图片</w:t>
            </w:r>
          </w:p>
        </w:tc>
        <w:tc>
          <w:tcPr>
            <w:tcW w:w="2875" w:type="dxa"/>
            <w:tcBorders>
              <w:top w:val="single" w:sz="4" w:space="0" w:color="000000"/>
              <w:left w:val="single" w:sz="4" w:space="0" w:color="000000"/>
              <w:bottom w:val="single" w:sz="4" w:space="0" w:color="000000"/>
              <w:right w:val="single" w:sz="4" w:space="0" w:color="000000"/>
            </w:tcBorders>
            <w:vAlign w:val="center"/>
          </w:tcPr>
          <w:p w:rsidR="000F423A" w:rsidRDefault="000F423A">
            <w:pPr>
              <w:spacing w:before="0" w:after="0"/>
              <w:ind w:firstLineChars="0" w:firstLine="0"/>
              <w:jc w:val="center"/>
              <w:rPr>
                <w:rFonts w:ascii="宋体" w:hAnsi="宋体" w:cs="宋体"/>
                <w:kern w:val="0"/>
                <w:sz w:val="18"/>
                <w:szCs w:val="18"/>
              </w:rPr>
            </w:pPr>
          </w:p>
        </w:tc>
      </w:tr>
      <w:tr w:rsidR="000F423A">
        <w:trPr>
          <w:trHeight w:val="323"/>
          <w:jc w:val="center"/>
        </w:trPr>
        <w:tc>
          <w:tcPr>
            <w:tcW w:w="1075"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1" w:firstLineChars="0" w:firstLine="0"/>
              <w:jc w:val="center"/>
              <w:rPr>
                <w:rFonts w:ascii="宋体" w:hAnsi="宋体" w:cs="宋体"/>
                <w:bCs/>
                <w:sz w:val="18"/>
                <w:szCs w:val="18"/>
              </w:rPr>
            </w:pPr>
            <w:r>
              <w:rPr>
                <w:rFonts w:ascii="宋体" w:hAnsi="宋体" w:cs="宋体"/>
                <w:bCs/>
                <w:sz w:val="18"/>
                <w:szCs w:val="18"/>
              </w:rPr>
              <w:t>23</w:t>
            </w:r>
          </w:p>
        </w:tc>
        <w:tc>
          <w:tcPr>
            <w:tcW w:w="3036"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1" w:firstLineChars="0" w:firstLine="0"/>
              <w:jc w:val="center"/>
              <w:rPr>
                <w:rFonts w:ascii="宋体" w:hAnsi="宋体" w:cs="宋体"/>
                <w:kern w:val="0"/>
                <w:sz w:val="18"/>
                <w:szCs w:val="18"/>
              </w:rPr>
            </w:pPr>
            <w:r>
              <w:rPr>
                <w:rFonts w:ascii="宋体" w:hAnsi="宋体" w:cs="宋体" w:hint="eastAsia"/>
                <w:kern w:val="0"/>
                <w:sz w:val="18"/>
                <w:szCs w:val="18"/>
              </w:rPr>
              <w:t>雨水</w:t>
            </w:r>
            <w:r>
              <w:rPr>
                <w:rFonts w:ascii="宋体" w:hAnsi="宋体" w:cs="宋体"/>
                <w:kern w:val="0"/>
                <w:sz w:val="18"/>
                <w:szCs w:val="18"/>
              </w:rPr>
              <w:t>接驳口-</w:t>
            </w:r>
            <w:r>
              <w:rPr>
                <w:rFonts w:ascii="宋体" w:hAnsi="宋体" w:cs="宋体" w:hint="eastAsia"/>
                <w:kern w:val="0"/>
                <w:sz w:val="18"/>
                <w:szCs w:val="18"/>
              </w:rPr>
              <w:t>pH</w:t>
            </w:r>
          </w:p>
        </w:tc>
        <w:tc>
          <w:tcPr>
            <w:tcW w:w="2231"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7" w:firstLineChars="0" w:firstLine="0"/>
              <w:jc w:val="center"/>
              <w:rPr>
                <w:rFonts w:ascii="宋体" w:hAnsi="宋体" w:cs="宋体"/>
                <w:kern w:val="0"/>
                <w:sz w:val="18"/>
                <w:szCs w:val="18"/>
              </w:rPr>
            </w:pPr>
            <w:r>
              <w:rPr>
                <w:rFonts w:ascii="宋体" w:hAnsi="宋体" w:cs="宋体" w:hint="eastAsia"/>
                <w:kern w:val="0"/>
                <w:sz w:val="18"/>
                <w:szCs w:val="18"/>
              </w:rPr>
              <w:t>无量纲</w:t>
            </w:r>
          </w:p>
        </w:tc>
        <w:tc>
          <w:tcPr>
            <w:tcW w:w="2875" w:type="dxa"/>
            <w:vMerge w:val="restart"/>
            <w:tcBorders>
              <w:top w:val="single" w:sz="4" w:space="0" w:color="000000"/>
              <w:left w:val="single" w:sz="4" w:space="0" w:color="000000"/>
              <w:right w:val="single" w:sz="4" w:space="0" w:color="000000"/>
            </w:tcBorders>
            <w:vAlign w:val="center"/>
          </w:tcPr>
          <w:p w:rsidR="000F423A" w:rsidRDefault="00FB2AD6">
            <w:pPr>
              <w:spacing w:before="0" w:after="0"/>
              <w:ind w:left="9" w:firstLineChars="0" w:firstLine="0"/>
              <w:jc w:val="center"/>
              <w:rPr>
                <w:rFonts w:ascii="宋体" w:hAnsi="宋体" w:cs="宋体"/>
                <w:kern w:val="0"/>
                <w:sz w:val="18"/>
                <w:szCs w:val="18"/>
              </w:rPr>
            </w:pPr>
            <w:r>
              <w:rPr>
                <w:rFonts w:ascii="宋体" w:hAnsi="宋体" w:cs="宋体" w:hint="eastAsia"/>
                <w:kern w:val="0"/>
                <w:sz w:val="18"/>
                <w:szCs w:val="18"/>
              </w:rPr>
              <w:t>参照《东莞市重点排水户排水末端智能监管系统工作指引》执行</w:t>
            </w:r>
          </w:p>
        </w:tc>
      </w:tr>
      <w:tr w:rsidR="000F423A">
        <w:trPr>
          <w:trHeight w:val="323"/>
          <w:jc w:val="center"/>
        </w:trPr>
        <w:tc>
          <w:tcPr>
            <w:tcW w:w="1075"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1" w:firstLineChars="0" w:firstLine="0"/>
              <w:jc w:val="center"/>
              <w:rPr>
                <w:rFonts w:ascii="宋体" w:hAnsi="宋体" w:cs="宋体"/>
                <w:bCs/>
                <w:sz w:val="18"/>
                <w:szCs w:val="18"/>
              </w:rPr>
            </w:pPr>
            <w:r>
              <w:rPr>
                <w:rFonts w:ascii="宋体" w:hAnsi="宋体" w:cs="宋体"/>
                <w:bCs/>
                <w:sz w:val="18"/>
                <w:szCs w:val="18"/>
              </w:rPr>
              <w:t>24</w:t>
            </w:r>
          </w:p>
        </w:tc>
        <w:tc>
          <w:tcPr>
            <w:tcW w:w="3036"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line="240" w:lineRule="auto"/>
              <w:ind w:left="1" w:firstLineChars="0" w:firstLine="0"/>
              <w:jc w:val="center"/>
              <w:rPr>
                <w:rFonts w:ascii="宋体" w:hAnsi="宋体" w:cs="宋体"/>
                <w:kern w:val="0"/>
                <w:sz w:val="18"/>
                <w:szCs w:val="18"/>
              </w:rPr>
            </w:pPr>
            <w:r>
              <w:rPr>
                <w:rFonts w:ascii="宋体" w:hAnsi="宋体" w:cs="宋体" w:hint="eastAsia"/>
                <w:kern w:val="0"/>
                <w:sz w:val="18"/>
                <w:szCs w:val="18"/>
              </w:rPr>
              <w:t>雨水</w:t>
            </w:r>
            <w:r>
              <w:rPr>
                <w:rFonts w:ascii="宋体" w:hAnsi="宋体" w:cs="宋体"/>
                <w:kern w:val="0"/>
                <w:sz w:val="18"/>
                <w:szCs w:val="18"/>
              </w:rPr>
              <w:t>接驳口-电导率</w:t>
            </w:r>
          </w:p>
        </w:tc>
        <w:tc>
          <w:tcPr>
            <w:tcW w:w="2231"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line="240" w:lineRule="auto"/>
              <w:ind w:left="7" w:firstLineChars="0" w:firstLine="0"/>
              <w:jc w:val="center"/>
              <w:rPr>
                <w:rFonts w:ascii="宋体" w:hAnsi="宋体" w:cs="宋体"/>
                <w:kern w:val="0"/>
                <w:sz w:val="18"/>
                <w:szCs w:val="18"/>
              </w:rPr>
            </w:pPr>
            <w:r>
              <w:rPr>
                <w:rFonts w:ascii="宋体" w:hAnsi="宋体" w:cs="宋体"/>
                <w:kern w:val="0"/>
                <w:sz w:val="18"/>
                <w:szCs w:val="18"/>
              </w:rPr>
              <w:t>mS/m</w:t>
            </w:r>
          </w:p>
        </w:tc>
        <w:tc>
          <w:tcPr>
            <w:tcW w:w="2875" w:type="dxa"/>
            <w:vMerge/>
            <w:tcBorders>
              <w:left w:val="single" w:sz="4" w:space="0" w:color="000000"/>
              <w:right w:val="single" w:sz="4" w:space="0" w:color="000000"/>
            </w:tcBorders>
            <w:vAlign w:val="center"/>
          </w:tcPr>
          <w:p w:rsidR="000F423A" w:rsidRDefault="000F423A">
            <w:pPr>
              <w:spacing w:before="0" w:after="0"/>
              <w:ind w:left="9" w:firstLineChars="0" w:firstLine="0"/>
              <w:jc w:val="center"/>
              <w:rPr>
                <w:rFonts w:ascii="宋体" w:hAnsi="宋体" w:cs="宋体"/>
                <w:kern w:val="0"/>
                <w:sz w:val="18"/>
                <w:szCs w:val="18"/>
              </w:rPr>
            </w:pPr>
          </w:p>
        </w:tc>
      </w:tr>
      <w:tr w:rsidR="000F423A">
        <w:trPr>
          <w:trHeight w:val="323"/>
          <w:jc w:val="center"/>
        </w:trPr>
        <w:tc>
          <w:tcPr>
            <w:tcW w:w="1075"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1" w:firstLineChars="0" w:firstLine="0"/>
              <w:jc w:val="center"/>
              <w:rPr>
                <w:rFonts w:ascii="宋体" w:hAnsi="宋体" w:cs="宋体"/>
                <w:bCs/>
                <w:sz w:val="18"/>
                <w:szCs w:val="18"/>
              </w:rPr>
            </w:pPr>
            <w:r>
              <w:rPr>
                <w:rFonts w:ascii="宋体" w:hAnsi="宋体" w:cs="宋体"/>
                <w:bCs/>
                <w:sz w:val="18"/>
                <w:szCs w:val="18"/>
              </w:rPr>
              <w:t>25</w:t>
            </w:r>
          </w:p>
        </w:tc>
        <w:tc>
          <w:tcPr>
            <w:tcW w:w="3036"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line="240" w:lineRule="auto"/>
              <w:ind w:left="1" w:firstLineChars="0" w:firstLine="0"/>
              <w:jc w:val="center"/>
              <w:rPr>
                <w:rFonts w:ascii="宋体" w:hAnsi="宋体" w:cs="宋体"/>
                <w:kern w:val="0"/>
                <w:sz w:val="18"/>
                <w:szCs w:val="18"/>
              </w:rPr>
            </w:pPr>
            <w:r>
              <w:rPr>
                <w:rFonts w:ascii="宋体" w:hAnsi="宋体" w:cs="宋体" w:hint="eastAsia"/>
                <w:kern w:val="0"/>
                <w:sz w:val="18"/>
                <w:szCs w:val="18"/>
              </w:rPr>
              <w:t>污水</w:t>
            </w:r>
            <w:r>
              <w:rPr>
                <w:rFonts w:ascii="宋体" w:hAnsi="宋体" w:cs="宋体"/>
                <w:kern w:val="0"/>
                <w:sz w:val="18"/>
                <w:szCs w:val="18"/>
              </w:rPr>
              <w:t>接驳口-</w:t>
            </w:r>
            <w:r>
              <w:rPr>
                <w:rFonts w:ascii="宋体" w:hAnsi="宋体" w:cs="宋体" w:hint="eastAsia"/>
                <w:kern w:val="0"/>
                <w:sz w:val="18"/>
                <w:szCs w:val="18"/>
              </w:rPr>
              <w:t>pH</w:t>
            </w:r>
          </w:p>
        </w:tc>
        <w:tc>
          <w:tcPr>
            <w:tcW w:w="2231"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line="240" w:lineRule="auto"/>
              <w:ind w:left="7" w:firstLineChars="0" w:firstLine="0"/>
              <w:jc w:val="center"/>
              <w:rPr>
                <w:rFonts w:ascii="宋体" w:hAnsi="宋体" w:cs="宋体"/>
                <w:kern w:val="0"/>
                <w:sz w:val="18"/>
                <w:szCs w:val="18"/>
              </w:rPr>
            </w:pPr>
            <w:r>
              <w:rPr>
                <w:rFonts w:ascii="宋体" w:hAnsi="宋体" w:cs="宋体" w:hint="eastAsia"/>
                <w:kern w:val="0"/>
                <w:sz w:val="18"/>
                <w:szCs w:val="18"/>
              </w:rPr>
              <w:t>无量纲</w:t>
            </w:r>
          </w:p>
        </w:tc>
        <w:tc>
          <w:tcPr>
            <w:tcW w:w="2875" w:type="dxa"/>
            <w:vMerge/>
            <w:tcBorders>
              <w:left w:val="single" w:sz="4" w:space="0" w:color="000000"/>
              <w:right w:val="single" w:sz="4" w:space="0" w:color="000000"/>
            </w:tcBorders>
            <w:vAlign w:val="center"/>
          </w:tcPr>
          <w:p w:rsidR="000F423A" w:rsidRDefault="000F423A">
            <w:pPr>
              <w:spacing w:before="0" w:after="0"/>
              <w:ind w:left="9" w:firstLineChars="0" w:firstLine="0"/>
              <w:jc w:val="center"/>
              <w:rPr>
                <w:rFonts w:ascii="宋体" w:hAnsi="宋体" w:cs="宋体"/>
                <w:kern w:val="0"/>
                <w:sz w:val="18"/>
                <w:szCs w:val="18"/>
              </w:rPr>
            </w:pPr>
          </w:p>
        </w:tc>
      </w:tr>
      <w:tr w:rsidR="000F423A">
        <w:trPr>
          <w:trHeight w:val="323"/>
          <w:jc w:val="center"/>
        </w:trPr>
        <w:tc>
          <w:tcPr>
            <w:tcW w:w="1075"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1" w:firstLineChars="0" w:firstLine="0"/>
              <w:jc w:val="center"/>
              <w:rPr>
                <w:rFonts w:ascii="宋体" w:hAnsi="宋体" w:cs="宋体"/>
                <w:bCs/>
                <w:sz w:val="18"/>
                <w:szCs w:val="18"/>
              </w:rPr>
            </w:pPr>
            <w:r>
              <w:rPr>
                <w:rFonts w:ascii="宋体" w:hAnsi="宋体" w:cs="宋体"/>
                <w:bCs/>
                <w:sz w:val="18"/>
                <w:szCs w:val="18"/>
              </w:rPr>
              <w:t>2</w:t>
            </w:r>
            <w:r>
              <w:rPr>
                <w:rFonts w:ascii="宋体" w:hAnsi="宋体" w:cs="宋体" w:hint="eastAsia"/>
                <w:bCs/>
                <w:sz w:val="18"/>
                <w:szCs w:val="18"/>
              </w:rPr>
              <w:t>6</w:t>
            </w:r>
          </w:p>
        </w:tc>
        <w:tc>
          <w:tcPr>
            <w:tcW w:w="3036"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line="240" w:lineRule="auto"/>
              <w:ind w:left="1" w:firstLineChars="0" w:firstLine="0"/>
              <w:jc w:val="center"/>
              <w:rPr>
                <w:rFonts w:ascii="宋体" w:hAnsi="宋体" w:cs="宋体"/>
                <w:kern w:val="0"/>
                <w:sz w:val="18"/>
                <w:szCs w:val="18"/>
              </w:rPr>
            </w:pPr>
            <w:r>
              <w:rPr>
                <w:rFonts w:ascii="宋体" w:hAnsi="宋体" w:cs="宋体" w:hint="eastAsia"/>
                <w:kern w:val="0"/>
                <w:sz w:val="18"/>
                <w:szCs w:val="18"/>
              </w:rPr>
              <w:t>污水</w:t>
            </w:r>
            <w:r>
              <w:rPr>
                <w:rFonts w:ascii="宋体" w:hAnsi="宋体" w:cs="宋体"/>
                <w:kern w:val="0"/>
                <w:sz w:val="18"/>
                <w:szCs w:val="18"/>
              </w:rPr>
              <w:t>接驳口-电导率</w:t>
            </w:r>
          </w:p>
        </w:tc>
        <w:tc>
          <w:tcPr>
            <w:tcW w:w="2231"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line="240" w:lineRule="auto"/>
              <w:ind w:left="7" w:firstLineChars="0" w:firstLine="0"/>
              <w:jc w:val="center"/>
              <w:rPr>
                <w:rFonts w:ascii="宋体" w:hAnsi="宋体" w:cs="宋体"/>
                <w:kern w:val="0"/>
                <w:sz w:val="18"/>
                <w:szCs w:val="18"/>
              </w:rPr>
            </w:pPr>
            <w:r>
              <w:rPr>
                <w:rFonts w:ascii="宋体" w:hAnsi="宋体" w:cs="宋体"/>
                <w:kern w:val="0"/>
                <w:sz w:val="18"/>
                <w:szCs w:val="18"/>
              </w:rPr>
              <w:t>mS/m</w:t>
            </w:r>
          </w:p>
        </w:tc>
        <w:tc>
          <w:tcPr>
            <w:tcW w:w="2875" w:type="dxa"/>
            <w:vMerge/>
            <w:tcBorders>
              <w:left w:val="single" w:sz="4" w:space="0" w:color="000000"/>
              <w:bottom w:val="single" w:sz="4" w:space="0" w:color="000000"/>
              <w:right w:val="single" w:sz="4" w:space="0" w:color="000000"/>
            </w:tcBorders>
            <w:vAlign w:val="center"/>
          </w:tcPr>
          <w:p w:rsidR="000F423A" w:rsidRDefault="000F423A">
            <w:pPr>
              <w:spacing w:before="0" w:after="0"/>
              <w:ind w:left="9" w:firstLineChars="0" w:firstLine="0"/>
              <w:jc w:val="center"/>
              <w:rPr>
                <w:rFonts w:ascii="宋体" w:hAnsi="宋体" w:cs="宋体"/>
                <w:kern w:val="0"/>
                <w:sz w:val="18"/>
                <w:szCs w:val="18"/>
              </w:rPr>
            </w:pPr>
          </w:p>
        </w:tc>
      </w:tr>
    </w:tbl>
    <w:p w:rsidR="000F423A" w:rsidRDefault="00FB2AD6">
      <w:pPr>
        <w:pStyle w:val="3"/>
        <w:numPr>
          <w:ilvl w:val="2"/>
          <w:numId w:val="16"/>
        </w:numPr>
      </w:pPr>
      <w:r>
        <w:rPr>
          <w:rFonts w:hint="eastAsia"/>
        </w:rPr>
        <w:t>传感器质控要求</w:t>
      </w:r>
    </w:p>
    <w:p w:rsidR="000F423A" w:rsidRDefault="00FB2AD6">
      <w:pPr>
        <w:ind w:left="420" w:firstLine="420"/>
        <w:rPr>
          <w:sz w:val="21"/>
          <w:szCs w:val="21"/>
        </w:rPr>
      </w:pPr>
      <w:r>
        <w:rPr>
          <w:rFonts w:hint="eastAsia"/>
          <w:sz w:val="21"/>
          <w:szCs w:val="21"/>
        </w:rPr>
        <w:t>监控系统的传感器必须按照设计的要求，至少每天用自动或手动的方法判定传感器是否存在缺陷。定期的抽查在参考值、操作或排放水平传感器的输入读数的正确与否（如：用恒流电源检查传</w:t>
      </w:r>
      <w:r>
        <w:rPr>
          <w:rFonts w:hint="eastAsia"/>
          <w:sz w:val="21"/>
          <w:szCs w:val="21"/>
        </w:rPr>
        <w:lastRenderedPageBreak/>
        <w:t>感器的电流输入信号，误差应在规定范围内），在传感器出现缺陷或发生故障时及时告警，确保传感器正常的工作，提供有质量保证的电器参数数据。</w:t>
      </w:r>
    </w:p>
    <w:p w:rsidR="000F423A" w:rsidRDefault="00FB2AD6">
      <w:pPr>
        <w:pStyle w:val="3"/>
        <w:numPr>
          <w:ilvl w:val="2"/>
          <w:numId w:val="16"/>
        </w:numPr>
        <w:rPr>
          <w:szCs w:val="21"/>
        </w:rPr>
      </w:pPr>
      <w:bookmarkStart w:id="134" w:name="_Toc38924556"/>
      <w:r>
        <w:rPr>
          <w:rFonts w:hint="eastAsia"/>
          <w:szCs w:val="21"/>
        </w:rPr>
        <w:t>现场</w:t>
      </w:r>
      <w:r>
        <w:rPr>
          <w:szCs w:val="21"/>
        </w:rPr>
        <w:t>端</w:t>
      </w:r>
      <w:r>
        <w:rPr>
          <w:rFonts w:hint="eastAsia"/>
          <w:szCs w:val="21"/>
        </w:rPr>
        <w:t>设备配置</w:t>
      </w:r>
      <w:r>
        <w:rPr>
          <w:szCs w:val="21"/>
        </w:rPr>
        <w:t>要求</w:t>
      </w:r>
      <w:bookmarkEnd w:id="134"/>
    </w:p>
    <w:p w:rsidR="000F423A" w:rsidRDefault="00FB2AD6">
      <w:pPr>
        <w:ind w:left="420" w:firstLine="420"/>
        <w:rPr>
          <w:sz w:val="21"/>
          <w:szCs w:val="21"/>
        </w:rPr>
      </w:pPr>
      <w:r>
        <w:rPr>
          <w:rFonts w:hint="eastAsia"/>
          <w:sz w:val="21"/>
          <w:szCs w:val="21"/>
        </w:rPr>
        <w:t>参见附录Ⅰ。</w:t>
      </w:r>
    </w:p>
    <w:p w:rsidR="000F423A" w:rsidRDefault="00FB2AD6">
      <w:pPr>
        <w:pStyle w:val="2"/>
        <w:numPr>
          <w:ilvl w:val="1"/>
          <w:numId w:val="16"/>
        </w:numPr>
        <w:ind w:firstLine="403"/>
      </w:pPr>
      <w:bookmarkStart w:id="135" w:name="_Toc23912"/>
      <w:r>
        <w:rPr>
          <w:rFonts w:eastAsia="宋体" w:hint="eastAsia"/>
        </w:rPr>
        <w:t>信号通讯与传输要求</w:t>
      </w:r>
      <w:bookmarkEnd w:id="135"/>
    </w:p>
    <w:p w:rsidR="000F423A" w:rsidRDefault="00FB2AD6">
      <w:pPr>
        <w:ind w:left="420" w:firstLine="420"/>
      </w:pPr>
      <w:r>
        <w:rPr>
          <w:rFonts w:hint="eastAsia"/>
          <w:sz w:val="21"/>
          <w:szCs w:val="21"/>
        </w:rPr>
        <w:t>信号通讯与传输要求参见《附录Ⅱ监控系统数据传输规范》。</w:t>
      </w:r>
    </w:p>
    <w:p w:rsidR="000F423A" w:rsidRDefault="00FB2AD6">
      <w:pPr>
        <w:keepNext/>
        <w:keepLines/>
        <w:ind w:firstLineChars="0" w:firstLine="403"/>
        <w:outlineLvl w:val="1"/>
        <w:rPr>
          <w:rFonts w:ascii="Times New Roman" w:eastAsia="黑体" w:hAnsi="Times New Roman"/>
          <w:b/>
          <w:bCs/>
          <w:kern w:val="44"/>
          <w:sz w:val="32"/>
          <w:szCs w:val="32"/>
        </w:rPr>
      </w:pPr>
      <w:r>
        <w:rPr>
          <w:rFonts w:ascii="Times New Roman" w:hAnsi="Times New Roman" w:hint="eastAsia"/>
          <w:b/>
          <w:bCs/>
          <w:kern w:val="44"/>
          <w:sz w:val="32"/>
          <w:szCs w:val="32"/>
        </w:rPr>
        <w:t>七、运维要求</w:t>
      </w:r>
    </w:p>
    <w:p w:rsidR="000F423A" w:rsidRDefault="00FB2AD6">
      <w:pPr>
        <w:ind w:left="420" w:firstLine="420"/>
        <w:rPr>
          <w:sz w:val="21"/>
          <w:szCs w:val="21"/>
        </w:rPr>
      </w:pPr>
      <w:r>
        <w:rPr>
          <w:rFonts w:hint="eastAsia"/>
          <w:sz w:val="21"/>
          <w:szCs w:val="21"/>
        </w:rPr>
        <w:t>运维要求参照《附录Ⅳ运维规范》要求。</w:t>
      </w:r>
    </w:p>
    <w:p w:rsidR="000F423A" w:rsidRDefault="00FB2AD6">
      <w:pPr>
        <w:keepNext/>
        <w:keepLines/>
        <w:ind w:firstLineChars="0" w:firstLine="403"/>
        <w:outlineLvl w:val="1"/>
        <w:rPr>
          <w:rFonts w:ascii="Times New Roman" w:eastAsia="黑体" w:hAnsi="Times New Roman"/>
          <w:b/>
          <w:bCs/>
          <w:kern w:val="44"/>
          <w:sz w:val="32"/>
          <w:szCs w:val="32"/>
        </w:rPr>
      </w:pPr>
      <w:r>
        <w:rPr>
          <w:rFonts w:ascii="Times New Roman" w:hAnsi="Times New Roman" w:hint="eastAsia"/>
          <w:b/>
          <w:bCs/>
          <w:kern w:val="44"/>
          <w:sz w:val="32"/>
          <w:szCs w:val="32"/>
        </w:rPr>
        <w:t>八、验收要求</w:t>
      </w:r>
    </w:p>
    <w:p w:rsidR="000F423A" w:rsidRDefault="00FB2AD6">
      <w:pPr>
        <w:ind w:left="420" w:firstLine="420"/>
        <w:rPr>
          <w:rFonts w:ascii="黑体" w:eastAsia="黑体" w:hAnsi="黑体"/>
          <w:b/>
        </w:rPr>
      </w:pPr>
      <w:r>
        <w:rPr>
          <w:rFonts w:hint="eastAsia"/>
          <w:sz w:val="21"/>
          <w:szCs w:val="21"/>
        </w:rPr>
        <w:t>验收要求参照《附录Ⅲ验收规范》要求。</w:t>
      </w:r>
      <w:r>
        <w:rPr>
          <w:rFonts w:ascii="黑体" w:eastAsia="黑体" w:hAnsi="黑体"/>
          <w:b/>
        </w:rPr>
        <w:br w:type="page"/>
      </w:r>
    </w:p>
    <w:p w:rsidR="000F423A" w:rsidRDefault="00FB2AD6">
      <w:pPr>
        <w:pStyle w:val="1"/>
        <w:numPr>
          <w:ilvl w:val="0"/>
          <w:numId w:val="3"/>
        </w:numPr>
        <w:jc w:val="center"/>
      </w:pPr>
      <w:bookmarkStart w:id="136" w:name="_Toc26261"/>
      <w:bookmarkStart w:id="137" w:name="_Toc15835"/>
      <w:bookmarkStart w:id="138" w:name="_Toc13358"/>
      <w:bookmarkStart w:id="139" w:name="_Toc3984"/>
      <w:bookmarkStart w:id="140" w:name="_Toc5542"/>
      <w:bookmarkStart w:id="141" w:name="_Toc25637"/>
      <w:bookmarkStart w:id="142" w:name="_Toc23575"/>
      <w:bookmarkStart w:id="143" w:name="_Toc30138"/>
      <w:bookmarkStart w:id="144" w:name="_Toc2181"/>
      <w:bookmarkStart w:id="145" w:name="_Toc11445"/>
      <w:bookmarkStart w:id="146" w:name="_Toc21308"/>
      <w:bookmarkStart w:id="147" w:name="_Toc32740"/>
      <w:bookmarkStart w:id="148" w:name="_Toc10255"/>
      <w:bookmarkStart w:id="149" w:name="_Toc3448"/>
      <w:bookmarkStart w:id="150" w:name="_Toc23752"/>
      <w:bookmarkStart w:id="151" w:name="_Toc24260"/>
      <w:r>
        <w:lastRenderedPageBreak/>
        <w:t>东莞市</w:t>
      </w:r>
      <w:r>
        <w:rPr>
          <w:rFonts w:hint="eastAsia"/>
        </w:rPr>
        <w:t>一体化污水处理设施过程、末端自动监控</w:t>
      </w:r>
      <w:r>
        <w:t>建设技术指南</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rsidR="000F423A" w:rsidRDefault="000F423A">
      <w:pPr>
        <w:ind w:firstLine="480"/>
      </w:pPr>
    </w:p>
    <w:p w:rsidR="000F423A" w:rsidRDefault="00FB2AD6">
      <w:pPr>
        <w:pStyle w:val="2"/>
        <w:numPr>
          <w:ilvl w:val="1"/>
          <w:numId w:val="17"/>
        </w:numPr>
        <w:ind w:left="142" w:firstLineChars="70" w:firstLine="211"/>
      </w:pPr>
      <w:r>
        <w:rPr>
          <w:rFonts w:eastAsia="宋体" w:hint="eastAsia"/>
        </w:rPr>
        <w:t>适用范围</w:t>
      </w:r>
    </w:p>
    <w:p w:rsidR="000F423A" w:rsidRDefault="00FB2AD6">
      <w:pPr>
        <w:ind w:firstLine="420"/>
        <w:rPr>
          <w:rFonts w:ascii="Times New Roman" w:hAnsi="宋体"/>
          <w:sz w:val="21"/>
          <w:szCs w:val="21"/>
        </w:rPr>
      </w:pPr>
      <w:r>
        <w:rPr>
          <w:rFonts w:ascii="Times New Roman" w:hAnsi="宋体" w:hint="eastAsia"/>
          <w:sz w:val="21"/>
          <w:szCs w:val="21"/>
        </w:rPr>
        <w:t>本指南规定了东莞市一体化污水处理设施在线监测的实施、</w:t>
      </w:r>
      <w:r>
        <w:rPr>
          <w:rFonts w:ascii="Times New Roman" w:hAnsi="宋体"/>
          <w:sz w:val="21"/>
          <w:szCs w:val="21"/>
        </w:rPr>
        <w:t>联网</w:t>
      </w:r>
      <w:r>
        <w:rPr>
          <w:rFonts w:ascii="Times New Roman" w:hAnsi="宋体" w:hint="eastAsia"/>
          <w:sz w:val="21"/>
          <w:szCs w:val="21"/>
        </w:rPr>
        <w:t>、</w:t>
      </w:r>
      <w:r>
        <w:rPr>
          <w:rFonts w:ascii="Times New Roman" w:hAnsi="宋体"/>
          <w:sz w:val="21"/>
          <w:szCs w:val="21"/>
        </w:rPr>
        <w:t>验收</w:t>
      </w:r>
      <w:r>
        <w:rPr>
          <w:rFonts w:ascii="Times New Roman" w:hAnsi="宋体" w:hint="eastAsia"/>
          <w:sz w:val="21"/>
          <w:szCs w:val="21"/>
        </w:rPr>
        <w:t>、运维等要求。</w:t>
      </w:r>
    </w:p>
    <w:p w:rsidR="000F423A" w:rsidRDefault="00FB2AD6">
      <w:pPr>
        <w:pStyle w:val="2"/>
        <w:numPr>
          <w:ilvl w:val="1"/>
          <w:numId w:val="17"/>
        </w:numPr>
      </w:pPr>
      <w:r>
        <w:rPr>
          <w:rFonts w:eastAsia="宋体" w:hint="eastAsia"/>
        </w:rPr>
        <w:t>规范性引用文件</w:t>
      </w:r>
    </w:p>
    <w:p w:rsidR="000F423A" w:rsidRDefault="00FB2AD6">
      <w:pPr>
        <w:ind w:firstLine="420"/>
        <w:jc w:val="left"/>
        <w:rPr>
          <w:rFonts w:ascii="Times New Roman" w:hAnsi="宋体"/>
          <w:sz w:val="21"/>
          <w:szCs w:val="21"/>
        </w:rPr>
      </w:pPr>
      <w:r>
        <w:rPr>
          <w:rFonts w:ascii="Times New Roman" w:hAnsi="宋体" w:hint="eastAsia"/>
          <w:sz w:val="21"/>
          <w:szCs w:val="21"/>
        </w:rPr>
        <w:t>本工作指引内容引用了下列文件中的条款。凡是不注明日期的引用文件，其有效版本适用于本指南。</w:t>
      </w:r>
    </w:p>
    <w:p w:rsidR="000F423A" w:rsidRDefault="00FB2AD6">
      <w:pPr>
        <w:ind w:firstLine="420"/>
        <w:rPr>
          <w:rFonts w:ascii="Times New Roman" w:hAnsi="宋体"/>
          <w:sz w:val="21"/>
          <w:szCs w:val="21"/>
        </w:rPr>
      </w:pPr>
      <w:r>
        <w:rPr>
          <w:rFonts w:ascii="Times New Roman" w:hAnsi="宋体"/>
          <w:sz w:val="21"/>
          <w:szCs w:val="21"/>
        </w:rPr>
        <w:t xml:space="preserve">GB1891 </w:t>
      </w:r>
      <w:r>
        <w:rPr>
          <w:rFonts w:ascii="Times New Roman" w:hAnsi="宋体" w:hint="eastAsia"/>
          <w:sz w:val="21"/>
          <w:szCs w:val="21"/>
        </w:rPr>
        <w:t>城镇污水处理厂污染物排放标准</w:t>
      </w:r>
    </w:p>
    <w:p w:rsidR="000F423A" w:rsidRDefault="00FB2AD6">
      <w:pPr>
        <w:ind w:firstLine="420"/>
        <w:rPr>
          <w:rFonts w:ascii="Times New Roman" w:hAnsi="Times New Roman"/>
          <w:sz w:val="21"/>
          <w:szCs w:val="21"/>
        </w:rPr>
      </w:pPr>
      <w:r>
        <w:rPr>
          <w:rFonts w:ascii="Times New Roman" w:hAnsi="Times New Roman" w:hint="eastAsia"/>
          <w:sz w:val="21"/>
          <w:szCs w:val="21"/>
        </w:rPr>
        <w:t>H</w:t>
      </w:r>
      <w:r>
        <w:rPr>
          <w:rFonts w:ascii="Times New Roman" w:hAnsi="Times New Roman"/>
          <w:sz w:val="21"/>
          <w:szCs w:val="21"/>
        </w:rPr>
        <w:t>J 212</w:t>
      </w:r>
      <w:r>
        <w:rPr>
          <w:rFonts w:ascii="Times New Roman" w:hAnsi="Times New Roman" w:hint="eastAsia"/>
          <w:sz w:val="21"/>
          <w:szCs w:val="21"/>
        </w:rPr>
        <w:t>-2017</w:t>
      </w:r>
      <w:r>
        <w:rPr>
          <w:rFonts w:ascii="Times New Roman" w:hAnsi="Times New Roman"/>
          <w:sz w:val="21"/>
          <w:szCs w:val="21"/>
        </w:rPr>
        <w:t xml:space="preserve">  </w:t>
      </w:r>
      <w:r>
        <w:rPr>
          <w:rFonts w:ascii="Times New Roman" w:hAnsi="Times New Roman" w:hint="eastAsia"/>
          <w:sz w:val="21"/>
          <w:szCs w:val="21"/>
        </w:rPr>
        <w:t>污染物在线监控</w:t>
      </w:r>
      <w:r>
        <w:rPr>
          <w:rFonts w:ascii="Times New Roman" w:hAnsi="Times New Roman" w:hint="eastAsia"/>
          <w:sz w:val="21"/>
          <w:szCs w:val="21"/>
        </w:rPr>
        <w:t>(</w:t>
      </w:r>
      <w:r>
        <w:rPr>
          <w:rFonts w:ascii="Times New Roman" w:hAnsi="Times New Roman" w:hint="eastAsia"/>
          <w:sz w:val="21"/>
          <w:szCs w:val="21"/>
        </w:rPr>
        <w:t>监测</w:t>
      </w:r>
      <w:r>
        <w:rPr>
          <w:rFonts w:ascii="Times New Roman" w:hAnsi="Times New Roman" w:hint="eastAsia"/>
          <w:sz w:val="21"/>
          <w:szCs w:val="21"/>
        </w:rPr>
        <w:t>)</w:t>
      </w:r>
      <w:r>
        <w:rPr>
          <w:rFonts w:ascii="Times New Roman" w:hAnsi="Times New Roman" w:hint="eastAsia"/>
          <w:sz w:val="21"/>
          <w:szCs w:val="21"/>
        </w:rPr>
        <w:t>系统数据传输标准</w:t>
      </w:r>
    </w:p>
    <w:p w:rsidR="000F423A" w:rsidRDefault="00FB2AD6">
      <w:pPr>
        <w:ind w:firstLine="420"/>
        <w:rPr>
          <w:rFonts w:ascii="Times New Roman" w:hAnsi="Times New Roman"/>
          <w:sz w:val="21"/>
          <w:szCs w:val="21"/>
        </w:rPr>
      </w:pPr>
      <w:r>
        <w:rPr>
          <w:rFonts w:ascii="Times New Roman" w:hAnsi="Times New Roman" w:hint="eastAsia"/>
          <w:sz w:val="21"/>
          <w:szCs w:val="21"/>
        </w:rPr>
        <w:t xml:space="preserve">HJ 353-2019 </w:t>
      </w:r>
      <w:r>
        <w:rPr>
          <w:rFonts w:ascii="Times New Roman" w:hAnsi="Times New Roman" w:hint="eastAsia"/>
          <w:sz w:val="21"/>
          <w:szCs w:val="21"/>
        </w:rPr>
        <w:t>水污染源在线监测系统（</w:t>
      </w:r>
      <w:r>
        <w:rPr>
          <w:rFonts w:ascii="Times New Roman" w:hAnsi="Times New Roman" w:hint="eastAsia"/>
          <w:sz w:val="21"/>
          <w:szCs w:val="21"/>
        </w:rPr>
        <w:t>COD</w:t>
      </w:r>
      <w:r>
        <w:rPr>
          <w:rFonts w:ascii="Times New Roman" w:hAnsi="Times New Roman" w:hint="eastAsia"/>
          <w:sz w:val="21"/>
          <w:szCs w:val="21"/>
          <w:vertAlign w:val="subscript"/>
        </w:rPr>
        <w:t>Cr</w:t>
      </w:r>
      <w:r>
        <w:rPr>
          <w:rFonts w:ascii="Times New Roman" w:hAnsi="Times New Roman" w:hint="eastAsia"/>
          <w:sz w:val="21"/>
          <w:szCs w:val="21"/>
        </w:rPr>
        <w:t>、</w:t>
      </w:r>
      <w:r>
        <w:rPr>
          <w:rFonts w:ascii="Times New Roman" w:hAnsi="Times New Roman" w:hint="eastAsia"/>
          <w:sz w:val="21"/>
          <w:szCs w:val="21"/>
        </w:rPr>
        <w:t>NH</w:t>
      </w:r>
      <w:r>
        <w:rPr>
          <w:rFonts w:ascii="Times New Roman" w:hAnsi="Times New Roman" w:hint="eastAsia"/>
          <w:sz w:val="21"/>
          <w:szCs w:val="21"/>
          <w:vertAlign w:val="subscript"/>
        </w:rPr>
        <w:t>3</w:t>
      </w:r>
      <w:r>
        <w:rPr>
          <w:rFonts w:ascii="Times New Roman" w:hAnsi="Times New Roman" w:hint="eastAsia"/>
          <w:sz w:val="21"/>
          <w:szCs w:val="21"/>
        </w:rPr>
        <w:t xml:space="preserve">-N </w:t>
      </w:r>
      <w:r>
        <w:rPr>
          <w:rFonts w:ascii="Times New Roman" w:hAnsi="Times New Roman" w:hint="eastAsia"/>
          <w:sz w:val="21"/>
          <w:szCs w:val="21"/>
        </w:rPr>
        <w:t>等）安装技术规范</w:t>
      </w:r>
    </w:p>
    <w:p w:rsidR="000F423A" w:rsidRDefault="00FB2AD6">
      <w:pPr>
        <w:ind w:firstLine="420"/>
        <w:rPr>
          <w:rFonts w:ascii="Times New Roman" w:hAnsi="Times New Roman"/>
          <w:sz w:val="21"/>
          <w:szCs w:val="21"/>
        </w:rPr>
      </w:pPr>
      <w:r>
        <w:rPr>
          <w:rFonts w:ascii="Times New Roman" w:hAnsi="Times New Roman" w:hint="eastAsia"/>
          <w:sz w:val="21"/>
          <w:szCs w:val="21"/>
        </w:rPr>
        <w:t xml:space="preserve">HJ 354-2019 </w:t>
      </w:r>
      <w:r>
        <w:rPr>
          <w:rFonts w:ascii="Times New Roman" w:hAnsi="Times New Roman" w:hint="eastAsia"/>
          <w:sz w:val="21"/>
          <w:szCs w:val="21"/>
        </w:rPr>
        <w:t>水污染源在线监测系统（</w:t>
      </w:r>
      <w:r>
        <w:rPr>
          <w:rFonts w:ascii="Times New Roman" w:hAnsi="Times New Roman" w:hint="eastAsia"/>
          <w:sz w:val="21"/>
          <w:szCs w:val="21"/>
        </w:rPr>
        <w:t>COD</w:t>
      </w:r>
      <w:r>
        <w:rPr>
          <w:rFonts w:ascii="Times New Roman" w:hAnsi="Times New Roman" w:hint="eastAsia"/>
          <w:sz w:val="21"/>
          <w:szCs w:val="21"/>
          <w:vertAlign w:val="subscript"/>
        </w:rPr>
        <w:t>Cr</w:t>
      </w:r>
      <w:r>
        <w:rPr>
          <w:rFonts w:ascii="Times New Roman" w:hAnsi="Times New Roman" w:hint="eastAsia"/>
          <w:sz w:val="21"/>
          <w:szCs w:val="21"/>
        </w:rPr>
        <w:t>、</w:t>
      </w:r>
      <w:r>
        <w:rPr>
          <w:rFonts w:ascii="Times New Roman" w:hAnsi="Times New Roman" w:hint="eastAsia"/>
          <w:sz w:val="21"/>
          <w:szCs w:val="21"/>
        </w:rPr>
        <w:t>NH</w:t>
      </w:r>
      <w:r>
        <w:rPr>
          <w:rFonts w:ascii="Times New Roman" w:hAnsi="Times New Roman" w:hint="eastAsia"/>
          <w:sz w:val="21"/>
          <w:szCs w:val="21"/>
          <w:vertAlign w:val="subscript"/>
        </w:rPr>
        <w:t>3</w:t>
      </w:r>
      <w:r>
        <w:rPr>
          <w:rFonts w:ascii="Times New Roman" w:hAnsi="Times New Roman" w:hint="eastAsia"/>
          <w:sz w:val="21"/>
          <w:szCs w:val="21"/>
        </w:rPr>
        <w:t xml:space="preserve">-N </w:t>
      </w:r>
      <w:r>
        <w:rPr>
          <w:rFonts w:ascii="Times New Roman" w:hAnsi="Times New Roman" w:hint="eastAsia"/>
          <w:sz w:val="21"/>
          <w:szCs w:val="21"/>
        </w:rPr>
        <w:t>等）验收技术规范</w:t>
      </w:r>
    </w:p>
    <w:p w:rsidR="000F423A" w:rsidRDefault="00FB2AD6">
      <w:pPr>
        <w:ind w:firstLine="420"/>
        <w:rPr>
          <w:rFonts w:ascii="Times New Roman" w:hAnsi="Times New Roman"/>
          <w:sz w:val="21"/>
          <w:szCs w:val="21"/>
        </w:rPr>
      </w:pPr>
      <w:r>
        <w:rPr>
          <w:rFonts w:ascii="Times New Roman" w:hAnsi="Times New Roman" w:hint="eastAsia"/>
          <w:sz w:val="21"/>
          <w:szCs w:val="21"/>
        </w:rPr>
        <w:t xml:space="preserve">HJ 355-2019 </w:t>
      </w:r>
      <w:r>
        <w:rPr>
          <w:rFonts w:ascii="Times New Roman" w:hAnsi="Times New Roman" w:hint="eastAsia"/>
          <w:sz w:val="21"/>
          <w:szCs w:val="21"/>
        </w:rPr>
        <w:t>水污染源在线监测系统（</w:t>
      </w:r>
      <w:r>
        <w:rPr>
          <w:rFonts w:ascii="Times New Roman" w:hAnsi="Times New Roman" w:hint="eastAsia"/>
          <w:sz w:val="21"/>
          <w:szCs w:val="21"/>
        </w:rPr>
        <w:t>COD</w:t>
      </w:r>
      <w:r>
        <w:rPr>
          <w:rFonts w:ascii="Times New Roman" w:hAnsi="Times New Roman" w:hint="eastAsia"/>
          <w:sz w:val="21"/>
          <w:szCs w:val="21"/>
          <w:vertAlign w:val="subscript"/>
        </w:rPr>
        <w:t>Cr</w:t>
      </w:r>
      <w:r>
        <w:rPr>
          <w:rFonts w:ascii="Times New Roman" w:hAnsi="Times New Roman" w:hint="eastAsia"/>
          <w:sz w:val="21"/>
          <w:szCs w:val="21"/>
        </w:rPr>
        <w:t>、</w:t>
      </w:r>
      <w:r>
        <w:rPr>
          <w:rFonts w:ascii="Times New Roman" w:hAnsi="Times New Roman" w:hint="eastAsia"/>
          <w:sz w:val="21"/>
          <w:szCs w:val="21"/>
        </w:rPr>
        <w:t>NH</w:t>
      </w:r>
      <w:r>
        <w:rPr>
          <w:rFonts w:ascii="Times New Roman" w:hAnsi="Times New Roman" w:hint="eastAsia"/>
          <w:sz w:val="21"/>
          <w:szCs w:val="21"/>
          <w:vertAlign w:val="subscript"/>
        </w:rPr>
        <w:t>3</w:t>
      </w:r>
      <w:r>
        <w:rPr>
          <w:rFonts w:ascii="Times New Roman" w:hAnsi="Times New Roman" w:hint="eastAsia"/>
          <w:sz w:val="21"/>
          <w:szCs w:val="21"/>
        </w:rPr>
        <w:t xml:space="preserve">-N </w:t>
      </w:r>
      <w:r>
        <w:rPr>
          <w:rFonts w:ascii="Times New Roman" w:hAnsi="Times New Roman" w:hint="eastAsia"/>
          <w:sz w:val="21"/>
          <w:szCs w:val="21"/>
        </w:rPr>
        <w:t>等）运行技术规范</w:t>
      </w:r>
    </w:p>
    <w:p w:rsidR="000F423A" w:rsidRDefault="00FB2AD6">
      <w:pPr>
        <w:ind w:firstLine="420"/>
        <w:rPr>
          <w:rFonts w:ascii="Times New Roman" w:hAnsi="Times New Roman"/>
          <w:sz w:val="21"/>
          <w:szCs w:val="21"/>
        </w:rPr>
      </w:pPr>
      <w:r>
        <w:rPr>
          <w:rFonts w:ascii="Times New Roman" w:hAnsi="Times New Roman"/>
          <w:sz w:val="21"/>
          <w:szCs w:val="21"/>
        </w:rPr>
        <w:t>HJ</w:t>
      </w:r>
      <w:r>
        <w:rPr>
          <w:rFonts w:ascii="Times New Roman" w:hAnsi="Times New Roman" w:hint="eastAsia"/>
          <w:sz w:val="21"/>
          <w:szCs w:val="21"/>
        </w:rPr>
        <w:t xml:space="preserve"> </w:t>
      </w:r>
      <w:r>
        <w:rPr>
          <w:rFonts w:ascii="Times New Roman" w:hAnsi="Times New Roman"/>
          <w:sz w:val="21"/>
          <w:szCs w:val="21"/>
        </w:rPr>
        <w:t>356</w:t>
      </w:r>
      <w:r>
        <w:rPr>
          <w:rFonts w:ascii="Times New Roman" w:hAnsi="Times New Roman" w:hint="eastAsia"/>
          <w:sz w:val="21"/>
          <w:szCs w:val="21"/>
        </w:rPr>
        <w:t>-2019</w:t>
      </w:r>
      <w:r>
        <w:rPr>
          <w:rFonts w:ascii="Times New Roman" w:hAnsi="Times New Roman"/>
          <w:sz w:val="21"/>
          <w:szCs w:val="21"/>
        </w:rPr>
        <w:t xml:space="preserve"> </w:t>
      </w:r>
      <w:r>
        <w:rPr>
          <w:rFonts w:ascii="Times New Roman" w:hAnsi="Times New Roman"/>
          <w:sz w:val="21"/>
          <w:szCs w:val="21"/>
        </w:rPr>
        <w:t>水污染源在线监测系统</w:t>
      </w:r>
      <w:r>
        <w:rPr>
          <w:rFonts w:ascii="Times New Roman" w:hAnsi="Times New Roman" w:hint="eastAsia"/>
          <w:sz w:val="21"/>
          <w:szCs w:val="21"/>
        </w:rPr>
        <w:t>（</w:t>
      </w:r>
      <w:r>
        <w:rPr>
          <w:rFonts w:ascii="Times New Roman" w:hAnsi="Times New Roman" w:hint="eastAsia"/>
          <w:sz w:val="21"/>
          <w:szCs w:val="21"/>
        </w:rPr>
        <w:t>COD</w:t>
      </w:r>
      <w:r>
        <w:rPr>
          <w:rFonts w:ascii="Times New Roman" w:hAnsi="Times New Roman" w:hint="eastAsia"/>
          <w:sz w:val="21"/>
          <w:szCs w:val="21"/>
          <w:vertAlign w:val="subscript"/>
        </w:rPr>
        <w:t>Cr</w:t>
      </w:r>
      <w:r>
        <w:rPr>
          <w:rFonts w:ascii="Times New Roman" w:hAnsi="Times New Roman" w:hint="eastAsia"/>
          <w:sz w:val="21"/>
          <w:szCs w:val="21"/>
        </w:rPr>
        <w:t>、</w:t>
      </w:r>
      <w:r>
        <w:rPr>
          <w:rFonts w:ascii="Times New Roman" w:hAnsi="Times New Roman" w:hint="eastAsia"/>
          <w:sz w:val="21"/>
          <w:szCs w:val="21"/>
        </w:rPr>
        <w:t>NH</w:t>
      </w:r>
      <w:r>
        <w:rPr>
          <w:rFonts w:ascii="Times New Roman" w:hAnsi="Times New Roman" w:hint="eastAsia"/>
          <w:sz w:val="21"/>
          <w:szCs w:val="21"/>
          <w:vertAlign w:val="subscript"/>
        </w:rPr>
        <w:t>3</w:t>
      </w:r>
      <w:r>
        <w:rPr>
          <w:rFonts w:ascii="Times New Roman" w:hAnsi="Times New Roman" w:hint="eastAsia"/>
          <w:sz w:val="21"/>
          <w:szCs w:val="21"/>
        </w:rPr>
        <w:t xml:space="preserve">-N </w:t>
      </w:r>
      <w:r>
        <w:rPr>
          <w:rFonts w:ascii="Times New Roman" w:hAnsi="Times New Roman" w:hint="eastAsia"/>
          <w:sz w:val="21"/>
          <w:szCs w:val="21"/>
        </w:rPr>
        <w:t>等）</w:t>
      </w:r>
      <w:r>
        <w:rPr>
          <w:rFonts w:ascii="Times New Roman" w:hAnsi="Times New Roman"/>
          <w:sz w:val="21"/>
          <w:szCs w:val="21"/>
        </w:rPr>
        <w:t>数据有效性</w:t>
      </w:r>
      <w:r>
        <w:rPr>
          <w:rFonts w:ascii="Times New Roman" w:hAnsi="Times New Roman" w:hint="eastAsia"/>
          <w:sz w:val="21"/>
          <w:szCs w:val="21"/>
        </w:rPr>
        <w:t>判别</w:t>
      </w:r>
      <w:r>
        <w:rPr>
          <w:rFonts w:ascii="Times New Roman" w:hAnsi="Times New Roman"/>
          <w:sz w:val="21"/>
          <w:szCs w:val="21"/>
        </w:rPr>
        <w:t>技术规范</w:t>
      </w:r>
    </w:p>
    <w:p w:rsidR="000F423A" w:rsidRDefault="00FB2AD6">
      <w:pPr>
        <w:ind w:firstLine="420"/>
        <w:rPr>
          <w:rFonts w:ascii="Times New Roman" w:hAnsi="Times New Roman"/>
          <w:sz w:val="21"/>
          <w:szCs w:val="21"/>
        </w:rPr>
      </w:pPr>
      <w:r>
        <w:rPr>
          <w:rFonts w:ascii="Times New Roman" w:hAnsi="Times New Roman"/>
          <w:sz w:val="21"/>
          <w:szCs w:val="21"/>
        </w:rPr>
        <w:t xml:space="preserve">HJ447 </w:t>
      </w:r>
      <w:r>
        <w:rPr>
          <w:rFonts w:ascii="Times New Roman" w:hAnsi="Times New Roman"/>
          <w:sz w:val="21"/>
          <w:szCs w:val="21"/>
        </w:rPr>
        <w:t>污染源在线自动监控（监测）数据采集传输仪技术要求</w:t>
      </w:r>
    </w:p>
    <w:p w:rsidR="000F423A" w:rsidRDefault="00FB2AD6">
      <w:pPr>
        <w:ind w:firstLine="420"/>
        <w:rPr>
          <w:rFonts w:ascii="Times New Roman" w:hAnsi="宋体"/>
          <w:sz w:val="21"/>
          <w:szCs w:val="21"/>
        </w:rPr>
      </w:pPr>
      <w:r>
        <w:rPr>
          <w:rFonts w:ascii="Times New Roman" w:hAnsi="宋体"/>
          <w:sz w:val="21"/>
          <w:szCs w:val="21"/>
        </w:rPr>
        <w:t xml:space="preserve">HJ/T387 </w:t>
      </w:r>
      <w:r>
        <w:rPr>
          <w:rFonts w:ascii="Times New Roman" w:hAnsi="宋体" w:hint="eastAsia"/>
          <w:sz w:val="21"/>
          <w:szCs w:val="21"/>
        </w:rPr>
        <w:t>运行记录仪</w:t>
      </w:r>
    </w:p>
    <w:p w:rsidR="000F423A" w:rsidRDefault="00FB2AD6">
      <w:pPr>
        <w:ind w:firstLine="420"/>
        <w:rPr>
          <w:rFonts w:ascii="宋体" w:hAnsi="宋体"/>
          <w:sz w:val="21"/>
        </w:rPr>
      </w:pPr>
      <w:r>
        <w:rPr>
          <w:rFonts w:ascii="TimesNewRomanPSMT" w:hAnsi="TimesNewRomanPSMT" w:hint="eastAsia"/>
          <w:sz w:val="21"/>
        </w:rPr>
        <w:t xml:space="preserve">HJ 101 </w:t>
      </w:r>
      <w:r>
        <w:rPr>
          <w:rFonts w:ascii="宋体" w:hAnsi="宋体" w:hint="eastAsia"/>
          <w:sz w:val="21"/>
        </w:rPr>
        <w:t>氨氮水质在线自动监测仪技术要求及检测方法</w:t>
      </w:r>
    </w:p>
    <w:p w:rsidR="000F423A" w:rsidRDefault="00FB2AD6">
      <w:pPr>
        <w:ind w:firstLine="420"/>
        <w:rPr>
          <w:rFonts w:ascii="Times New Roman" w:hAnsi="宋体"/>
          <w:sz w:val="21"/>
          <w:szCs w:val="21"/>
        </w:rPr>
      </w:pPr>
      <w:r>
        <w:rPr>
          <w:rFonts w:ascii="TimesNewRomanPSMT" w:hAnsi="TimesNewRomanPSMT" w:hint="eastAsia"/>
          <w:sz w:val="21"/>
        </w:rPr>
        <w:t xml:space="preserve">HJ/T 103 </w:t>
      </w:r>
      <w:r>
        <w:rPr>
          <w:rFonts w:ascii="宋体" w:hAnsi="宋体" w:hint="eastAsia"/>
          <w:sz w:val="21"/>
        </w:rPr>
        <w:t>总磷水质自动分析仪技术要求</w:t>
      </w:r>
    </w:p>
    <w:p w:rsidR="000F423A" w:rsidRDefault="00FB2AD6">
      <w:pPr>
        <w:pStyle w:val="2"/>
        <w:numPr>
          <w:ilvl w:val="1"/>
          <w:numId w:val="17"/>
        </w:numPr>
      </w:pPr>
      <w:r>
        <w:rPr>
          <w:rFonts w:eastAsia="宋体" w:hint="eastAsia"/>
        </w:rPr>
        <w:t>术语和定义</w:t>
      </w:r>
    </w:p>
    <w:p w:rsidR="000F423A" w:rsidRDefault="00FB2AD6">
      <w:pPr>
        <w:ind w:firstLine="420"/>
        <w:rPr>
          <w:rFonts w:ascii="宋体" w:hAnsi="宋体"/>
          <w:sz w:val="21"/>
          <w:szCs w:val="21"/>
        </w:rPr>
      </w:pPr>
      <w:r>
        <w:rPr>
          <w:rFonts w:ascii="宋体" w:hAnsi="宋体" w:hint="eastAsia"/>
          <w:sz w:val="21"/>
          <w:szCs w:val="21"/>
        </w:rPr>
        <w:t>下列术语和定义适用于本指南。</w:t>
      </w:r>
    </w:p>
    <w:p w:rsidR="000F423A" w:rsidRDefault="00FB2AD6">
      <w:pPr>
        <w:pStyle w:val="3"/>
        <w:numPr>
          <w:ilvl w:val="2"/>
          <w:numId w:val="17"/>
        </w:numPr>
        <w:rPr>
          <w:szCs w:val="21"/>
        </w:rPr>
      </w:pPr>
      <w:r>
        <w:rPr>
          <w:rFonts w:hint="eastAsia"/>
          <w:szCs w:val="21"/>
        </w:rPr>
        <w:lastRenderedPageBreak/>
        <w:t>水污染源在线监测系统</w:t>
      </w:r>
    </w:p>
    <w:p w:rsidR="000F423A" w:rsidRDefault="00FB2AD6">
      <w:pPr>
        <w:ind w:firstLineChars="0" w:firstLine="420"/>
        <w:jc w:val="left"/>
        <w:rPr>
          <w:rFonts w:ascii="宋体" w:cs="宋体"/>
          <w:kern w:val="0"/>
          <w:sz w:val="21"/>
          <w:szCs w:val="21"/>
        </w:rPr>
      </w:pPr>
      <w:r>
        <w:rPr>
          <w:rFonts w:ascii="宋体" w:hAnsi="宋体" w:hint="eastAsia"/>
          <w:sz w:val="21"/>
        </w:rPr>
        <w:t>指由实现水污染源流量监测、水污染源水样采集、分析及分析数据统计与上传等功能的软硬件设施组成的系统。</w:t>
      </w:r>
    </w:p>
    <w:p w:rsidR="000F423A" w:rsidRDefault="00FB2AD6">
      <w:pPr>
        <w:pStyle w:val="3"/>
        <w:numPr>
          <w:ilvl w:val="2"/>
          <w:numId w:val="17"/>
        </w:numPr>
        <w:rPr>
          <w:szCs w:val="21"/>
        </w:rPr>
      </w:pPr>
      <w:r>
        <w:rPr>
          <w:rFonts w:hint="eastAsia"/>
          <w:szCs w:val="21"/>
        </w:rPr>
        <w:t>水污染源在线监测仪器</w:t>
      </w:r>
    </w:p>
    <w:p w:rsidR="000F423A" w:rsidRDefault="00FB2AD6">
      <w:pPr>
        <w:autoSpaceDE w:val="0"/>
        <w:autoSpaceDN w:val="0"/>
        <w:adjustRightInd w:val="0"/>
        <w:ind w:firstLine="420"/>
        <w:rPr>
          <w:rFonts w:ascii="宋体" w:cs="宋体"/>
          <w:kern w:val="0"/>
          <w:sz w:val="21"/>
          <w:szCs w:val="21"/>
        </w:rPr>
      </w:pPr>
      <w:r>
        <w:rPr>
          <w:rFonts w:ascii="宋体" w:hAnsi="宋体" w:hint="eastAsia"/>
          <w:sz w:val="21"/>
        </w:rPr>
        <w:t>指水污染源在线监测系统中用于在线连续监测污染物浓度和排放量的仪器、仪表</w:t>
      </w:r>
      <w:r>
        <w:rPr>
          <w:rFonts w:ascii="宋体" w:cs="宋体" w:hint="eastAsia"/>
          <w:kern w:val="0"/>
          <w:sz w:val="21"/>
          <w:szCs w:val="21"/>
        </w:rPr>
        <w:t>。</w:t>
      </w:r>
    </w:p>
    <w:p w:rsidR="000F423A" w:rsidRDefault="00FB2AD6">
      <w:pPr>
        <w:pStyle w:val="3"/>
        <w:numPr>
          <w:ilvl w:val="2"/>
          <w:numId w:val="17"/>
        </w:numPr>
        <w:rPr>
          <w:szCs w:val="21"/>
        </w:rPr>
      </w:pPr>
      <w:r>
        <w:rPr>
          <w:rFonts w:hint="eastAsia"/>
          <w:szCs w:val="21"/>
        </w:rPr>
        <w:t>数据采集传输仪</w:t>
      </w:r>
    </w:p>
    <w:p w:rsidR="000F423A" w:rsidRDefault="00FB2AD6">
      <w:pPr>
        <w:autoSpaceDE w:val="0"/>
        <w:autoSpaceDN w:val="0"/>
        <w:adjustRightInd w:val="0"/>
        <w:ind w:firstLine="420"/>
        <w:rPr>
          <w:rFonts w:ascii="Times New Roman" w:hAnsi="Times New Roman"/>
          <w:sz w:val="21"/>
          <w:szCs w:val="21"/>
        </w:rPr>
      </w:pPr>
      <w:r>
        <w:rPr>
          <w:rFonts w:ascii="Times New Roman" w:hAnsi="Times New Roman" w:hint="eastAsia"/>
          <w:sz w:val="21"/>
          <w:szCs w:val="21"/>
        </w:rPr>
        <w:t>采集各种类型监控仪器仪表的数据、完成数据存储及与上位机数据传输通讯功能的单片机、工控机、嵌入式计算机、可编程自动化控制器（</w:t>
      </w:r>
      <w:r>
        <w:rPr>
          <w:rFonts w:ascii="Times New Roman" w:hAnsi="Times New Roman"/>
          <w:sz w:val="21"/>
          <w:szCs w:val="21"/>
        </w:rPr>
        <w:t>Programmable Automation Controller</w:t>
      </w:r>
      <w:r>
        <w:rPr>
          <w:rFonts w:ascii="Times New Roman" w:hAnsi="Times New Roman" w:hint="eastAsia"/>
          <w:sz w:val="21"/>
          <w:szCs w:val="21"/>
        </w:rPr>
        <w:t>，</w:t>
      </w:r>
      <w:r>
        <w:rPr>
          <w:rFonts w:ascii="Times New Roman" w:hAnsi="Times New Roman"/>
          <w:sz w:val="21"/>
          <w:szCs w:val="21"/>
        </w:rPr>
        <w:t>PAC</w:t>
      </w:r>
      <w:r>
        <w:rPr>
          <w:rFonts w:ascii="Times New Roman" w:hAnsi="Times New Roman" w:hint="eastAsia"/>
          <w:sz w:val="21"/>
          <w:szCs w:val="21"/>
        </w:rPr>
        <w:t>）或可编程控制器（</w:t>
      </w:r>
      <w:r>
        <w:rPr>
          <w:rFonts w:ascii="Times New Roman" w:hAnsi="Times New Roman"/>
          <w:sz w:val="21"/>
          <w:szCs w:val="21"/>
        </w:rPr>
        <w:t>Programmable Logic Controller</w:t>
      </w:r>
      <w:r>
        <w:rPr>
          <w:rFonts w:ascii="Times New Roman" w:hAnsi="Times New Roman" w:hint="eastAsia"/>
          <w:sz w:val="21"/>
          <w:szCs w:val="21"/>
        </w:rPr>
        <w:t>，</w:t>
      </w:r>
      <w:r>
        <w:rPr>
          <w:rFonts w:ascii="Times New Roman" w:hAnsi="Times New Roman"/>
          <w:sz w:val="21"/>
          <w:szCs w:val="21"/>
        </w:rPr>
        <w:t>PLC</w:t>
      </w:r>
      <w:r>
        <w:rPr>
          <w:rFonts w:ascii="Times New Roman" w:hAnsi="Times New Roman" w:hint="eastAsia"/>
          <w:sz w:val="21"/>
          <w:szCs w:val="21"/>
        </w:rPr>
        <w:t>）等，本标准简称数采仪。</w:t>
      </w:r>
    </w:p>
    <w:p w:rsidR="000F423A" w:rsidRDefault="00FB2AD6">
      <w:pPr>
        <w:pStyle w:val="3"/>
        <w:numPr>
          <w:ilvl w:val="2"/>
          <w:numId w:val="17"/>
        </w:numPr>
        <w:rPr>
          <w:szCs w:val="21"/>
        </w:rPr>
      </w:pPr>
      <w:r>
        <w:rPr>
          <w:rFonts w:hint="eastAsia"/>
          <w:szCs w:val="21"/>
        </w:rPr>
        <w:t>通讯协议</w:t>
      </w:r>
    </w:p>
    <w:p w:rsidR="000F423A" w:rsidRDefault="00FB2AD6">
      <w:pPr>
        <w:autoSpaceDE w:val="0"/>
        <w:autoSpaceDN w:val="0"/>
        <w:adjustRightInd w:val="0"/>
        <w:ind w:firstLine="420"/>
        <w:rPr>
          <w:rFonts w:ascii="Times New Roman" w:hAnsi="Times New Roman"/>
          <w:sz w:val="21"/>
          <w:szCs w:val="21"/>
        </w:rPr>
      </w:pPr>
      <w:r>
        <w:rPr>
          <w:rFonts w:ascii="Times New Roman" w:hAnsi="Times New Roman" w:hint="eastAsia"/>
          <w:sz w:val="21"/>
          <w:szCs w:val="21"/>
        </w:rPr>
        <w:t>通信双方对数据传送控制的一种约定。约定中包括对数据格式，同步方式，传送速度，传送步骤，检纠错方式以及控制字符定义等问题做出统一规定，通信双方必须共同遵守，它也叫做链路控制规程。</w:t>
      </w:r>
    </w:p>
    <w:p w:rsidR="000F423A" w:rsidRDefault="00FB2AD6">
      <w:pPr>
        <w:pStyle w:val="2"/>
        <w:numPr>
          <w:ilvl w:val="1"/>
          <w:numId w:val="17"/>
        </w:numPr>
      </w:pPr>
      <w:r>
        <w:rPr>
          <w:rFonts w:eastAsia="宋体" w:hint="eastAsia"/>
        </w:rPr>
        <w:t>监控要求</w:t>
      </w:r>
    </w:p>
    <w:p w:rsidR="000F423A" w:rsidRDefault="00FB2AD6">
      <w:pPr>
        <w:autoSpaceDE w:val="0"/>
        <w:autoSpaceDN w:val="0"/>
        <w:adjustRightInd w:val="0"/>
        <w:ind w:firstLine="422"/>
        <w:rPr>
          <w:bCs/>
          <w:sz w:val="21"/>
        </w:rPr>
      </w:pPr>
      <w:r>
        <w:rPr>
          <w:rFonts w:hint="eastAsia"/>
          <w:b/>
          <w:sz w:val="21"/>
        </w:rPr>
        <w:t>进出水流量监控：</w:t>
      </w:r>
      <w:r>
        <w:rPr>
          <w:rFonts w:hint="eastAsia"/>
          <w:bCs/>
          <w:sz w:val="21"/>
        </w:rPr>
        <w:t>监控一体化污水处理前的总进水流量及污水处理后排放流量，监控因子为流量（立方米）；</w:t>
      </w:r>
    </w:p>
    <w:p w:rsidR="000F423A" w:rsidRDefault="00FB2AD6">
      <w:pPr>
        <w:autoSpaceDE w:val="0"/>
        <w:autoSpaceDN w:val="0"/>
        <w:adjustRightInd w:val="0"/>
        <w:ind w:firstLineChars="0" w:firstLine="422"/>
        <w:jc w:val="left"/>
      </w:pPr>
      <w:r>
        <w:rPr>
          <w:rFonts w:hint="eastAsia"/>
          <w:b/>
          <w:sz w:val="21"/>
        </w:rPr>
        <w:t>排放口水质监控：</w:t>
      </w:r>
      <w:r>
        <w:rPr>
          <w:rFonts w:hint="eastAsia"/>
          <w:bCs/>
          <w:sz w:val="21"/>
        </w:rPr>
        <w:t>监控一体化污水处理后排放口出水污染物浓度，监控因子为氨氮、总磷。</w:t>
      </w:r>
    </w:p>
    <w:p w:rsidR="000F423A" w:rsidRDefault="00FB2AD6">
      <w:pPr>
        <w:pStyle w:val="2"/>
        <w:numPr>
          <w:ilvl w:val="1"/>
          <w:numId w:val="17"/>
        </w:numPr>
      </w:pPr>
      <w:r>
        <w:rPr>
          <w:rFonts w:eastAsia="宋体" w:hint="eastAsia"/>
        </w:rPr>
        <w:t>现场端监控系统技术要求</w:t>
      </w:r>
    </w:p>
    <w:p w:rsidR="000F423A" w:rsidRDefault="00FB2AD6">
      <w:pPr>
        <w:pStyle w:val="3"/>
        <w:numPr>
          <w:ilvl w:val="2"/>
          <w:numId w:val="17"/>
        </w:numPr>
      </w:pPr>
      <w:r>
        <w:t>安全要求</w:t>
      </w:r>
    </w:p>
    <w:p w:rsidR="000F423A" w:rsidRDefault="00FB2AD6">
      <w:pPr>
        <w:autoSpaceDE w:val="0"/>
        <w:autoSpaceDN w:val="0"/>
        <w:adjustRightInd w:val="0"/>
        <w:ind w:firstLine="420"/>
        <w:rPr>
          <w:rFonts w:ascii="Times New Roman" w:hAnsi="Times New Roman"/>
          <w:bCs/>
          <w:kern w:val="0"/>
          <w:sz w:val="21"/>
          <w:szCs w:val="21"/>
        </w:rPr>
      </w:pPr>
      <w:r>
        <w:rPr>
          <w:rFonts w:ascii="Times New Roman" w:hAnsi="Times New Roman"/>
          <w:bCs/>
          <w:kern w:val="0"/>
          <w:sz w:val="21"/>
          <w:szCs w:val="21"/>
        </w:rPr>
        <w:t>坚持</w:t>
      </w:r>
      <w:r>
        <w:rPr>
          <w:rFonts w:ascii="Times New Roman" w:hAnsi="Times New Roman" w:hint="eastAsia"/>
          <w:bCs/>
          <w:kern w:val="0"/>
          <w:sz w:val="21"/>
          <w:szCs w:val="21"/>
        </w:rPr>
        <w:t>“</w:t>
      </w:r>
      <w:r>
        <w:rPr>
          <w:rFonts w:ascii="Times New Roman" w:hAnsi="Times New Roman"/>
          <w:bCs/>
          <w:kern w:val="0"/>
          <w:sz w:val="21"/>
          <w:szCs w:val="21"/>
        </w:rPr>
        <w:t>安全第一，预防为主</w:t>
      </w:r>
      <w:r>
        <w:rPr>
          <w:rFonts w:ascii="Times New Roman" w:hAnsi="Times New Roman" w:hint="eastAsia"/>
          <w:bCs/>
          <w:kern w:val="0"/>
          <w:sz w:val="21"/>
          <w:szCs w:val="21"/>
        </w:rPr>
        <w:t>”</w:t>
      </w:r>
      <w:r>
        <w:rPr>
          <w:rFonts w:ascii="Times New Roman" w:hAnsi="Times New Roman"/>
          <w:bCs/>
          <w:kern w:val="0"/>
          <w:sz w:val="21"/>
          <w:szCs w:val="21"/>
        </w:rPr>
        <w:t>的方针，认真贯彻执行有关安全施工的各项法规、标准、规程和文件精神的要求，从技术上、组织上、管理上釆取有</w:t>
      </w:r>
      <w:r>
        <w:rPr>
          <w:rFonts w:ascii="Times New Roman" w:hAnsi="Times New Roman" w:hint="eastAsia"/>
          <w:bCs/>
          <w:kern w:val="0"/>
          <w:sz w:val="21"/>
          <w:szCs w:val="21"/>
        </w:rPr>
        <w:t>效</w:t>
      </w:r>
      <w:r>
        <w:rPr>
          <w:rFonts w:ascii="Times New Roman" w:hAnsi="Times New Roman"/>
          <w:bCs/>
          <w:kern w:val="0"/>
          <w:sz w:val="21"/>
          <w:szCs w:val="21"/>
        </w:rPr>
        <w:t>措施，加强安全监督，解决和清除各种不安全因素，防止事故发生。</w:t>
      </w:r>
    </w:p>
    <w:p w:rsidR="000F423A" w:rsidRDefault="00FB2AD6">
      <w:pPr>
        <w:pStyle w:val="3"/>
        <w:numPr>
          <w:ilvl w:val="2"/>
          <w:numId w:val="17"/>
        </w:numPr>
      </w:pPr>
      <w:r>
        <w:lastRenderedPageBreak/>
        <w:t>安装施工要求</w:t>
      </w:r>
    </w:p>
    <w:p w:rsidR="000F423A" w:rsidRDefault="00FB2AD6">
      <w:pPr>
        <w:autoSpaceDE w:val="0"/>
        <w:autoSpaceDN w:val="0"/>
        <w:adjustRightInd w:val="0"/>
        <w:ind w:firstLine="420"/>
        <w:rPr>
          <w:rFonts w:ascii="Times New Roman" w:hAnsi="Times New Roman"/>
          <w:bCs/>
          <w:kern w:val="0"/>
          <w:sz w:val="21"/>
          <w:szCs w:val="21"/>
        </w:rPr>
      </w:pPr>
      <w:r>
        <w:rPr>
          <w:rFonts w:ascii="Times New Roman" w:hAnsi="Times New Roman"/>
          <w:bCs/>
          <w:kern w:val="0"/>
          <w:sz w:val="21"/>
          <w:szCs w:val="21"/>
        </w:rPr>
        <w:t>现场端监控系统的安装应避免对企业安全生产和环境造成影响。</w:t>
      </w:r>
    </w:p>
    <w:p w:rsidR="000F423A" w:rsidRDefault="00FB2AD6">
      <w:pPr>
        <w:autoSpaceDE w:val="0"/>
        <w:autoSpaceDN w:val="0"/>
        <w:adjustRightInd w:val="0"/>
        <w:ind w:firstLine="420"/>
        <w:rPr>
          <w:rFonts w:ascii="Times New Roman" w:hAnsi="Times New Roman"/>
          <w:bCs/>
          <w:kern w:val="0"/>
          <w:sz w:val="21"/>
          <w:szCs w:val="21"/>
        </w:rPr>
      </w:pPr>
      <w:r>
        <w:rPr>
          <w:rFonts w:ascii="Times New Roman" w:hAnsi="Times New Roman"/>
          <w:bCs/>
          <w:kern w:val="0"/>
          <w:sz w:val="21"/>
          <w:szCs w:val="21"/>
        </w:rPr>
        <w:t>安装调试人员必须有相关的操作资质，电工应持进网作业许可证，安全工程师和安全监督员应具有电力专业工程师以上专业技术任职资格，满足电力施工相关要求，保障安装工艺</w:t>
      </w:r>
      <w:r>
        <w:rPr>
          <w:rFonts w:ascii="Times New Roman" w:hAnsi="Times New Roman" w:hint="eastAsia"/>
          <w:bCs/>
          <w:kern w:val="0"/>
          <w:sz w:val="21"/>
          <w:szCs w:val="21"/>
        </w:rPr>
        <w:t>。</w:t>
      </w:r>
    </w:p>
    <w:p w:rsidR="000F423A" w:rsidRDefault="00FB2AD6">
      <w:pPr>
        <w:pStyle w:val="3"/>
        <w:numPr>
          <w:ilvl w:val="2"/>
          <w:numId w:val="17"/>
        </w:numPr>
      </w:pPr>
      <w:r>
        <w:rPr>
          <w:rFonts w:hint="eastAsia"/>
        </w:rPr>
        <w:t>设备点位安装原则</w:t>
      </w:r>
    </w:p>
    <w:p w:rsidR="000F423A" w:rsidRDefault="00FB2AD6">
      <w:pPr>
        <w:autoSpaceDE w:val="0"/>
        <w:autoSpaceDN w:val="0"/>
        <w:adjustRightInd w:val="0"/>
        <w:ind w:firstLine="420"/>
        <w:rPr>
          <w:rFonts w:ascii="Times New Roman" w:hAnsi="Times New Roman"/>
          <w:bCs/>
          <w:kern w:val="0"/>
          <w:sz w:val="21"/>
          <w:szCs w:val="21"/>
        </w:rPr>
      </w:pPr>
      <w:r>
        <w:rPr>
          <w:rFonts w:ascii="Times New Roman" w:hAnsi="Times New Roman" w:hint="eastAsia"/>
          <w:bCs/>
          <w:kern w:val="0"/>
          <w:sz w:val="21"/>
          <w:szCs w:val="21"/>
        </w:rPr>
        <w:t>现场端设备</w:t>
      </w:r>
      <w:r>
        <w:rPr>
          <w:rFonts w:ascii="Times New Roman" w:hAnsi="Times New Roman"/>
          <w:bCs/>
          <w:kern w:val="0"/>
          <w:sz w:val="21"/>
          <w:szCs w:val="21"/>
        </w:rPr>
        <w:t>点位布设应遵循全面性、精简性、准确性的原则。</w:t>
      </w:r>
    </w:p>
    <w:p w:rsidR="000F423A" w:rsidRDefault="00FB2AD6">
      <w:pPr>
        <w:autoSpaceDE w:val="0"/>
        <w:autoSpaceDN w:val="0"/>
        <w:adjustRightInd w:val="0"/>
        <w:ind w:firstLine="420"/>
        <w:rPr>
          <w:rFonts w:ascii="Times New Roman" w:hAnsi="Times New Roman"/>
          <w:bCs/>
          <w:kern w:val="0"/>
          <w:sz w:val="21"/>
          <w:szCs w:val="21"/>
        </w:rPr>
      </w:pPr>
      <w:r>
        <w:rPr>
          <w:rFonts w:ascii="Times New Roman" w:hAnsi="Times New Roman"/>
          <w:bCs/>
          <w:kern w:val="0"/>
          <w:sz w:val="21"/>
          <w:szCs w:val="21"/>
        </w:rPr>
        <w:t>全面性：</w:t>
      </w:r>
      <w:r>
        <w:rPr>
          <w:rFonts w:ascii="Times New Roman" w:hAnsi="Times New Roman" w:hint="eastAsia"/>
          <w:bCs/>
          <w:kern w:val="0"/>
          <w:sz w:val="21"/>
          <w:szCs w:val="21"/>
        </w:rPr>
        <w:t>现场端</w:t>
      </w:r>
      <w:r>
        <w:rPr>
          <w:rFonts w:ascii="Times New Roman" w:hAnsi="Times New Roman"/>
          <w:bCs/>
          <w:kern w:val="0"/>
          <w:sz w:val="21"/>
          <w:szCs w:val="21"/>
        </w:rPr>
        <w:t>点位</w:t>
      </w:r>
      <w:r>
        <w:rPr>
          <w:rFonts w:ascii="Times New Roman" w:hAnsi="Times New Roman" w:hint="eastAsia"/>
          <w:bCs/>
          <w:kern w:val="0"/>
          <w:sz w:val="21"/>
          <w:szCs w:val="21"/>
        </w:rPr>
        <w:t>布设</w:t>
      </w:r>
      <w:r>
        <w:rPr>
          <w:rFonts w:ascii="Times New Roman" w:hAnsi="Times New Roman"/>
          <w:bCs/>
          <w:kern w:val="0"/>
          <w:sz w:val="21"/>
          <w:szCs w:val="21"/>
        </w:rPr>
        <w:t>应</w:t>
      </w:r>
      <w:r>
        <w:rPr>
          <w:rFonts w:ascii="Times New Roman" w:hAnsi="Times New Roman" w:hint="eastAsia"/>
          <w:bCs/>
          <w:kern w:val="0"/>
          <w:sz w:val="21"/>
          <w:szCs w:val="21"/>
        </w:rPr>
        <w:t>结合厂区的生产工艺、设施运行情况进行配置，</w:t>
      </w:r>
      <w:r>
        <w:rPr>
          <w:rFonts w:ascii="Times New Roman" w:hAnsi="Times New Roman"/>
          <w:bCs/>
          <w:kern w:val="0"/>
          <w:sz w:val="21"/>
          <w:szCs w:val="21"/>
        </w:rPr>
        <w:t>全面覆盖</w:t>
      </w:r>
      <w:r>
        <w:rPr>
          <w:rFonts w:ascii="Times New Roman" w:hAnsi="Times New Roman" w:hint="eastAsia"/>
          <w:bCs/>
          <w:kern w:val="0"/>
          <w:sz w:val="21"/>
          <w:szCs w:val="21"/>
        </w:rPr>
        <w:t>排污单位</w:t>
      </w:r>
      <w:r>
        <w:rPr>
          <w:rFonts w:ascii="Times New Roman" w:hAnsi="Times New Roman"/>
          <w:bCs/>
          <w:kern w:val="0"/>
          <w:sz w:val="21"/>
          <w:szCs w:val="21"/>
        </w:rPr>
        <w:t>排污许可证中列出的主要生产设施及治污设施。未申领排污许可证的污染源，可参考环境影响评价报告中相关内容进行布点。</w:t>
      </w:r>
    </w:p>
    <w:p w:rsidR="000F423A" w:rsidRDefault="00FB2AD6">
      <w:pPr>
        <w:autoSpaceDE w:val="0"/>
        <w:autoSpaceDN w:val="0"/>
        <w:adjustRightInd w:val="0"/>
        <w:ind w:firstLine="420"/>
        <w:rPr>
          <w:rFonts w:ascii="Times New Roman" w:hAnsi="Times New Roman"/>
          <w:bCs/>
          <w:kern w:val="0"/>
          <w:sz w:val="21"/>
          <w:szCs w:val="21"/>
        </w:rPr>
      </w:pPr>
      <w:r>
        <w:rPr>
          <w:rFonts w:ascii="Times New Roman" w:hAnsi="Times New Roman"/>
          <w:bCs/>
          <w:kern w:val="0"/>
          <w:sz w:val="21"/>
          <w:szCs w:val="21"/>
        </w:rPr>
        <w:t>精简性：在准确反映</w:t>
      </w:r>
      <w:r>
        <w:rPr>
          <w:rFonts w:ascii="Times New Roman" w:hAnsi="Times New Roman" w:hint="eastAsia"/>
          <w:bCs/>
          <w:kern w:val="0"/>
          <w:sz w:val="21"/>
          <w:szCs w:val="21"/>
        </w:rPr>
        <w:t>排污单位生产情况、污染设施运行情况</w:t>
      </w:r>
      <w:r>
        <w:rPr>
          <w:rFonts w:ascii="Times New Roman" w:hAnsi="Times New Roman"/>
          <w:bCs/>
          <w:kern w:val="0"/>
          <w:sz w:val="21"/>
          <w:szCs w:val="21"/>
        </w:rPr>
        <w:t>的前提下，布设的点位数量力求精简。</w:t>
      </w:r>
    </w:p>
    <w:p w:rsidR="000F423A" w:rsidRDefault="00FB2AD6">
      <w:pPr>
        <w:autoSpaceDE w:val="0"/>
        <w:autoSpaceDN w:val="0"/>
        <w:adjustRightInd w:val="0"/>
        <w:ind w:firstLine="420"/>
        <w:rPr>
          <w:rFonts w:ascii="Times New Roman" w:hAnsi="Times New Roman"/>
          <w:bCs/>
          <w:kern w:val="0"/>
          <w:sz w:val="21"/>
          <w:szCs w:val="21"/>
        </w:rPr>
      </w:pPr>
      <w:r>
        <w:rPr>
          <w:rFonts w:ascii="Times New Roman" w:hAnsi="Times New Roman"/>
          <w:bCs/>
          <w:kern w:val="0"/>
          <w:sz w:val="21"/>
          <w:szCs w:val="21"/>
        </w:rPr>
        <w:t>准确性：监测点位数据应能准确反映被监测设备的用电</w:t>
      </w:r>
      <w:r>
        <w:rPr>
          <w:rFonts w:ascii="Times New Roman" w:hAnsi="Times New Roman" w:hint="eastAsia"/>
          <w:bCs/>
          <w:kern w:val="0"/>
          <w:sz w:val="21"/>
          <w:szCs w:val="21"/>
        </w:rPr>
        <w:t>、用水、生产</w:t>
      </w:r>
      <w:r>
        <w:rPr>
          <w:rFonts w:ascii="Times New Roman" w:hAnsi="Times New Roman"/>
          <w:bCs/>
          <w:kern w:val="0"/>
          <w:sz w:val="21"/>
          <w:szCs w:val="21"/>
        </w:rPr>
        <w:t>情况、运行情况</w:t>
      </w:r>
      <w:r>
        <w:rPr>
          <w:rFonts w:ascii="Times New Roman" w:hAnsi="Times New Roman" w:hint="eastAsia"/>
          <w:bCs/>
          <w:kern w:val="0"/>
          <w:sz w:val="21"/>
          <w:szCs w:val="21"/>
        </w:rPr>
        <w:t>等</w:t>
      </w:r>
      <w:r>
        <w:rPr>
          <w:rFonts w:ascii="Times New Roman" w:hAnsi="Times New Roman"/>
          <w:bCs/>
          <w:kern w:val="0"/>
          <w:sz w:val="21"/>
          <w:szCs w:val="21"/>
        </w:rPr>
        <w:t>。</w:t>
      </w:r>
    </w:p>
    <w:p w:rsidR="000F423A" w:rsidRDefault="00FB2AD6">
      <w:pPr>
        <w:pStyle w:val="3"/>
        <w:numPr>
          <w:ilvl w:val="2"/>
          <w:numId w:val="17"/>
        </w:numPr>
      </w:pPr>
      <w:r>
        <w:rPr>
          <w:rFonts w:hint="eastAsia"/>
        </w:rPr>
        <w:t>设备点位安装要求</w:t>
      </w:r>
    </w:p>
    <w:p w:rsidR="000F423A" w:rsidRDefault="00FB2AD6">
      <w:pPr>
        <w:autoSpaceDE w:val="0"/>
        <w:autoSpaceDN w:val="0"/>
        <w:adjustRightInd w:val="0"/>
        <w:ind w:firstLine="420"/>
        <w:jc w:val="left"/>
        <w:rPr>
          <w:color w:val="FF0000"/>
          <w:sz w:val="21"/>
        </w:rPr>
      </w:pPr>
      <w:r>
        <w:rPr>
          <w:rFonts w:hint="eastAsia"/>
          <w:sz w:val="21"/>
        </w:rPr>
        <w:t>设备安装要求参照</w:t>
      </w:r>
      <w:r>
        <w:rPr>
          <w:rFonts w:hint="eastAsia"/>
          <w:sz w:val="21"/>
        </w:rPr>
        <w:t>HJ 353-2019-</w:t>
      </w:r>
      <w:r>
        <w:rPr>
          <w:rFonts w:hint="eastAsia"/>
          <w:sz w:val="21"/>
        </w:rPr>
        <w:t>水污染源在线监测系统（</w:t>
      </w:r>
      <w:r>
        <w:rPr>
          <w:rFonts w:hint="eastAsia"/>
          <w:sz w:val="21"/>
        </w:rPr>
        <w:t>COD</w:t>
      </w:r>
      <w:r>
        <w:rPr>
          <w:rFonts w:hint="eastAsia"/>
          <w:sz w:val="15"/>
          <w:szCs w:val="16"/>
        </w:rPr>
        <w:t>Cr</w:t>
      </w:r>
      <w:r>
        <w:rPr>
          <w:rFonts w:hint="eastAsia"/>
          <w:sz w:val="21"/>
        </w:rPr>
        <w:t>、</w:t>
      </w:r>
      <w:r>
        <w:rPr>
          <w:rFonts w:hint="eastAsia"/>
          <w:sz w:val="21"/>
        </w:rPr>
        <w:t>NH</w:t>
      </w:r>
      <w:r>
        <w:rPr>
          <w:rFonts w:hint="eastAsia"/>
          <w:sz w:val="15"/>
          <w:szCs w:val="16"/>
        </w:rPr>
        <w:t>3</w:t>
      </w:r>
      <w:r>
        <w:rPr>
          <w:rFonts w:hint="eastAsia"/>
          <w:sz w:val="21"/>
        </w:rPr>
        <w:t>-N</w:t>
      </w:r>
      <w:r>
        <w:rPr>
          <w:rFonts w:hint="eastAsia"/>
          <w:sz w:val="21"/>
        </w:rPr>
        <w:t>等）安装技术规范。</w:t>
      </w:r>
    </w:p>
    <w:p w:rsidR="000F423A" w:rsidRDefault="00FB2AD6">
      <w:pPr>
        <w:pStyle w:val="3"/>
        <w:numPr>
          <w:ilvl w:val="2"/>
          <w:numId w:val="17"/>
        </w:numPr>
        <w:rPr>
          <w:szCs w:val="21"/>
        </w:rPr>
      </w:pPr>
      <w:r>
        <w:rPr>
          <w:rFonts w:hint="eastAsia"/>
          <w:szCs w:val="21"/>
        </w:rPr>
        <w:t>现场</w:t>
      </w:r>
      <w:r>
        <w:rPr>
          <w:szCs w:val="21"/>
        </w:rPr>
        <w:t>端</w:t>
      </w:r>
      <w:r>
        <w:rPr>
          <w:rFonts w:hint="eastAsia"/>
          <w:szCs w:val="21"/>
        </w:rPr>
        <w:t>设备配置</w:t>
      </w:r>
      <w:r>
        <w:rPr>
          <w:szCs w:val="21"/>
        </w:rPr>
        <w:t>要求</w:t>
      </w:r>
    </w:p>
    <w:p w:rsidR="000F423A" w:rsidRDefault="00FB2AD6">
      <w:pPr>
        <w:ind w:firstLine="420"/>
        <w:rPr>
          <w:rFonts w:ascii="Times New Roman" w:hAnsi="宋体"/>
          <w:sz w:val="21"/>
          <w:szCs w:val="21"/>
        </w:rPr>
      </w:pPr>
      <w:r>
        <w:rPr>
          <w:rFonts w:ascii="Times New Roman" w:hAnsi="宋体" w:hint="eastAsia"/>
          <w:sz w:val="21"/>
          <w:szCs w:val="21"/>
        </w:rPr>
        <w:t>参见附录Ⅰ。</w:t>
      </w:r>
    </w:p>
    <w:p w:rsidR="000F423A" w:rsidRDefault="00FB2AD6">
      <w:pPr>
        <w:pStyle w:val="2"/>
        <w:numPr>
          <w:ilvl w:val="1"/>
          <w:numId w:val="17"/>
        </w:numPr>
      </w:pPr>
      <w:r>
        <w:rPr>
          <w:rFonts w:eastAsia="宋体" w:hint="eastAsia"/>
        </w:rPr>
        <w:t>信号通讯与传输要求</w:t>
      </w:r>
    </w:p>
    <w:p w:rsidR="000F423A" w:rsidRDefault="00FB2AD6">
      <w:pPr>
        <w:ind w:left="420" w:firstLine="420"/>
      </w:pPr>
      <w:r>
        <w:rPr>
          <w:rFonts w:hint="eastAsia"/>
          <w:sz w:val="21"/>
          <w:szCs w:val="21"/>
        </w:rPr>
        <w:t>信号通讯与传输要求参见《附录Ⅱ监控系统数据传输规范》。</w:t>
      </w:r>
    </w:p>
    <w:p w:rsidR="000F423A" w:rsidRDefault="00FB2AD6">
      <w:pPr>
        <w:keepNext/>
        <w:keepLines/>
        <w:ind w:firstLineChars="0" w:firstLine="403"/>
        <w:outlineLvl w:val="1"/>
        <w:rPr>
          <w:rFonts w:ascii="Times New Roman" w:eastAsia="黑体" w:hAnsi="Times New Roman"/>
          <w:b/>
          <w:bCs/>
          <w:kern w:val="44"/>
          <w:sz w:val="32"/>
          <w:szCs w:val="32"/>
        </w:rPr>
      </w:pPr>
      <w:r>
        <w:rPr>
          <w:rFonts w:ascii="Times New Roman" w:hAnsi="Times New Roman" w:hint="eastAsia"/>
          <w:b/>
          <w:bCs/>
          <w:kern w:val="44"/>
          <w:sz w:val="32"/>
          <w:szCs w:val="32"/>
        </w:rPr>
        <w:t>七、运维要求</w:t>
      </w:r>
    </w:p>
    <w:p w:rsidR="000F423A" w:rsidRDefault="00FB2AD6">
      <w:pPr>
        <w:ind w:left="420" w:firstLine="420"/>
        <w:rPr>
          <w:sz w:val="21"/>
          <w:szCs w:val="21"/>
        </w:rPr>
      </w:pPr>
      <w:r>
        <w:rPr>
          <w:rFonts w:ascii="Times New Roman" w:hAnsi="宋体" w:hint="eastAsia"/>
          <w:sz w:val="21"/>
          <w:szCs w:val="21"/>
        </w:rPr>
        <w:t>运维要求参照</w:t>
      </w:r>
      <w:r>
        <w:rPr>
          <w:rFonts w:ascii="Times New Roman" w:hAnsi="宋体"/>
          <w:sz w:val="21"/>
          <w:szCs w:val="21"/>
        </w:rPr>
        <w:t>HJ</w:t>
      </w:r>
      <w:r>
        <w:rPr>
          <w:rFonts w:ascii="Times New Roman" w:hAnsi="宋体" w:hint="eastAsia"/>
          <w:sz w:val="21"/>
          <w:szCs w:val="21"/>
        </w:rPr>
        <w:t xml:space="preserve"> </w:t>
      </w:r>
      <w:r>
        <w:rPr>
          <w:rFonts w:ascii="Times New Roman" w:hAnsi="宋体"/>
          <w:sz w:val="21"/>
          <w:szCs w:val="21"/>
        </w:rPr>
        <w:t>355</w:t>
      </w:r>
      <w:r>
        <w:rPr>
          <w:rFonts w:ascii="Times New Roman" w:hAnsi="宋体" w:hint="eastAsia"/>
          <w:sz w:val="21"/>
          <w:szCs w:val="21"/>
        </w:rPr>
        <w:t>-2019</w:t>
      </w:r>
      <w:r>
        <w:rPr>
          <w:rFonts w:ascii="Times New Roman" w:hAnsi="宋体"/>
          <w:sz w:val="21"/>
          <w:szCs w:val="21"/>
        </w:rPr>
        <w:t xml:space="preserve"> </w:t>
      </w:r>
      <w:r>
        <w:rPr>
          <w:rFonts w:ascii="Times New Roman" w:hAnsi="宋体" w:hint="eastAsia"/>
          <w:sz w:val="21"/>
          <w:szCs w:val="21"/>
        </w:rPr>
        <w:t>水污染源在线监测系统（</w:t>
      </w:r>
      <w:r>
        <w:rPr>
          <w:rFonts w:ascii="Times New Roman" w:hAnsi="宋体" w:hint="eastAsia"/>
          <w:sz w:val="21"/>
          <w:szCs w:val="21"/>
        </w:rPr>
        <w:t>COD</w:t>
      </w:r>
      <w:r>
        <w:rPr>
          <w:rFonts w:ascii="Times New Roman" w:hAnsi="宋体" w:hint="eastAsia"/>
          <w:sz w:val="11"/>
          <w:szCs w:val="11"/>
        </w:rPr>
        <w:t>Cr</w:t>
      </w:r>
      <w:r>
        <w:rPr>
          <w:rFonts w:ascii="Times New Roman" w:hAnsi="宋体" w:hint="eastAsia"/>
          <w:sz w:val="21"/>
          <w:szCs w:val="21"/>
        </w:rPr>
        <w:t>、</w:t>
      </w:r>
      <w:r>
        <w:rPr>
          <w:rFonts w:ascii="Times New Roman" w:hAnsi="宋体" w:hint="eastAsia"/>
          <w:sz w:val="21"/>
          <w:szCs w:val="21"/>
        </w:rPr>
        <w:t>NH</w:t>
      </w:r>
      <w:r>
        <w:rPr>
          <w:rFonts w:ascii="Times New Roman" w:hAnsi="宋体" w:hint="eastAsia"/>
          <w:sz w:val="15"/>
          <w:szCs w:val="15"/>
        </w:rPr>
        <w:t>3</w:t>
      </w:r>
      <w:r>
        <w:rPr>
          <w:rFonts w:ascii="Times New Roman" w:hAnsi="宋体" w:hint="eastAsia"/>
          <w:sz w:val="21"/>
          <w:szCs w:val="21"/>
        </w:rPr>
        <w:t xml:space="preserve">-N </w:t>
      </w:r>
      <w:r>
        <w:rPr>
          <w:rFonts w:ascii="Times New Roman" w:hAnsi="宋体" w:hint="eastAsia"/>
          <w:sz w:val="21"/>
          <w:szCs w:val="21"/>
        </w:rPr>
        <w:t>等）运行技术规范</w:t>
      </w:r>
      <w:r>
        <w:rPr>
          <w:rFonts w:hint="eastAsia"/>
          <w:sz w:val="21"/>
          <w:szCs w:val="21"/>
        </w:rPr>
        <w:t>。</w:t>
      </w:r>
    </w:p>
    <w:p w:rsidR="000F423A" w:rsidRDefault="00FB2AD6">
      <w:pPr>
        <w:keepNext/>
        <w:keepLines/>
        <w:ind w:firstLineChars="0" w:firstLine="403"/>
        <w:outlineLvl w:val="1"/>
        <w:rPr>
          <w:rFonts w:ascii="Times New Roman" w:eastAsia="黑体" w:hAnsi="Times New Roman"/>
          <w:b/>
          <w:bCs/>
          <w:kern w:val="44"/>
          <w:sz w:val="32"/>
          <w:szCs w:val="32"/>
        </w:rPr>
      </w:pPr>
      <w:r>
        <w:rPr>
          <w:rFonts w:ascii="Times New Roman" w:hAnsi="Times New Roman" w:hint="eastAsia"/>
          <w:b/>
          <w:bCs/>
          <w:kern w:val="44"/>
          <w:sz w:val="32"/>
          <w:szCs w:val="32"/>
        </w:rPr>
        <w:t>八、验收要求</w:t>
      </w:r>
    </w:p>
    <w:p w:rsidR="000F423A" w:rsidRDefault="00FB2AD6">
      <w:pPr>
        <w:ind w:left="420" w:firstLine="420"/>
      </w:pPr>
      <w:r>
        <w:rPr>
          <w:rFonts w:ascii="Times New Roman" w:hAnsi="宋体" w:hint="eastAsia"/>
          <w:sz w:val="21"/>
          <w:szCs w:val="21"/>
        </w:rPr>
        <w:t>验收要求参照</w:t>
      </w:r>
      <w:r>
        <w:rPr>
          <w:rFonts w:ascii="Times New Roman" w:hAnsi="宋体"/>
          <w:sz w:val="21"/>
          <w:szCs w:val="21"/>
        </w:rPr>
        <w:t>HJ</w:t>
      </w:r>
      <w:r>
        <w:rPr>
          <w:rFonts w:ascii="Times New Roman" w:hAnsi="宋体" w:hint="eastAsia"/>
          <w:sz w:val="21"/>
          <w:szCs w:val="21"/>
        </w:rPr>
        <w:t xml:space="preserve"> </w:t>
      </w:r>
      <w:r>
        <w:rPr>
          <w:rFonts w:ascii="Times New Roman" w:hAnsi="宋体"/>
          <w:sz w:val="21"/>
          <w:szCs w:val="21"/>
        </w:rPr>
        <w:t>35</w:t>
      </w:r>
      <w:r>
        <w:rPr>
          <w:rFonts w:ascii="Times New Roman" w:hAnsi="宋体" w:hint="eastAsia"/>
          <w:sz w:val="21"/>
          <w:szCs w:val="21"/>
        </w:rPr>
        <w:t>4-2019</w:t>
      </w:r>
      <w:r>
        <w:rPr>
          <w:rFonts w:ascii="Times New Roman" w:hAnsi="宋体"/>
          <w:sz w:val="21"/>
          <w:szCs w:val="21"/>
        </w:rPr>
        <w:t xml:space="preserve"> </w:t>
      </w:r>
      <w:r>
        <w:rPr>
          <w:rFonts w:ascii="Times New Roman" w:hAnsi="宋体" w:hint="eastAsia"/>
          <w:sz w:val="21"/>
          <w:szCs w:val="21"/>
        </w:rPr>
        <w:t>水污染源在线监测系统</w:t>
      </w:r>
      <w:r>
        <w:rPr>
          <w:rFonts w:ascii="Times New Roman" w:hAnsi="宋体" w:hint="eastAsia"/>
          <w:sz w:val="21"/>
          <w:szCs w:val="21"/>
        </w:rPr>
        <w:t xml:space="preserve"> </w:t>
      </w:r>
      <w:r>
        <w:rPr>
          <w:rFonts w:ascii="Times New Roman" w:hAnsi="宋体" w:hint="eastAsia"/>
          <w:sz w:val="21"/>
          <w:szCs w:val="21"/>
        </w:rPr>
        <w:t>（</w:t>
      </w:r>
      <w:r>
        <w:rPr>
          <w:rFonts w:ascii="宋体" w:hAnsi="宋体" w:cs="宋体" w:hint="eastAsia"/>
          <w:sz w:val="21"/>
          <w:szCs w:val="21"/>
        </w:rPr>
        <w:t>COD</w:t>
      </w:r>
      <w:r>
        <w:rPr>
          <w:rFonts w:ascii="宋体" w:hAnsi="宋体" w:cs="宋体" w:hint="eastAsia"/>
          <w:sz w:val="11"/>
          <w:szCs w:val="11"/>
        </w:rPr>
        <w:t>Cr</w:t>
      </w:r>
      <w:r>
        <w:rPr>
          <w:rFonts w:ascii="宋体" w:hAnsi="宋体" w:cs="宋体" w:hint="eastAsia"/>
          <w:sz w:val="21"/>
          <w:szCs w:val="21"/>
        </w:rPr>
        <w:t>、NH</w:t>
      </w:r>
      <w:r>
        <w:rPr>
          <w:rFonts w:ascii="宋体" w:hAnsi="宋体" w:cs="宋体" w:hint="eastAsia"/>
          <w:sz w:val="15"/>
          <w:szCs w:val="15"/>
        </w:rPr>
        <w:t>3</w:t>
      </w:r>
      <w:r>
        <w:rPr>
          <w:rFonts w:ascii="宋体" w:hAnsi="宋体" w:cs="宋体" w:hint="eastAsia"/>
          <w:sz w:val="21"/>
          <w:szCs w:val="21"/>
        </w:rPr>
        <w:t>-N</w:t>
      </w:r>
      <w:r>
        <w:rPr>
          <w:rFonts w:ascii="Times New Roman" w:hAnsi="宋体" w:hint="eastAsia"/>
          <w:sz w:val="21"/>
          <w:szCs w:val="21"/>
        </w:rPr>
        <w:t>等）验收技术规范</w:t>
      </w:r>
      <w:r>
        <w:rPr>
          <w:rFonts w:hint="eastAsia"/>
          <w:sz w:val="21"/>
          <w:szCs w:val="21"/>
        </w:rPr>
        <w:t>。</w:t>
      </w:r>
      <w:r>
        <w:rPr>
          <w:rFonts w:ascii="黑体" w:eastAsia="黑体" w:hAnsi="黑体"/>
          <w:b/>
        </w:rPr>
        <w:br w:type="page"/>
      </w:r>
    </w:p>
    <w:p w:rsidR="000F423A" w:rsidRDefault="00FB2AD6">
      <w:pPr>
        <w:pStyle w:val="1"/>
        <w:numPr>
          <w:ilvl w:val="0"/>
          <w:numId w:val="3"/>
        </w:numPr>
        <w:jc w:val="center"/>
        <w:rPr>
          <w:rFonts w:asciiTheme="majorEastAsia" w:eastAsiaTheme="majorEastAsia" w:hAnsiTheme="majorEastAsia" w:cstheme="majorEastAsia"/>
        </w:rPr>
      </w:pPr>
      <w:bookmarkStart w:id="152" w:name="_Toc30894"/>
      <w:bookmarkStart w:id="153" w:name="_Toc31791"/>
      <w:bookmarkStart w:id="154" w:name="_Toc18462"/>
      <w:bookmarkStart w:id="155" w:name="_Toc14403"/>
      <w:bookmarkStart w:id="156" w:name="_Toc16837"/>
      <w:bookmarkStart w:id="157" w:name="_Toc24692"/>
      <w:bookmarkStart w:id="158" w:name="_Toc27619"/>
      <w:bookmarkStart w:id="159" w:name="_Toc21152"/>
      <w:bookmarkStart w:id="160" w:name="_Toc11725"/>
      <w:bookmarkStart w:id="161" w:name="_Toc5154"/>
      <w:bookmarkStart w:id="162" w:name="_Toc7358"/>
      <w:bookmarkStart w:id="163" w:name="_Toc13743"/>
      <w:bookmarkStart w:id="164" w:name="_Toc12964"/>
      <w:bookmarkStart w:id="165" w:name="_Toc30980"/>
      <w:bookmarkStart w:id="166" w:name="_Toc806"/>
      <w:bookmarkStart w:id="167" w:name="_Toc1901"/>
      <w:bookmarkStart w:id="168" w:name="_Toc10624"/>
      <w:bookmarkStart w:id="169" w:name="_Toc7835"/>
      <w:bookmarkStart w:id="170" w:name="_Toc23814"/>
      <w:bookmarkStart w:id="171" w:name="_Toc10732"/>
      <w:bookmarkEnd w:id="151"/>
      <w:r>
        <w:rPr>
          <w:rFonts w:asciiTheme="majorEastAsia" w:hAnsiTheme="majorEastAsia" w:cstheme="majorEastAsia" w:hint="eastAsia"/>
        </w:rPr>
        <w:lastRenderedPageBreak/>
        <w:t>东莞市</w:t>
      </w:r>
      <w:r>
        <w:rPr>
          <w:rFonts w:asciiTheme="majorEastAsia" w:hAnsiTheme="majorEastAsia" w:cstheme="majorEastAsia" w:hint="eastAsia"/>
          <w:szCs w:val="32"/>
        </w:rPr>
        <w:t>涉VOCs排放重点监管工业企业</w:t>
      </w:r>
      <w:r>
        <w:rPr>
          <w:rFonts w:asciiTheme="majorEastAsia" w:hAnsiTheme="majorEastAsia" w:cstheme="majorEastAsia" w:hint="eastAsia"/>
        </w:rPr>
        <w:t>过程、末端自动监控建设技术指南</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rsidR="000F423A" w:rsidRDefault="00FB2AD6">
      <w:pPr>
        <w:pStyle w:val="2"/>
        <w:numPr>
          <w:ilvl w:val="1"/>
          <w:numId w:val="18"/>
        </w:numPr>
        <w:spacing w:before="60"/>
        <w:ind w:firstLine="403"/>
        <w:rPr>
          <w:rFonts w:ascii="黑体" w:hAnsi="黑体" w:cs="黑体"/>
          <w:bCs w:val="0"/>
          <w:sz w:val="32"/>
        </w:rPr>
      </w:pPr>
      <w:bookmarkStart w:id="172" w:name="_Toc3"/>
      <w:bookmarkStart w:id="173" w:name="_Toc31474"/>
      <w:r>
        <w:rPr>
          <w:rFonts w:ascii="黑体" w:eastAsia="宋体" w:hAnsi="黑体" w:cs="黑体" w:hint="eastAsia"/>
          <w:bCs w:val="0"/>
          <w:sz w:val="32"/>
        </w:rPr>
        <w:t>适用范围</w:t>
      </w:r>
      <w:bookmarkEnd w:id="172"/>
      <w:bookmarkEnd w:id="173"/>
    </w:p>
    <w:p w:rsidR="000F423A" w:rsidRDefault="00FB2AD6">
      <w:pPr>
        <w:ind w:firstLine="420"/>
        <w:rPr>
          <w:rFonts w:ascii="宋体" w:hAnsi="宋体" w:cs="宋体"/>
          <w:sz w:val="21"/>
          <w:szCs w:val="21"/>
        </w:rPr>
      </w:pPr>
      <w:r>
        <w:rPr>
          <w:rFonts w:ascii="宋体" w:hAnsi="宋体" w:cs="宋体" w:hint="eastAsia"/>
          <w:sz w:val="21"/>
          <w:szCs w:val="21"/>
        </w:rPr>
        <w:t>本技术指南规定了东莞市涉VOCs排污企业全过程智能监管系统的组成、实施等要求。</w:t>
      </w:r>
    </w:p>
    <w:p w:rsidR="000F423A" w:rsidRDefault="00FB2AD6">
      <w:pPr>
        <w:ind w:firstLine="420"/>
        <w:rPr>
          <w:rFonts w:ascii="宋体" w:hAnsi="宋体" w:cs="宋体"/>
          <w:sz w:val="21"/>
          <w:szCs w:val="21"/>
        </w:rPr>
      </w:pPr>
      <w:r>
        <w:rPr>
          <w:rFonts w:ascii="宋体" w:hAnsi="宋体" w:cs="宋体" w:hint="eastAsia"/>
          <w:sz w:val="21"/>
          <w:szCs w:val="21"/>
        </w:rPr>
        <w:t>本技术指南适用东莞市涉VOCs排放重点监管工业企业过程监控系统建设实施。</w:t>
      </w:r>
    </w:p>
    <w:p w:rsidR="000F423A" w:rsidRDefault="00FB2AD6">
      <w:pPr>
        <w:pStyle w:val="2"/>
        <w:numPr>
          <w:ilvl w:val="1"/>
          <w:numId w:val="18"/>
        </w:numPr>
        <w:rPr>
          <w:rFonts w:ascii="黑体" w:hAnsi="黑体" w:cs="黑体"/>
          <w:bCs w:val="0"/>
        </w:rPr>
      </w:pPr>
      <w:bookmarkStart w:id="174" w:name="_Toc18562"/>
      <w:bookmarkStart w:id="175" w:name="_Toc8995"/>
      <w:r>
        <w:rPr>
          <w:rFonts w:ascii="黑体" w:eastAsia="宋体" w:hAnsi="黑体" w:cs="黑体" w:hint="eastAsia"/>
          <w:bCs w:val="0"/>
        </w:rPr>
        <w:t>规范性引用文件</w:t>
      </w:r>
      <w:bookmarkEnd w:id="174"/>
      <w:bookmarkEnd w:id="175"/>
    </w:p>
    <w:p w:rsidR="000F423A" w:rsidRDefault="00FB2AD6">
      <w:pPr>
        <w:ind w:firstLine="420"/>
        <w:rPr>
          <w:rFonts w:ascii="宋体" w:hAnsi="宋体" w:cs="宋体"/>
          <w:sz w:val="21"/>
          <w:szCs w:val="21"/>
        </w:rPr>
      </w:pPr>
      <w:r>
        <w:rPr>
          <w:rFonts w:ascii="宋体" w:hAnsi="宋体" w:cs="宋体" w:hint="eastAsia"/>
          <w:sz w:val="21"/>
          <w:szCs w:val="21"/>
        </w:rPr>
        <w:t>本工作指引内容引用了下列文件中的条款。凡是不注明日期的引用文件，其有效版本适用于本工作指引。</w:t>
      </w:r>
    </w:p>
    <w:p w:rsidR="000F423A" w:rsidRDefault="00FB2AD6">
      <w:pPr>
        <w:pStyle w:val="ae"/>
        <w:rPr>
          <w:rFonts w:ascii="宋体" w:hAnsi="宋体" w:cs="宋体"/>
          <w:sz w:val="21"/>
          <w:szCs w:val="21"/>
        </w:rPr>
      </w:pPr>
      <w:r>
        <w:rPr>
          <w:rFonts w:ascii="宋体" w:hAnsi="宋体" w:cs="宋体" w:hint="eastAsia"/>
          <w:sz w:val="21"/>
          <w:szCs w:val="21"/>
        </w:rPr>
        <w:t>■大气污染物名称代码（HJ 524-2009）</w:t>
      </w:r>
    </w:p>
    <w:p w:rsidR="000F423A" w:rsidRDefault="00FB2AD6">
      <w:pPr>
        <w:widowControl/>
        <w:shd w:val="clear" w:color="auto" w:fill="FFFFFF"/>
        <w:tabs>
          <w:tab w:val="left" w:pos="425"/>
        </w:tabs>
        <w:spacing w:before="0" w:after="0" w:line="360" w:lineRule="atLeast"/>
        <w:ind w:firstLine="420"/>
        <w:rPr>
          <w:rFonts w:ascii="宋体" w:hAnsi="宋体" w:cs="宋体"/>
          <w:sz w:val="21"/>
          <w:szCs w:val="21"/>
        </w:rPr>
      </w:pPr>
      <w:r>
        <w:rPr>
          <w:rFonts w:ascii="宋体" w:hAnsi="宋体" w:cs="宋体" w:hint="eastAsia"/>
          <w:sz w:val="21"/>
          <w:szCs w:val="21"/>
        </w:rPr>
        <w:t>■</w:t>
      </w:r>
      <w:r>
        <w:rPr>
          <w:rFonts w:ascii="宋体" w:hAnsi="宋体" w:cs="宋体" w:hint="eastAsia"/>
          <w:sz w:val="21"/>
          <w:szCs w:val="21"/>
          <w:shd w:val="clear" w:color="auto" w:fill="FFFFFF"/>
        </w:rPr>
        <w:t xml:space="preserve">HJ 75-2017 </w:t>
      </w:r>
      <w:r>
        <w:rPr>
          <w:rFonts w:ascii="宋体" w:hAnsi="宋体" w:cs="宋体" w:hint="eastAsia"/>
          <w:sz w:val="21"/>
          <w:szCs w:val="21"/>
        </w:rPr>
        <w:t>《</w:t>
      </w:r>
      <w:r>
        <w:rPr>
          <w:rFonts w:ascii="宋体" w:hAnsi="宋体" w:cs="宋体" w:hint="eastAsia"/>
          <w:sz w:val="21"/>
          <w:szCs w:val="21"/>
          <w:shd w:val="clear" w:color="auto" w:fill="FFFFFF"/>
        </w:rPr>
        <w:t>固定污染源烟气（SO2、NOX、颗粒物）排放连续监测技术规范</w:t>
      </w:r>
      <w:r>
        <w:rPr>
          <w:rFonts w:ascii="宋体" w:hAnsi="宋体" w:cs="宋体" w:hint="eastAsia"/>
          <w:sz w:val="21"/>
          <w:szCs w:val="21"/>
        </w:rPr>
        <w:t>》</w:t>
      </w:r>
    </w:p>
    <w:p w:rsidR="000F423A" w:rsidRDefault="00FB2AD6">
      <w:pPr>
        <w:ind w:firstLine="420"/>
        <w:rPr>
          <w:rFonts w:ascii="宋体" w:hAnsi="宋体" w:cs="宋体"/>
          <w:sz w:val="21"/>
          <w:szCs w:val="21"/>
        </w:rPr>
      </w:pPr>
      <w:r>
        <w:rPr>
          <w:rFonts w:ascii="宋体" w:hAnsi="宋体" w:cs="宋体" w:hint="eastAsia"/>
          <w:sz w:val="21"/>
          <w:szCs w:val="21"/>
        </w:rPr>
        <w:t>■HJ 212-2017  污染物在线监控(监测)系统数据传输标准</w:t>
      </w:r>
    </w:p>
    <w:p w:rsidR="000F423A" w:rsidRDefault="00FB2AD6">
      <w:pPr>
        <w:ind w:firstLine="420"/>
        <w:rPr>
          <w:rFonts w:ascii="宋体" w:hAnsi="宋体" w:cs="宋体"/>
          <w:sz w:val="21"/>
          <w:szCs w:val="21"/>
        </w:rPr>
      </w:pPr>
      <w:r>
        <w:rPr>
          <w:rFonts w:ascii="宋体" w:hAnsi="宋体" w:cs="宋体" w:hint="eastAsia"/>
          <w:sz w:val="21"/>
          <w:szCs w:val="21"/>
        </w:rPr>
        <w:t>■《污染源自动监控管理办法》（国家环境保护总局令第28 号）</w:t>
      </w:r>
    </w:p>
    <w:p w:rsidR="000F423A" w:rsidRDefault="00FB2AD6">
      <w:pPr>
        <w:ind w:firstLine="420"/>
        <w:rPr>
          <w:rFonts w:ascii="宋体" w:hAnsi="宋体" w:cs="宋体"/>
          <w:sz w:val="21"/>
          <w:szCs w:val="21"/>
        </w:rPr>
      </w:pPr>
      <w:r>
        <w:rPr>
          <w:rFonts w:ascii="宋体" w:hAnsi="宋体" w:cs="宋体" w:hint="eastAsia"/>
          <w:sz w:val="21"/>
          <w:szCs w:val="21"/>
        </w:rPr>
        <w:t>■GB/T13850</w:t>
      </w:r>
      <w:r>
        <w:rPr>
          <w:rFonts w:ascii="宋体" w:hAnsi="宋体" w:cs="宋体" w:hint="eastAsia"/>
          <w:sz w:val="21"/>
          <w:szCs w:val="21"/>
        </w:rPr>
        <w:tab/>
        <w:t xml:space="preserve">交流电量转换为模拟量或数字信号的电测量变送器 </w:t>
      </w:r>
    </w:p>
    <w:p w:rsidR="000F423A" w:rsidRDefault="00FB2AD6">
      <w:pPr>
        <w:ind w:firstLine="420"/>
        <w:rPr>
          <w:rFonts w:ascii="宋体" w:hAnsi="宋体" w:cs="宋体"/>
          <w:sz w:val="21"/>
          <w:szCs w:val="21"/>
        </w:rPr>
      </w:pPr>
      <w:r>
        <w:rPr>
          <w:rFonts w:ascii="宋体" w:hAnsi="宋体" w:cs="宋体" w:hint="eastAsia"/>
          <w:sz w:val="21"/>
          <w:szCs w:val="21"/>
        </w:rPr>
        <w:t>■HJ/T76-2017《固定污染源烟气（SO2、NOX、颗粒物）排放连续监测系统技术要求及检测方法》</w:t>
      </w:r>
    </w:p>
    <w:p w:rsidR="000F423A" w:rsidRDefault="00FB2AD6">
      <w:pPr>
        <w:ind w:firstLine="420"/>
        <w:rPr>
          <w:rFonts w:ascii="宋体" w:hAnsi="宋体" w:cs="宋体"/>
          <w:sz w:val="21"/>
          <w:szCs w:val="21"/>
        </w:rPr>
      </w:pPr>
      <w:r>
        <w:rPr>
          <w:rFonts w:ascii="宋体" w:hAnsi="宋体" w:cs="宋体" w:hint="eastAsia"/>
          <w:sz w:val="21"/>
          <w:szCs w:val="21"/>
        </w:rPr>
        <w:t>■固定污染源废气总烃、甲烷和非甲烷总烃的测定气相色谱法</w:t>
      </w:r>
    </w:p>
    <w:p w:rsidR="000F423A" w:rsidRDefault="00FB2AD6">
      <w:pPr>
        <w:pStyle w:val="ae"/>
        <w:rPr>
          <w:rFonts w:ascii="宋体" w:hAnsi="宋体" w:cs="宋体"/>
          <w:sz w:val="21"/>
          <w:szCs w:val="21"/>
        </w:rPr>
      </w:pPr>
      <w:r>
        <w:rPr>
          <w:rFonts w:ascii="宋体" w:hAnsi="宋体" w:cs="宋体" w:hint="eastAsia"/>
          <w:sz w:val="21"/>
          <w:szCs w:val="21"/>
        </w:rPr>
        <w:t>■固定污染源挥发性有机物排放连续自动监测系统光离子化检测器(PID)法技术要求</w:t>
      </w:r>
    </w:p>
    <w:p w:rsidR="000F423A" w:rsidRDefault="00FB2AD6">
      <w:pPr>
        <w:pStyle w:val="ae"/>
        <w:rPr>
          <w:rFonts w:ascii="宋体" w:hAnsi="宋体" w:cs="宋体"/>
          <w:sz w:val="21"/>
          <w:szCs w:val="21"/>
        </w:rPr>
      </w:pPr>
      <w:r>
        <w:rPr>
          <w:rFonts w:ascii="宋体" w:hAnsi="宋体" w:cs="宋体" w:hint="eastAsia"/>
          <w:sz w:val="21"/>
          <w:szCs w:val="21"/>
        </w:rPr>
        <w:t>（DB44/T1947-2016</w:t>
      </w:r>
    </w:p>
    <w:p w:rsidR="000F423A" w:rsidRDefault="00FB2AD6">
      <w:pPr>
        <w:ind w:firstLineChars="0" w:firstLine="480"/>
        <w:rPr>
          <w:rFonts w:ascii="宋体" w:hAnsi="宋体" w:cs="宋体"/>
          <w:sz w:val="21"/>
          <w:szCs w:val="21"/>
        </w:rPr>
      </w:pPr>
      <w:r>
        <w:rPr>
          <w:rFonts w:ascii="宋体" w:hAnsi="宋体" w:cs="宋体" w:hint="eastAsia"/>
          <w:sz w:val="21"/>
          <w:szCs w:val="21"/>
        </w:rPr>
        <w:t>■GB1208 电流互感器</w:t>
      </w:r>
    </w:p>
    <w:p w:rsidR="000F423A" w:rsidRDefault="00FB2AD6">
      <w:pPr>
        <w:pStyle w:val="2"/>
        <w:numPr>
          <w:ilvl w:val="1"/>
          <w:numId w:val="18"/>
        </w:numPr>
        <w:rPr>
          <w:rFonts w:ascii="黑体" w:hAnsi="黑体" w:cs="黑体"/>
          <w:bCs w:val="0"/>
        </w:rPr>
      </w:pPr>
      <w:bookmarkStart w:id="176" w:name="_Toc1008"/>
      <w:bookmarkStart w:id="177" w:name="_Toc7481"/>
      <w:r>
        <w:rPr>
          <w:rFonts w:ascii="黑体" w:eastAsia="宋体" w:hAnsi="黑体" w:cs="黑体" w:hint="eastAsia"/>
          <w:bCs w:val="0"/>
        </w:rPr>
        <w:t>术语和定义</w:t>
      </w:r>
      <w:bookmarkEnd w:id="176"/>
      <w:bookmarkEnd w:id="177"/>
    </w:p>
    <w:p w:rsidR="000F423A" w:rsidRDefault="00FB2AD6">
      <w:pPr>
        <w:ind w:firstLine="420"/>
        <w:rPr>
          <w:rFonts w:ascii="宋体" w:hAnsi="宋体" w:cs="宋体"/>
          <w:sz w:val="21"/>
          <w:szCs w:val="21"/>
        </w:rPr>
      </w:pPr>
      <w:r>
        <w:rPr>
          <w:rFonts w:ascii="宋体" w:hAnsi="宋体" w:cs="宋体" w:hint="eastAsia"/>
          <w:sz w:val="21"/>
          <w:szCs w:val="21"/>
        </w:rPr>
        <w:t>下列术语和定义适用于本工作指引。</w:t>
      </w:r>
    </w:p>
    <w:p w:rsidR="000F423A" w:rsidRDefault="00FB2AD6">
      <w:pPr>
        <w:pStyle w:val="3"/>
        <w:numPr>
          <w:ilvl w:val="2"/>
          <w:numId w:val="18"/>
        </w:numPr>
        <w:tabs>
          <w:tab w:val="left" w:pos="567"/>
        </w:tabs>
        <w:rPr>
          <w:rFonts w:ascii="黑体" w:eastAsia="黑体" w:hAnsi="黑体" w:cs="黑体"/>
          <w:bCs w:val="0"/>
          <w:sz w:val="24"/>
          <w:szCs w:val="24"/>
        </w:rPr>
      </w:pPr>
      <w:bookmarkStart w:id="178" w:name="_Toc13099"/>
      <w:r>
        <w:rPr>
          <w:rFonts w:ascii="黑体" w:hAnsi="黑体" w:cs="黑体" w:hint="eastAsia"/>
          <w:bCs w:val="0"/>
          <w:sz w:val="24"/>
          <w:szCs w:val="24"/>
          <w:lang w:val="zh-TW" w:eastAsia="zh-TW"/>
        </w:rPr>
        <w:lastRenderedPageBreak/>
        <w:t>用电监管</w:t>
      </w:r>
      <w:bookmarkEnd w:id="178"/>
    </w:p>
    <w:p w:rsidR="000F423A" w:rsidRDefault="00FB2AD6">
      <w:pPr>
        <w:ind w:firstLine="420"/>
        <w:rPr>
          <w:rFonts w:ascii="宋体" w:hAnsi="宋体" w:cs="宋体"/>
          <w:sz w:val="21"/>
          <w:szCs w:val="21"/>
        </w:rPr>
      </w:pPr>
      <w:r>
        <w:rPr>
          <w:rFonts w:ascii="宋体" w:hAnsi="宋体" w:cs="宋体" w:hint="eastAsia"/>
          <w:sz w:val="21"/>
          <w:szCs w:val="21"/>
        </w:rPr>
        <w:t>用电监管，是根据排污单位的工艺设计对反映固定污染源生产设施、污染物治理设施运行状态的电气参数（如：功率、电量等）进行监测的全部设备和信息系统，结合处理设施运行监测数据和末端监测数据，全面监控排污单位治理设施的运行、污染物治理效果和排放量情况，判定污染物排放监测数据的合理性、真实性和可接受性。</w:t>
      </w:r>
    </w:p>
    <w:p w:rsidR="000F423A" w:rsidRDefault="00FB2AD6">
      <w:pPr>
        <w:pStyle w:val="3"/>
        <w:numPr>
          <w:ilvl w:val="2"/>
          <w:numId w:val="18"/>
        </w:numPr>
        <w:rPr>
          <w:rFonts w:ascii="黑体" w:eastAsia="黑体" w:hAnsi="黑体" w:cs="黑体"/>
          <w:sz w:val="24"/>
          <w:szCs w:val="24"/>
        </w:rPr>
      </w:pPr>
      <w:r>
        <w:rPr>
          <w:rFonts w:ascii="黑体" w:hAnsi="黑体" w:cs="黑体" w:hint="eastAsia"/>
          <w:sz w:val="24"/>
          <w:szCs w:val="24"/>
        </w:rPr>
        <w:t>废气产生节点</w:t>
      </w:r>
    </w:p>
    <w:p w:rsidR="000F423A" w:rsidRDefault="00FB2AD6">
      <w:pPr>
        <w:autoSpaceDE w:val="0"/>
        <w:autoSpaceDN w:val="0"/>
        <w:adjustRightInd w:val="0"/>
        <w:ind w:firstLine="420"/>
        <w:rPr>
          <w:rFonts w:ascii="宋体" w:hAnsi="宋体" w:cs="宋体"/>
          <w:kern w:val="0"/>
          <w:sz w:val="21"/>
          <w:szCs w:val="21"/>
        </w:rPr>
      </w:pPr>
      <w:r>
        <w:rPr>
          <w:rFonts w:ascii="宋体" w:hAnsi="宋体" w:cs="宋体" w:hint="eastAsia"/>
          <w:kern w:val="0"/>
          <w:sz w:val="21"/>
          <w:szCs w:val="21"/>
        </w:rPr>
        <w:t>指生产过程中，产生废气污染的设施、工序等。</w:t>
      </w:r>
    </w:p>
    <w:p w:rsidR="000F423A" w:rsidRDefault="00FB2AD6">
      <w:pPr>
        <w:pStyle w:val="3"/>
        <w:numPr>
          <w:ilvl w:val="2"/>
          <w:numId w:val="18"/>
        </w:numPr>
        <w:rPr>
          <w:rFonts w:ascii="黑体" w:eastAsia="黑体" w:hAnsi="黑体" w:cs="黑体"/>
          <w:sz w:val="24"/>
          <w:szCs w:val="24"/>
        </w:rPr>
      </w:pPr>
      <w:r>
        <w:rPr>
          <w:rFonts w:ascii="黑体" w:hAnsi="黑体" w:cs="黑体" w:hint="eastAsia"/>
          <w:sz w:val="24"/>
          <w:szCs w:val="24"/>
        </w:rPr>
        <w:t>废气收集节点</w:t>
      </w:r>
    </w:p>
    <w:p w:rsidR="000F423A" w:rsidRDefault="00FB2AD6">
      <w:pPr>
        <w:autoSpaceDE w:val="0"/>
        <w:autoSpaceDN w:val="0"/>
        <w:adjustRightInd w:val="0"/>
        <w:ind w:firstLine="420"/>
        <w:rPr>
          <w:rFonts w:ascii="宋体" w:hAnsi="宋体" w:cs="宋体"/>
          <w:kern w:val="0"/>
          <w:sz w:val="21"/>
          <w:szCs w:val="21"/>
        </w:rPr>
      </w:pPr>
      <w:r>
        <w:rPr>
          <w:rFonts w:ascii="宋体" w:hAnsi="宋体" w:cs="宋体" w:hint="eastAsia"/>
          <w:kern w:val="0"/>
          <w:sz w:val="21"/>
          <w:szCs w:val="21"/>
        </w:rPr>
        <w:t>指收集废气的进入口，主要有以下设备或形式：</w:t>
      </w:r>
      <w:r>
        <w:rPr>
          <w:rFonts w:ascii="宋体" w:hAnsi="宋体" w:cs="宋体"/>
          <w:kern w:val="0"/>
          <w:sz w:val="21"/>
          <w:szCs w:val="21"/>
        </w:rPr>
        <w:t>1）集气罩入口；2）烟管入口；3）与生产设备硬连接的一体式废气收集管道；4）区域密闭集中收集的排风口；5）其他以收集废气为目的设计的管道进风口。</w:t>
      </w:r>
    </w:p>
    <w:p w:rsidR="000F423A" w:rsidRDefault="00FB2AD6">
      <w:pPr>
        <w:pStyle w:val="3"/>
        <w:numPr>
          <w:ilvl w:val="2"/>
          <w:numId w:val="18"/>
        </w:numPr>
        <w:tabs>
          <w:tab w:val="left" w:pos="567"/>
        </w:tabs>
        <w:rPr>
          <w:rFonts w:ascii="黑体" w:eastAsia="黑体" w:hAnsi="黑体" w:cs="黑体"/>
          <w:bCs w:val="0"/>
          <w:sz w:val="24"/>
          <w:szCs w:val="24"/>
        </w:rPr>
      </w:pPr>
      <w:bookmarkStart w:id="179" w:name="_Toc23143"/>
      <w:r>
        <w:rPr>
          <w:rFonts w:ascii="黑体" w:hAnsi="黑体" w:cs="黑体" w:hint="eastAsia"/>
          <w:bCs w:val="0"/>
          <w:sz w:val="24"/>
          <w:szCs w:val="24"/>
        </w:rPr>
        <w:t>废气治理节点</w:t>
      </w:r>
      <w:bookmarkEnd w:id="179"/>
    </w:p>
    <w:p w:rsidR="000F423A" w:rsidRDefault="00FB2AD6">
      <w:pPr>
        <w:pStyle w:val="12"/>
        <w:spacing w:before="0" w:after="0" w:line="360" w:lineRule="exact"/>
        <w:ind w:firstLine="420"/>
        <w:rPr>
          <w:sz w:val="21"/>
          <w:szCs w:val="21"/>
        </w:rPr>
      </w:pPr>
      <w:bookmarkStart w:id="180" w:name="_Toc961"/>
      <w:bookmarkStart w:id="181" w:name="_Toc24313"/>
      <w:r>
        <w:rPr>
          <w:rFonts w:hint="eastAsia"/>
          <w:sz w:val="21"/>
          <w:szCs w:val="21"/>
        </w:rPr>
        <w:t>指从废气收集到末端排放过程中，对废气进行治理的设施、工序等。</w:t>
      </w:r>
      <w:bookmarkEnd w:id="180"/>
      <w:bookmarkEnd w:id="181"/>
    </w:p>
    <w:p w:rsidR="000F423A" w:rsidRDefault="00FB2AD6">
      <w:pPr>
        <w:pStyle w:val="3"/>
        <w:numPr>
          <w:ilvl w:val="2"/>
          <w:numId w:val="18"/>
        </w:numPr>
        <w:tabs>
          <w:tab w:val="left" w:pos="567"/>
        </w:tabs>
        <w:rPr>
          <w:rFonts w:ascii="黑体" w:eastAsia="黑体" w:hAnsi="黑体" w:cs="黑体"/>
          <w:bCs w:val="0"/>
          <w:sz w:val="24"/>
          <w:szCs w:val="24"/>
        </w:rPr>
      </w:pPr>
      <w:bookmarkStart w:id="182" w:name="_Toc21120"/>
      <w:r>
        <w:rPr>
          <w:rFonts w:ascii="黑体" w:hAnsi="黑体" w:cs="黑体" w:hint="eastAsia"/>
          <w:bCs w:val="0"/>
          <w:sz w:val="24"/>
          <w:szCs w:val="24"/>
        </w:rPr>
        <w:t>废气排放节点</w:t>
      </w:r>
      <w:bookmarkEnd w:id="182"/>
    </w:p>
    <w:p w:rsidR="000F423A" w:rsidRDefault="00FB2AD6">
      <w:pPr>
        <w:pStyle w:val="12"/>
        <w:spacing w:before="0" w:beforeAutospacing="0" w:after="0" w:afterAutospacing="0" w:line="360" w:lineRule="exact"/>
        <w:ind w:firstLine="420"/>
        <w:jc w:val="both"/>
        <w:rPr>
          <w:sz w:val="21"/>
          <w:szCs w:val="21"/>
        </w:rPr>
      </w:pPr>
      <w:bookmarkStart w:id="183" w:name="_Toc28448"/>
      <w:bookmarkStart w:id="184" w:name="_Toc30669"/>
      <w:bookmarkStart w:id="185" w:name="_Toc21235"/>
      <w:r>
        <w:rPr>
          <w:rFonts w:hint="eastAsia"/>
          <w:sz w:val="21"/>
          <w:szCs w:val="21"/>
        </w:rPr>
        <w:t>指有组织收集后的废气经过治理措施后排放阶段涉及的设施、管道、烟囱。</w:t>
      </w:r>
      <w:bookmarkEnd w:id="183"/>
      <w:bookmarkEnd w:id="184"/>
      <w:bookmarkEnd w:id="185"/>
    </w:p>
    <w:p w:rsidR="000F423A" w:rsidRDefault="00FB2AD6">
      <w:pPr>
        <w:pStyle w:val="3"/>
        <w:numPr>
          <w:ilvl w:val="2"/>
          <w:numId w:val="18"/>
        </w:numPr>
        <w:tabs>
          <w:tab w:val="left" w:pos="567"/>
        </w:tabs>
        <w:rPr>
          <w:rFonts w:ascii="黑体" w:eastAsia="黑体" w:hAnsi="黑体" w:cs="黑体"/>
          <w:bCs w:val="0"/>
          <w:sz w:val="24"/>
          <w:szCs w:val="24"/>
        </w:rPr>
      </w:pPr>
      <w:bookmarkStart w:id="186" w:name="_Toc26297"/>
      <w:r>
        <w:rPr>
          <w:rFonts w:ascii="黑体" w:hAnsi="黑体" w:cs="黑体" w:hint="eastAsia"/>
          <w:bCs w:val="0"/>
          <w:sz w:val="24"/>
          <w:szCs w:val="24"/>
        </w:rPr>
        <w:t>治污设施运行监管</w:t>
      </w:r>
      <w:bookmarkEnd w:id="186"/>
    </w:p>
    <w:p w:rsidR="000F423A" w:rsidRDefault="00FB2AD6">
      <w:pPr>
        <w:pStyle w:val="12"/>
        <w:spacing w:before="0" w:beforeAutospacing="0" w:after="0" w:afterAutospacing="0" w:line="360" w:lineRule="exact"/>
        <w:ind w:firstLine="420"/>
        <w:jc w:val="both"/>
        <w:rPr>
          <w:sz w:val="21"/>
          <w:szCs w:val="21"/>
        </w:rPr>
      </w:pPr>
      <w:bookmarkStart w:id="187" w:name="_Toc20418"/>
      <w:bookmarkStart w:id="188" w:name="_Toc19569"/>
      <w:bookmarkStart w:id="189" w:name="_Toc12961"/>
      <w:bookmarkStart w:id="190" w:name="_Toc1088"/>
      <w:r>
        <w:rPr>
          <w:rFonts w:hint="eastAsia"/>
          <w:sz w:val="21"/>
          <w:szCs w:val="21"/>
        </w:rPr>
        <w:t>治理设施监控，即工作状况的监督以可视化界面体现。污染源排放过程（工况）监控，从环保设备监控发展到企业整个生产状态监控，采集污染设备排放数据与污染治理设备数据，控制企业设备合理利用，是巩固现有污染源自动监控建设成果重要手段。</w:t>
      </w:r>
      <w:bookmarkEnd w:id="187"/>
      <w:bookmarkEnd w:id="188"/>
      <w:bookmarkEnd w:id="189"/>
      <w:bookmarkEnd w:id="190"/>
    </w:p>
    <w:p w:rsidR="000F423A" w:rsidRDefault="00FB2AD6">
      <w:pPr>
        <w:pStyle w:val="3"/>
        <w:numPr>
          <w:ilvl w:val="2"/>
          <w:numId w:val="18"/>
        </w:numPr>
        <w:tabs>
          <w:tab w:val="left" w:pos="567"/>
        </w:tabs>
        <w:rPr>
          <w:rFonts w:ascii="黑体" w:eastAsia="黑体" w:hAnsi="黑体" w:cs="黑体"/>
          <w:bCs w:val="0"/>
          <w:sz w:val="24"/>
          <w:szCs w:val="24"/>
        </w:rPr>
      </w:pPr>
      <w:bookmarkStart w:id="191" w:name="_Toc32483"/>
      <w:r>
        <w:rPr>
          <w:rFonts w:ascii="黑体" w:hAnsi="黑体" w:cs="黑体" w:hint="eastAsia"/>
          <w:bCs w:val="0"/>
          <w:sz w:val="24"/>
          <w:szCs w:val="24"/>
        </w:rPr>
        <w:t>污染源自动监测设施</w:t>
      </w:r>
      <w:bookmarkEnd w:id="191"/>
    </w:p>
    <w:p w:rsidR="000F423A" w:rsidRDefault="00FB2AD6">
      <w:pPr>
        <w:pStyle w:val="12"/>
        <w:spacing w:before="0" w:beforeAutospacing="0" w:after="0" w:afterAutospacing="0" w:line="360" w:lineRule="exact"/>
        <w:ind w:firstLine="420"/>
        <w:jc w:val="both"/>
        <w:rPr>
          <w:sz w:val="21"/>
          <w:szCs w:val="21"/>
        </w:rPr>
      </w:pPr>
      <w:r>
        <w:rPr>
          <w:rFonts w:hint="eastAsia"/>
          <w:sz w:val="21"/>
          <w:szCs w:val="21"/>
        </w:rPr>
        <w:t>用于治理污染物、污染物排放浓度和排放量所需的自动监测设备、装置等，统称为污染源在线自动监测设施。</w:t>
      </w:r>
    </w:p>
    <w:p w:rsidR="000F423A" w:rsidRDefault="00FB2AD6">
      <w:pPr>
        <w:pStyle w:val="3"/>
        <w:numPr>
          <w:ilvl w:val="2"/>
          <w:numId w:val="18"/>
        </w:numPr>
        <w:tabs>
          <w:tab w:val="left" w:pos="567"/>
        </w:tabs>
        <w:rPr>
          <w:rFonts w:ascii="黑体" w:eastAsia="黑体" w:hAnsi="黑体" w:cs="黑体"/>
          <w:bCs w:val="0"/>
          <w:sz w:val="24"/>
          <w:szCs w:val="24"/>
        </w:rPr>
      </w:pPr>
      <w:bookmarkStart w:id="192" w:name="_Toc17253"/>
      <w:r>
        <w:rPr>
          <w:rFonts w:ascii="黑体" w:hAnsi="黑体" w:cs="黑体" w:hint="eastAsia"/>
          <w:bCs w:val="0"/>
          <w:sz w:val="24"/>
          <w:szCs w:val="24"/>
        </w:rPr>
        <w:lastRenderedPageBreak/>
        <w:t>数据采集传输仪</w:t>
      </w:r>
      <w:bookmarkEnd w:id="192"/>
    </w:p>
    <w:p w:rsidR="000F423A" w:rsidRDefault="00FB2AD6">
      <w:pPr>
        <w:pStyle w:val="12"/>
        <w:spacing w:before="0" w:beforeAutospacing="0" w:after="0" w:afterAutospacing="0" w:line="360" w:lineRule="exact"/>
        <w:ind w:firstLine="420"/>
        <w:jc w:val="both"/>
        <w:rPr>
          <w:sz w:val="21"/>
          <w:szCs w:val="21"/>
        </w:rPr>
      </w:pPr>
      <w:r>
        <w:rPr>
          <w:rFonts w:hint="eastAsia"/>
          <w:sz w:val="21"/>
          <w:szCs w:val="21"/>
        </w:rPr>
        <w:t>釆集各种类型监测仪器仪表的数据、完成数据存储及与上位机数据传输通讯功能的单片机、 工控机、嵌入式计算机、可编程自动化控制器（PAC）或可编程逻辑控制器（PLC）等，简称数采仪。</w:t>
      </w:r>
    </w:p>
    <w:p w:rsidR="000F423A" w:rsidRDefault="00FB2AD6">
      <w:pPr>
        <w:pStyle w:val="3"/>
        <w:numPr>
          <w:ilvl w:val="2"/>
          <w:numId w:val="18"/>
        </w:numPr>
        <w:tabs>
          <w:tab w:val="left" w:pos="567"/>
        </w:tabs>
        <w:rPr>
          <w:rFonts w:ascii="黑体" w:eastAsia="黑体" w:hAnsi="黑体" w:cs="黑体"/>
          <w:bCs w:val="0"/>
          <w:sz w:val="24"/>
          <w:szCs w:val="24"/>
        </w:rPr>
      </w:pPr>
      <w:bookmarkStart w:id="193" w:name="_Toc4172"/>
      <w:r>
        <w:rPr>
          <w:rFonts w:ascii="黑体" w:hAnsi="黑体" w:cs="黑体" w:hint="eastAsia"/>
          <w:bCs w:val="0"/>
          <w:sz w:val="24"/>
          <w:szCs w:val="24"/>
        </w:rPr>
        <w:t>通讯协议</w:t>
      </w:r>
      <w:bookmarkEnd w:id="193"/>
    </w:p>
    <w:p w:rsidR="000F423A" w:rsidRDefault="00FB2AD6">
      <w:pPr>
        <w:pStyle w:val="12"/>
        <w:spacing w:before="0" w:beforeAutospacing="0" w:after="0" w:afterAutospacing="0" w:line="360" w:lineRule="exact"/>
        <w:ind w:firstLine="420"/>
        <w:jc w:val="both"/>
        <w:rPr>
          <w:sz w:val="21"/>
          <w:szCs w:val="21"/>
        </w:rPr>
      </w:pPr>
      <w:r>
        <w:rPr>
          <w:rFonts w:hint="eastAsia"/>
          <w:sz w:val="21"/>
          <w:szCs w:val="21"/>
        </w:rPr>
        <w:t>通信双方对数据传送控制的一种约定。约定中包括对数据格式，同步方式，传送速度，传送 步骤，检纠错方式以及控制字符定义等问题做出统一规定，通信双方必须共同遵守，它也叫做链路控制规程。</w:t>
      </w:r>
    </w:p>
    <w:p w:rsidR="000F423A" w:rsidRDefault="00FB2AD6">
      <w:pPr>
        <w:pStyle w:val="3"/>
        <w:numPr>
          <w:ilvl w:val="2"/>
          <w:numId w:val="18"/>
        </w:numPr>
        <w:tabs>
          <w:tab w:val="left" w:pos="567"/>
        </w:tabs>
        <w:rPr>
          <w:rFonts w:ascii="黑体" w:eastAsia="黑体" w:hAnsi="黑体" w:cs="黑体"/>
          <w:bCs w:val="0"/>
          <w:sz w:val="24"/>
          <w:szCs w:val="24"/>
        </w:rPr>
      </w:pPr>
      <w:bookmarkStart w:id="194" w:name="_Toc19581"/>
      <w:r>
        <w:rPr>
          <w:rFonts w:ascii="黑体" w:hAnsi="黑体" w:cs="黑体" w:hint="eastAsia"/>
          <w:bCs w:val="0"/>
          <w:sz w:val="24"/>
          <w:szCs w:val="24"/>
        </w:rPr>
        <w:t>有组织排放</w:t>
      </w:r>
      <w:bookmarkEnd w:id="194"/>
      <w:r>
        <w:rPr>
          <w:rFonts w:ascii="黑体" w:hAnsi="黑体" w:cs="黑体" w:hint="eastAsia"/>
          <w:bCs w:val="0"/>
          <w:sz w:val="24"/>
          <w:szCs w:val="24"/>
        </w:rPr>
        <w:t xml:space="preserve"> </w:t>
      </w:r>
    </w:p>
    <w:p w:rsidR="000F423A" w:rsidRDefault="00FB2AD6">
      <w:pPr>
        <w:pStyle w:val="12"/>
        <w:spacing w:before="0" w:beforeAutospacing="0" w:after="0" w:afterAutospacing="0" w:line="360" w:lineRule="exact"/>
        <w:ind w:firstLine="420"/>
        <w:jc w:val="both"/>
        <w:rPr>
          <w:sz w:val="21"/>
          <w:szCs w:val="21"/>
        </w:rPr>
      </w:pPr>
      <w:r>
        <w:rPr>
          <w:rFonts w:hint="eastAsia"/>
          <w:sz w:val="21"/>
          <w:szCs w:val="21"/>
        </w:rPr>
        <w:t>大气污染物经过排气筒，有规律的进行排放。</w:t>
      </w:r>
    </w:p>
    <w:p w:rsidR="000F423A" w:rsidRDefault="00FB2AD6">
      <w:pPr>
        <w:pStyle w:val="2"/>
        <w:numPr>
          <w:ilvl w:val="1"/>
          <w:numId w:val="18"/>
        </w:numPr>
        <w:rPr>
          <w:rFonts w:ascii="黑体" w:hAnsi="黑体" w:cs="黑体"/>
          <w:bCs w:val="0"/>
        </w:rPr>
      </w:pPr>
      <w:bookmarkStart w:id="195" w:name="_Toc15471"/>
      <w:bookmarkStart w:id="196" w:name="_Toc23767"/>
      <w:r>
        <w:rPr>
          <w:rFonts w:ascii="黑体" w:eastAsia="宋体" w:hAnsi="黑体" w:cs="黑体" w:hint="eastAsia"/>
          <w:bCs w:val="0"/>
        </w:rPr>
        <w:t>监控要求</w:t>
      </w:r>
      <w:bookmarkEnd w:id="195"/>
      <w:bookmarkEnd w:id="196"/>
    </w:p>
    <w:p w:rsidR="000F423A" w:rsidRDefault="00FB2AD6">
      <w:pPr>
        <w:pStyle w:val="3"/>
        <w:numPr>
          <w:ilvl w:val="2"/>
          <w:numId w:val="18"/>
        </w:numPr>
        <w:tabs>
          <w:tab w:val="left" w:pos="567"/>
        </w:tabs>
        <w:rPr>
          <w:rFonts w:ascii="黑体" w:eastAsia="黑体" w:hAnsi="黑体" w:cs="黑体"/>
          <w:bCs w:val="0"/>
          <w:sz w:val="24"/>
          <w:szCs w:val="24"/>
        </w:rPr>
      </w:pPr>
      <w:r>
        <w:rPr>
          <w:rFonts w:ascii="黑体" w:hAnsi="黑体" w:cs="黑体" w:hint="eastAsia"/>
          <w:bCs w:val="0"/>
          <w:sz w:val="24"/>
          <w:szCs w:val="24"/>
        </w:rPr>
        <w:t>监控要求</w:t>
      </w:r>
    </w:p>
    <w:p w:rsidR="000F423A" w:rsidRDefault="00FB2AD6">
      <w:pPr>
        <w:numPr>
          <w:ilvl w:val="0"/>
          <w:numId w:val="8"/>
        </w:numPr>
        <w:ind w:left="840" w:firstLineChars="0"/>
        <w:rPr>
          <w:sz w:val="21"/>
          <w:szCs w:val="21"/>
        </w:rPr>
      </w:pPr>
      <w:r>
        <w:rPr>
          <w:rFonts w:ascii="宋体" w:hAnsi="宋体" w:cs="宋体" w:hint="eastAsia"/>
          <w:b/>
          <w:bCs/>
          <w:sz w:val="21"/>
          <w:szCs w:val="21"/>
        </w:rPr>
        <w:t>产污环节：</w:t>
      </w:r>
      <w:r>
        <w:rPr>
          <w:rFonts w:hint="eastAsia"/>
          <w:sz w:val="21"/>
          <w:szCs w:val="21"/>
        </w:rPr>
        <w:t>对产生</w:t>
      </w:r>
      <w:r>
        <w:rPr>
          <w:rFonts w:hint="eastAsia"/>
          <w:sz w:val="21"/>
          <w:szCs w:val="21"/>
        </w:rPr>
        <w:t>VOCs</w:t>
      </w:r>
      <w:r>
        <w:rPr>
          <w:rFonts w:hint="eastAsia"/>
          <w:sz w:val="21"/>
          <w:szCs w:val="21"/>
        </w:rPr>
        <w:t>废气的生产线（设施、装置）设备的用电进行采集监控。</w:t>
      </w:r>
    </w:p>
    <w:p w:rsidR="000F423A" w:rsidRDefault="00FB2AD6">
      <w:pPr>
        <w:numPr>
          <w:ilvl w:val="0"/>
          <w:numId w:val="8"/>
        </w:numPr>
        <w:ind w:left="840" w:firstLineChars="0"/>
        <w:rPr>
          <w:rFonts w:ascii="宋体" w:hAnsi="宋体" w:cs="宋体"/>
          <w:sz w:val="21"/>
          <w:szCs w:val="21"/>
        </w:rPr>
      </w:pPr>
      <w:r>
        <w:rPr>
          <w:rFonts w:ascii="宋体" w:hAnsi="宋体" w:cs="宋体" w:hint="eastAsia"/>
          <w:b/>
          <w:bCs/>
          <w:sz w:val="21"/>
          <w:szCs w:val="21"/>
        </w:rPr>
        <w:t>收集治污环节监控：</w:t>
      </w:r>
      <w:r>
        <w:rPr>
          <w:rFonts w:hint="eastAsia"/>
          <w:sz w:val="21"/>
          <w:szCs w:val="21"/>
        </w:rPr>
        <w:t>在收集环节对产生</w:t>
      </w:r>
      <w:r>
        <w:rPr>
          <w:rFonts w:hint="eastAsia"/>
          <w:sz w:val="21"/>
          <w:szCs w:val="21"/>
        </w:rPr>
        <w:t>VOCs</w:t>
      </w:r>
      <w:r>
        <w:rPr>
          <w:rFonts w:hint="eastAsia"/>
          <w:sz w:val="21"/>
          <w:szCs w:val="21"/>
        </w:rPr>
        <w:t>废气收集系统的风机用电等参数进行采集监控，在治理环节根据实际使用治理工艺类型对用电、温度、湿度、压力等部分或全部参数进行采集监控。</w:t>
      </w:r>
    </w:p>
    <w:p w:rsidR="000F423A" w:rsidRDefault="00FB2AD6">
      <w:pPr>
        <w:numPr>
          <w:ilvl w:val="0"/>
          <w:numId w:val="8"/>
        </w:numPr>
        <w:ind w:left="840" w:firstLineChars="0"/>
        <w:rPr>
          <w:sz w:val="21"/>
          <w:szCs w:val="21"/>
        </w:rPr>
      </w:pPr>
      <w:r>
        <w:rPr>
          <w:rFonts w:ascii="宋体" w:hAnsi="宋体" w:cs="宋体" w:hint="eastAsia"/>
          <w:b/>
          <w:bCs/>
          <w:sz w:val="21"/>
          <w:szCs w:val="21"/>
        </w:rPr>
        <w:t>排放环节监控：</w:t>
      </w:r>
      <w:r>
        <w:rPr>
          <w:rFonts w:hint="eastAsia"/>
          <w:sz w:val="21"/>
          <w:szCs w:val="21"/>
        </w:rPr>
        <w:t>在排放环节对排放风机用电以及末端排放口浓度进行采集监控</w:t>
      </w:r>
      <w:r>
        <w:rPr>
          <w:rFonts w:ascii="宋体" w:hAnsi="宋体" w:cs="宋体" w:hint="eastAsia"/>
          <w:sz w:val="21"/>
          <w:szCs w:val="21"/>
        </w:rPr>
        <w:t>，实时掌握企业排污情况。</w:t>
      </w:r>
    </w:p>
    <w:p w:rsidR="000F423A" w:rsidRDefault="00FB2AD6">
      <w:pPr>
        <w:numPr>
          <w:ilvl w:val="255"/>
          <w:numId w:val="0"/>
        </w:numPr>
        <w:ind w:left="420"/>
        <w:rPr>
          <w:b/>
          <w:bCs/>
          <w:sz w:val="21"/>
          <w:szCs w:val="21"/>
        </w:rPr>
      </w:pPr>
      <w:r>
        <w:rPr>
          <w:rFonts w:hint="eastAsia"/>
          <w:b/>
          <w:bCs/>
          <w:sz w:val="21"/>
          <w:szCs w:val="21"/>
        </w:rPr>
        <w:t>全过程在线监控常规参数一览表</w:t>
      </w:r>
    </w:p>
    <w:tbl>
      <w:tblPr>
        <w:tblW w:w="10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0"/>
        <w:gridCol w:w="945"/>
        <w:gridCol w:w="1875"/>
        <w:gridCol w:w="3780"/>
        <w:gridCol w:w="1350"/>
        <w:gridCol w:w="1564"/>
      </w:tblGrid>
      <w:tr w:rsidR="000F423A">
        <w:trPr>
          <w:jc w:val="center"/>
        </w:trPr>
        <w:tc>
          <w:tcPr>
            <w:tcW w:w="570" w:type="dxa"/>
            <w:vAlign w:val="center"/>
          </w:tcPr>
          <w:p w:rsidR="000F423A" w:rsidRDefault="00FB2AD6">
            <w:pPr>
              <w:spacing w:line="240" w:lineRule="auto"/>
              <w:ind w:firstLineChars="0" w:firstLine="0"/>
              <w:jc w:val="center"/>
              <w:rPr>
                <w:rFonts w:ascii="宋体" w:hAnsi="宋体" w:cs="宋体"/>
                <w:sz w:val="18"/>
                <w:szCs w:val="18"/>
              </w:rPr>
            </w:pPr>
            <w:r>
              <w:rPr>
                <w:rFonts w:ascii="宋体" w:hAnsi="宋体" w:cs="宋体" w:hint="eastAsia"/>
                <w:sz w:val="18"/>
                <w:szCs w:val="18"/>
              </w:rPr>
              <w:t>序号</w:t>
            </w:r>
          </w:p>
        </w:tc>
        <w:tc>
          <w:tcPr>
            <w:tcW w:w="945" w:type="dxa"/>
            <w:vAlign w:val="center"/>
          </w:tcPr>
          <w:p w:rsidR="000F423A" w:rsidRDefault="00FB2AD6">
            <w:pPr>
              <w:spacing w:line="240" w:lineRule="auto"/>
              <w:ind w:firstLineChars="0" w:firstLine="0"/>
              <w:jc w:val="center"/>
              <w:rPr>
                <w:rFonts w:ascii="宋体" w:hAnsi="宋体" w:cs="宋体"/>
                <w:sz w:val="18"/>
                <w:szCs w:val="18"/>
              </w:rPr>
            </w:pPr>
            <w:r>
              <w:rPr>
                <w:rFonts w:ascii="宋体" w:hAnsi="宋体" w:cs="宋体" w:hint="eastAsia"/>
                <w:sz w:val="18"/>
                <w:szCs w:val="18"/>
              </w:rPr>
              <w:t>监控节点</w:t>
            </w:r>
          </w:p>
        </w:tc>
        <w:tc>
          <w:tcPr>
            <w:tcW w:w="1875" w:type="dxa"/>
            <w:vAlign w:val="center"/>
          </w:tcPr>
          <w:p w:rsidR="000F423A" w:rsidRDefault="00FB2AD6">
            <w:pPr>
              <w:spacing w:line="240" w:lineRule="auto"/>
              <w:ind w:firstLineChars="0" w:firstLine="0"/>
              <w:jc w:val="left"/>
              <w:rPr>
                <w:rFonts w:ascii="宋体" w:hAnsi="宋体" w:cs="宋体"/>
                <w:sz w:val="18"/>
                <w:szCs w:val="18"/>
              </w:rPr>
            </w:pPr>
            <w:r>
              <w:rPr>
                <w:rFonts w:ascii="宋体" w:hAnsi="宋体" w:cs="宋体" w:hint="eastAsia"/>
                <w:sz w:val="18"/>
                <w:szCs w:val="18"/>
              </w:rPr>
              <w:t>监控参数</w:t>
            </w:r>
          </w:p>
        </w:tc>
        <w:tc>
          <w:tcPr>
            <w:tcW w:w="3780" w:type="dxa"/>
            <w:vAlign w:val="center"/>
          </w:tcPr>
          <w:p w:rsidR="000F423A" w:rsidRDefault="00FB2AD6">
            <w:pPr>
              <w:spacing w:line="240" w:lineRule="auto"/>
              <w:ind w:firstLineChars="0" w:firstLine="0"/>
              <w:jc w:val="left"/>
              <w:rPr>
                <w:rFonts w:ascii="宋体" w:hAnsi="宋体" w:cs="宋体"/>
                <w:sz w:val="18"/>
                <w:szCs w:val="18"/>
              </w:rPr>
            </w:pPr>
            <w:r>
              <w:rPr>
                <w:rFonts w:ascii="宋体" w:hAnsi="宋体" w:cs="宋体" w:hint="eastAsia"/>
                <w:sz w:val="18"/>
                <w:szCs w:val="18"/>
              </w:rPr>
              <w:t>监控要点</w:t>
            </w:r>
          </w:p>
        </w:tc>
        <w:tc>
          <w:tcPr>
            <w:tcW w:w="1350" w:type="dxa"/>
            <w:vAlign w:val="center"/>
          </w:tcPr>
          <w:p w:rsidR="000F423A" w:rsidRDefault="00FB2AD6">
            <w:pPr>
              <w:spacing w:line="240" w:lineRule="auto"/>
              <w:ind w:firstLineChars="0" w:firstLine="0"/>
              <w:jc w:val="center"/>
              <w:rPr>
                <w:rFonts w:ascii="宋体" w:hAnsi="宋体" w:cs="宋体"/>
                <w:sz w:val="18"/>
                <w:szCs w:val="18"/>
              </w:rPr>
            </w:pPr>
            <w:r>
              <w:rPr>
                <w:rFonts w:ascii="宋体" w:hAnsi="宋体" w:cs="宋体" w:hint="eastAsia"/>
                <w:sz w:val="18"/>
                <w:szCs w:val="18"/>
              </w:rPr>
              <w:t>监控设备</w:t>
            </w:r>
          </w:p>
        </w:tc>
        <w:tc>
          <w:tcPr>
            <w:tcW w:w="1564" w:type="dxa"/>
            <w:vAlign w:val="center"/>
          </w:tcPr>
          <w:p w:rsidR="000F423A" w:rsidRDefault="00FB2AD6">
            <w:pPr>
              <w:spacing w:line="240" w:lineRule="auto"/>
              <w:ind w:firstLineChars="0" w:firstLine="0"/>
              <w:jc w:val="center"/>
              <w:rPr>
                <w:rFonts w:ascii="宋体" w:hAnsi="宋体" w:cs="宋体"/>
                <w:sz w:val="18"/>
                <w:szCs w:val="18"/>
              </w:rPr>
            </w:pPr>
            <w:r>
              <w:rPr>
                <w:rFonts w:ascii="宋体" w:hAnsi="宋体" w:cs="宋体" w:hint="eastAsia"/>
                <w:sz w:val="18"/>
                <w:szCs w:val="18"/>
              </w:rPr>
              <w:t>安装位置</w:t>
            </w:r>
          </w:p>
        </w:tc>
      </w:tr>
      <w:tr w:rsidR="000F423A">
        <w:trPr>
          <w:trHeight w:val="1670"/>
          <w:jc w:val="center"/>
        </w:trPr>
        <w:tc>
          <w:tcPr>
            <w:tcW w:w="570" w:type="dxa"/>
            <w:vAlign w:val="center"/>
          </w:tcPr>
          <w:p w:rsidR="000F423A" w:rsidRDefault="00FB2AD6">
            <w:pPr>
              <w:spacing w:line="240" w:lineRule="auto"/>
              <w:ind w:firstLineChars="0" w:firstLine="0"/>
              <w:jc w:val="center"/>
              <w:rPr>
                <w:rFonts w:ascii="宋体" w:hAnsi="宋体" w:cs="宋体"/>
                <w:sz w:val="18"/>
                <w:szCs w:val="18"/>
              </w:rPr>
            </w:pPr>
            <w:r>
              <w:rPr>
                <w:rFonts w:ascii="宋体" w:hAnsi="宋体" w:cs="宋体" w:hint="eastAsia"/>
                <w:sz w:val="18"/>
                <w:szCs w:val="18"/>
              </w:rPr>
              <w:t>1</w:t>
            </w:r>
          </w:p>
        </w:tc>
        <w:tc>
          <w:tcPr>
            <w:tcW w:w="945" w:type="dxa"/>
            <w:vAlign w:val="center"/>
          </w:tcPr>
          <w:p w:rsidR="000F423A" w:rsidRDefault="00FB2AD6">
            <w:pPr>
              <w:spacing w:line="240" w:lineRule="auto"/>
              <w:ind w:firstLineChars="0" w:firstLine="0"/>
              <w:jc w:val="center"/>
              <w:rPr>
                <w:rFonts w:ascii="宋体" w:hAnsi="宋体" w:cs="宋体"/>
                <w:sz w:val="18"/>
                <w:szCs w:val="18"/>
              </w:rPr>
            </w:pPr>
            <w:r>
              <w:rPr>
                <w:rFonts w:ascii="宋体" w:hAnsi="宋体" w:cs="宋体" w:hint="eastAsia"/>
                <w:sz w:val="18"/>
                <w:szCs w:val="18"/>
              </w:rPr>
              <w:t>产污车间总用电量</w:t>
            </w:r>
          </w:p>
        </w:tc>
        <w:tc>
          <w:tcPr>
            <w:tcW w:w="1875" w:type="dxa"/>
            <w:vAlign w:val="center"/>
          </w:tcPr>
          <w:p w:rsidR="000F423A" w:rsidRDefault="00FB2AD6">
            <w:pPr>
              <w:spacing w:line="240" w:lineRule="auto"/>
              <w:ind w:firstLineChars="0" w:firstLine="0"/>
              <w:jc w:val="left"/>
              <w:rPr>
                <w:rFonts w:ascii="宋体" w:hAnsi="宋体" w:cs="宋体"/>
                <w:sz w:val="18"/>
                <w:szCs w:val="18"/>
              </w:rPr>
            </w:pPr>
            <w:r>
              <w:rPr>
                <w:rFonts w:ascii="宋体" w:hAnsi="宋体" w:cs="宋体" w:hint="eastAsia"/>
                <w:sz w:val="18"/>
                <w:szCs w:val="18"/>
              </w:rPr>
              <w:t>产生挥发性有机物（VOCs）废气的生产线（设施或装置）的运行用电实时数值信号</w:t>
            </w:r>
          </w:p>
        </w:tc>
        <w:tc>
          <w:tcPr>
            <w:tcW w:w="3780" w:type="dxa"/>
            <w:vAlign w:val="center"/>
          </w:tcPr>
          <w:p w:rsidR="000F423A" w:rsidRDefault="00FB2AD6">
            <w:pPr>
              <w:spacing w:line="240" w:lineRule="auto"/>
              <w:ind w:firstLineChars="0" w:firstLine="0"/>
              <w:jc w:val="left"/>
              <w:rPr>
                <w:rFonts w:ascii="宋体" w:hAnsi="宋体" w:cs="宋体"/>
                <w:sz w:val="18"/>
                <w:szCs w:val="18"/>
              </w:rPr>
            </w:pPr>
            <w:r>
              <w:rPr>
                <w:rFonts w:ascii="宋体" w:hAnsi="宋体" w:cs="宋体" w:hint="eastAsia"/>
                <w:sz w:val="18"/>
                <w:szCs w:val="18"/>
              </w:rPr>
              <w:t>根据环评和排污许可文件关于企业产排污环节的分析，采集产生挥发性有机物（VOCs）废气的生产线（设施或装置）设备总功率、用电量。对应同一套废气治理设施的生产设备用电信号可以总体采集。非同一套废气治理设施对应的涉VOCs产污设备需分别采集。涉VOCs产污设备原则上应全部纳入电表监控，不涉VOCs产生的其他设备不纳入监控。</w:t>
            </w:r>
          </w:p>
        </w:tc>
        <w:tc>
          <w:tcPr>
            <w:tcW w:w="1350" w:type="dxa"/>
            <w:vAlign w:val="center"/>
          </w:tcPr>
          <w:p w:rsidR="000F423A" w:rsidRDefault="00FB2AD6">
            <w:pPr>
              <w:spacing w:line="240" w:lineRule="auto"/>
              <w:ind w:firstLineChars="0" w:firstLine="0"/>
              <w:jc w:val="center"/>
              <w:rPr>
                <w:rFonts w:ascii="宋体" w:hAnsi="宋体" w:cs="宋体"/>
                <w:sz w:val="18"/>
                <w:szCs w:val="18"/>
              </w:rPr>
            </w:pPr>
            <w:r>
              <w:rPr>
                <w:rFonts w:ascii="宋体" w:hAnsi="宋体" w:cs="宋体" w:hint="eastAsia"/>
                <w:sz w:val="18"/>
                <w:szCs w:val="18"/>
              </w:rPr>
              <w:t>智能电表</w:t>
            </w:r>
          </w:p>
        </w:tc>
        <w:tc>
          <w:tcPr>
            <w:tcW w:w="1564" w:type="dxa"/>
            <w:vAlign w:val="center"/>
          </w:tcPr>
          <w:p w:rsidR="000F423A" w:rsidRDefault="00FB2AD6">
            <w:pPr>
              <w:spacing w:line="240" w:lineRule="auto"/>
              <w:ind w:firstLineChars="0" w:firstLine="0"/>
              <w:jc w:val="center"/>
              <w:rPr>
                <w:rFonts w:ascii="宋体" w:hAnsi="宋体" w:cs="宋体"/>
                <w:sz w:val="18"/>
                <w:szCs w:val="18"/>
              </w:rPr>
            </w:pPr>
            <w:r>
              <w:rPr>
                <w:rFonts w:ascii="宋体" w:hAnsi="宋体" w:cs="宋体" w:hint="eastAsia"/>
                <w:sz w:val="18"/>
                <w:szCs w:val="18"/>
              </w:rPr>
              <w:t>产污设备配电箱内</w:t>
            </w:r>
          </w:p>
        </w:tc>
      </w:tr>
      <w:tr w:rsidR="000F423A">
        <w:trPr>
          <w:trHeight w:val="1670"/>
          <w:jc w:val="center"/>
        </w:trPr>
        <w:tc>
          <w:tcPr>
            <w:tcW w:w="570" w:type="dxa"/>
            <w:vAlign w:val="center"/>
          </w:tcPr>
          <w:p w:rsidR="000F423A" w:rsidRDefault="00FB2AD6">
            <w:pPr>
              <w:spacing w:line="240" w:lineRule="auto"/>
              <w:ind w:firstLineChars="0" w:firstLine="0"/>
              <w:jc w:val="center"/>
              <w:rPr>
                <w:rFonts w:ascii="宋体" w:eastAsia="黑体" w:hAnsi="宋体" w:cs="宋体"/>
                <w:b/>
                <w:sz w:val="18"/>
                <w:szCs w:val="18"/>
              </w:rPr>
            </w:pPr>
            <w:r>
              <w:rPr>
                <w:rFonts w:ascii="宋体" w:hAnsi="宋体" w:cs="宋体"/>
                <w:sz w:val="18"/>
                <w:szCs w:val="18"/>
              </w:rPr>
              <w:lastRenderedPageBreak/>
              <w:t>2</w:t>
            </w:r>
          </w:p>
        </w:tc>
        <w:tc>
          <w:tcPr>
            <w:tcW w:w="945" w:type="dxa"/>
            <w:vAlign w:val="center"/>
          </w:tcPr>
          <w:p w:rsidR="000F423A" w:rsidRDefault="00FB2AD6">
            <w:pPr>
              <w:spacing w:line="240" w:lineRule="auto"/>
              <w:ind w:firstLineChars="0" w:firstLine="0"/>
              <w:jc w:val="center"/>
              <w:rPr>
                <w:rFonts w:ascii="宋体" w:hAnsi="宋体" w:cs="宋体"/>
                <w:sz w:val="18"/>
                <w:szCs w:val="18"/>
              </w:rPr>
            </w:pPr>
            <w:r>
              <w:rPr>
                <w:rFonts w:ascii="宋体" w:hAnsi="宋体" w:cs="宋体"/>
                <w:sz w:val="18"/>
                <w:szCs w:val="18"/>
              </w:rPr>
              <w:t>VOCs治理设施</w:t>
            </w:r>
            <w:r>
              <w:rPr>
                <w:rFonts w:ascii="宋体" w:hAnsi="宋体" w:cs="宋体" w:hint="eastAsia"/>
                <w:sz w:val="18"/>
                <w:szCs w:val="18"/>
              </w:rPr>
              <w:t>总电量</w:t>
            </w:r>
          </w:p>
        </w:tc>
        <w:tc>
          <w:tcPr>
            <w:tcW w:w="1875" w:type="dxa"/>
            <w:vAlign w:val="center"/>
          </w:tcPr>
          <w:p w:rsidR="000F423A" w:rsidRDefault="00FB2AD6">
            <w:pPr>
              <w:spacing w:line="240" w:lineRule="auto"/>
              <w:ind w:firstLineChars="0" w:firstLine="0"/>
              <w:jc w:val="left"/>
              <w:rPr>
                <w:rFonts w:ascii="宋体" w:hAnsi="宋体" w:cs="宋体"/>
                <w:sz w:val="18"/>
                <w:szCs w:val="18"/>
              </w:rPr>
            </w:pPr>
            <w:r>
              <w:rPr>
                <w:rFonts w:ascii="宋体" w:hAnsi="宋体" w:cs="宋体" w:hint="eastAsia"/>
                <w:sz w:val="18"/>
                <w:szCs w:val="18"/>
              </w:rPr>
              <w:t>产生挥发性有机物（</w:t>
            </w:r>
            <w:r>
              <w:rPr>
                <w:rFonts w:ascii="宋体" w:hAnsi="宋体" w:cs="宋体"/>
                <w:sz w:val="18"/>
                <w:szCs w:val="18"/>
              </w:rPr>
              <w:t>VOCs）废气的治理设备总电源用电功率（千瓦）、生产车间总用电（千瓦时）</w:t>
            </w:r>
          </w:p>
        </w:tc>
        <w:tc>
          <w:tcPr>
            <w:tcW w:w="3780" w:type="dxa"/>
            <w:vAlign w:val="center"/>
          </w:tcPr>
          <w:p w:rsidR="000F423A" w:rsidRDefault="00FB2AD6">
            <w:pPr>
              <w:spacing w:line="240" w:lineRule="auto"/>
              <w:ind w:firstLineChars="0" w:firstLine="0"/>
              <w:jc w:val="left"/>
              <w:rPr>
                <w:rFonts w:ascii="宋体" w:hAnsi="宋体" w:cs="宋体"/>
                <w:sz w:val="18"/>
                <w:szCs w:val="18"/>
              </w:rPr>
            </w:pPr>
            <w:r>
              <w:rPr>
                <w:rFonts w:ascii="宋体" w:hAnsi="宋体" w:cs="宋体" w:hint="eastAsia"/>
                <w:sz w:val="18"/>
                <w:szCs w:val="18"/>
              </w:rPr>
              <w:t>采集产生挥发性有机物（</w:t>
            </w:r>
            <w:r>
              <w:rPr>
                <w:rFonts w:ascii="宋体" w:hAnsi="宋体" w:cs="宋体"/>
                <w:sz w:val="18"/>
                <w:szCs w:val="18"/>
              </w:rPr>
              <w:t>VOCs）废气的治理设施(治理节点、排放节点）用电功率、总用电量，不同排污口对应的VOCs的治理设施需分别采集。</w:t>
            </w:r>
          </w:p>
        </w:tc>
        <w:tc>
          <w:tcPr>
            <w:tcW w:w="1350" w:type="dxa"/>
            <w:vAlign w:val="center"/>
          </w:tcPr>
          <w:p w:rsidR="000F423A" w:rsidRDefault="00FB2AD6">
            <w:pPr>
              <w:spacing w:line="240" w:lineRule="auto"/>
              <w:ind w:firstLineChars="0" w:firstLine="0"/>
              <w:jc w:val="center"/>
              <w:rPr>
                <w:rFonts w:ascii="宋体" w:hAnsi="宋体" w:cs="宋体"/>
                <w:sz w:val="18"/>
                <w:szCs w:val="18"/>
              </w:rPr>
            </w:pPr>
            <w:r>
              <w:rPr>
                <w:rFonts w:ascii="宋体" w:hAnsi="宋体" w:cs="宋体" w:hint="eastAsia"/>
                <w:sz w:val="18"/>
                <w:szCs w:val="18"/>
              </w:rPr>
              <w:t>智能电表</w:t>
            </w:r>
          </w:p>
        </w:tc>
        <w:tc>
          <w:tcPr>
            <w:tcW w:w="1564" w:type="dxa"/>
            <w:vAlign w:val="center"/>
          </w:tcPr>
          <w:p w:rsidR="000F423A" w:rsidRDefault="00FB2AD6">
            <w:pPr>
              <w:spacing w:line="240" w:lineRule="auto"/>
              <w:ind w:firstLineChars="0" w:firstLine="0"/>
              <w:jc w:val="center"/>
              <w:rPr>
                <w:rFonts w:ascii="宋体" w:hAnsi="宋体" w:cs="宋体"/>
                <w:sz w:val="18"/>
                <w:szCs w:val="18"/>
              </w:rPr>
            </w:pPr>
            <w:r>
              <w:rPr>
                <w:rFonts w:ascii="宋体" w:hAnsi="宋体" w:cs="宋体"/>
                <w:sz w:val="18"/>
                <w:szCs w:val="18"/>
              </w:rPr>
              <w:t>VOCs治理设施的配电箱内</w:t>
            </w:r>
          </w:p>
        </w:tc>
      </w:tr>
      <w:tr w:rsidR="000F423A">
        <w:trPr>
          <w:jc w:val="center"/>
        </w:trPr>
        <w:tc>
          <w:tcPr>
            <w:tcW w:w="570" w:type="dxa"/>
            <w:vAlign w:val="center"/>
          </w:tcPr>
          <w:p w:rsidR="000F423A" w:rsidRDefault="00FB2AD6">
            <w:pPr>
              <w:spacing w:line="240" w:lineRule="auto"/>
              <w:ind w:firstLineChars="0" w:firstLine="0"/>
              <w:jc w:val="center"/>
              <w:rPr>
                <w:rFonts w:ascii="宋体" w:hAnsi="宋体" w:cs="宋体"/>
                <w:sz w:val="18"/>
                <w:szCs w:val="18"/>
              </w:rPr>
            </w:pPr>
            <w:r>
              <w:rPr>
                <w:rFonts w:ascii="宋体" w:hAnsi="宋体" w:cs="宋体" w:hint="eastAsia"/>
                <w:sz w:val="18"/>
                <w:szCs w:val="18"/>
              </w:rPr>
              <w:t>3</w:t>
            </w:r>
          </w:p>
        </w:tc>
        <w:tc>
          <w:tcPr>
            <w:tcW w:w="945" w:type="dxa"/>
            <w:vAlign w:val="center"/>
          </w:tcPr>
          <w:p w:rsidR="000F423A" w:rsidRDefault="00FB2AD6">
            <w:pPr>
              <w:spacing w:line="240" w:lineRule="auto"/>
              <w:ind w:firstLineChars="0" w:firstLine="0"/>
              <w:rPr>
                <w:rFonts w:ascii="宋体" w:hAnsi="宋体" w:cs="宋体"/>
                <w:sz w:val="18"/>
                <w:szCs w:val="18"/>
              </w:rPr>
            </w:pPr>
            <w:r>
              <w:rPr>
                <w:rFonts w:ascii="宋体" w:hAnsi="宋体" w:cs="宋体" w:hint="eastAsia"/>
                <w:sz w:val="18"/>
                <w:szCs w:val="18"/>
              </w:rPr>
              <w:t>废气收集节点运行状态</w:t>
            </w:r>
          </w:p>
        </w:tc>
        <w:tc>
          <w:tcPr>
            <w:tcW w:w="1875" w:type="dxa"/>
            <w:vAlign w:val="center"/>
          </w:tcPr>
          <w:p w:rsidR="000F423A" w:rsidRDefault="00FB2AD6">
            <w:pPr>
              <w:spacing w:line="240" w:lineRule="auto"/>
              <w:ind w:firstLineChars="0" w:firstLine="0"/>
              <w:jc w:val="left"/>
              <w:rPr>
                <w:rFonts w:ascii="宋体" w:hAnsi="宋体" w:cs="宋体"/>
                <w:sz w:val="18"/>
                <w:szCs w:val="18"/>
              </w:rPr>
            </w:pPr>
            <w:r>
              <w:rPr>
                <w:rFonts w:ascii="宋体" w:hAnsi="宋体" w:cs="宋体" w:hint="eastAsia"/>
                <w:sz w:val="18"/>
                <w:szCs w:val="18"/>
              </w:rPr>
              <w:t>收集挥发性有机物（VOCs）废气的风机运行电流实时数值信号</w:t>
            </w:r>
          </w:p>
        </w:tc>
        <w:tc>
          <w:tcPr>
            <w:tcW w:w="3780" w:type="dxa"/>
            <w:vAlign w:val="center"/>
          </w:tcPr>
          <w:p w:rsidR="000F423A" w:rsidRDefault="00FB2AD6">
            <w:pPr>
              <w:spacing w:line="240" w:lineRule="auto"/>
              <w:ind w:firstLineChars="0" w:firstLine="0"/>
              <w:jc w:val="left"/>
              <w:rPr>
                <w:rFonts w:ascii="宋体" w:hAnsi="宋体" w:cs="宋体"/>
                <w:sz w:val="18"/>
                <w:szCs w:val="18"/>
              </w:rPr>
            </w:pPr>
            <w:r>
              <w:rPr>
                <w:rFonts w:ascii="宋体" w:hAnsi="宋体" w:cs="宋体" w:hint="eastAsia"/>
                <w:sz w:val="18"/>
                <w:szCs w:val="18"/>
              </w:rPr>
              <w:t>采集挥发性有机物（VOCs）废气的收集系统中风机的运行电流实时数值信号，系统中若存在多级风机，则以最前一级风机为监控对象。</w:t>
            </w:r>
          </w:p>
        </w:tc>
        <w:tc>
          <w:tcPr>
            <w:tcW w:w="1350" w:type="dxa"/>
            <w:vAlign w:val="center"/>
          </w:tcPr>
          <w:p w:rsidR="000F423A" w:rsidRDefault="00FB2AD6">
            <w:pPr>
              <w:spacing w:line="240" w:lineRule="auto"/>
              <w:ind w:firstLineChars="0" w:firstLine="0"/>
              <w:jc w:val="center"/>
              <w:rPr>
                <w:rFonts w:ascii="宋体" w:hAnsi="宋体" w:cs="宋体"/>
                <w:sz w:val="18"/>
                <w:szCs w:val="18"/>
              </w:rPr>
            </w:pPr>
            <w:r>
              <w:rPr>
                <w:rFonts w:ascii="宋体" w:hAnsi="宋体" w:cs="宋体" w:hint="eastAsia"/>
                <w:sz w:val="18"/>
                <w:szCs w:val="18"/>
              </w:rPr>
              <w:t>电流互感器</w:t>
            </w:r>
          </w:p>
        </w:tc>
        <w:tc>
          <w:tcPr>
            <w:tcW w:w="1564" w:type="dxa"/>
            <w:vAlign w:val="center"/>
          </w:tcPr>
          <w:p w:rsidR="000F423A" w:rsidRDefault="00FB2AD6">
            <w:pPr>
              <w:spacing w:line="240" w:lineRule="auto"/>
              <w:ind w:firstLineChars="0" w:firstLine="0"/>
              <w:jc w:val="center"/>
              <w:rPr>
                <w:rFonts w:ascii="宋体" w:hAnsi="宋体" w:cs="宋体"/>
                <w:sz w:val="18"/>
                <w:szCs w:val="18"/>
              </w:rPr>
            </w:pPr>
            <w:r>
              <w:rPr>
                <w:rFonts w:ascii="宋体" w:hAnsi="宋体" w:cs="宋体" w:hint="eastAsia"/>
                <w:sz w:val="18"/>
                <w:szCs w:val="18"/>
              </w:rPr>
              <w:t>风机控制箱内</w:t>
            </w:r>
          </w:p>
        </w:tc>
      </w:tr>
      <w:tr w:rsidR="000F423A">
        <w:trPr>
          <w:jc w:val="center"/>
        </w:trPr>
        <w:tc>
          <w:tcPr>
            <w:tcW w:w="570" w:type="dxa"/>
            <w:vAlign w:val="center"/>
          </w:tcPr>
          <w:p w:rsidR="000F423A" w:rsidRDefault="00FB2AD6">
            <w:pPr>
              <w:spacing w:line="240" w:lineRule="auto"/>
              <w:ind w:firstLineChars="0" w:firstLine="0"/>
              <w:jc w:val="center"/>
              <w:rPr>
                <w:rFonts w:ascii="宋体" w:hAnsi="宋体" w:cs="宋体"/>
                <w:sz w:val="18"/>
                <w:szCs w:val="18"/>
              </w:rPr>
            </w:pPr>
            <w:r>
              <w:rPr>
                <w:rFonts w:ascii="宋体" w:hAnsi="宋体" w:cs="宋体" w:hint="eastAsia"/>
                <w:sz w:val="18"/>
                <w:szCs w:val="18"/>
              </w:rPr>
              <w:t>4</w:t>
            </w:r>
          </w:p>
        </w:tc>
        <w:tc>
          <w:tcPr>
            <w:tcW w:w="945" w:type="dxa"/>
            <w:vMerge w:val="restart"/>
            <w:vAlign w:val="center"/>
          </w:tcPr>
          <w:p w:rsidR="000F423A" w:rsidRDefault="00FB2AD6">
            <w:pPr>
              <w:spacing w:line="240" w:lineRule="auto"/>
              <w:ind w:firstLineChars="0" w:firstLine="0"/>
              <w:jc w:val="center"/>
              <w:rPr>
                <w:rFonts w:ascii="宋体" w:hAnsi="宋体" w:cs="宋体"/>
                <w:sz w:val="18"/>
                <w:szCs w:val="18"/>
              </w:rPr>
            </w:pPr>
            <w:r>
              <w:rPr>
                <w:rFonts w:ascii="宋体" w:hAnsi="宋体" w:cs="宋体" w:hint="eastAsia"/>
                <w:sz w:val="18"/>
                <w:szCs w:val="18"/>
              </w:rPr>
              <w:t>废气治理节点运行状态</w:t>
            </w:r>
          </w:p>
        </w:tc>
        <w:tc>
          <w:tcPr>
            <w:tcW w:w="1875" w:type="dxa"/>
            <w:vAlign w:val="center"/>
          </w:tcPr>
          <w:p w:rsidR="000F423A" w:rsidRDefault="00FB2AD6">
            <w:pPr>
              <w:spacing w:line="240" w:lineRule="auto"/>
              <w:ind w:firstLineChars="0" w:firstLine="0"/>
              <w:jc w:val="left"/>
              <w:rPr>
                <w:rFonts w:ascii="宋体" w:hAnsi="宋体" w:cs="宋体"/>
                <w:sz w:val="18"/>
                <w:szCs w:val="18"/>
              </w:rPr>
            </w:pPr>
            <w:r>
              <w:rPr>
                <w:rFonts w:ascii="宋体" w:hAnsi="宋体" w:cs="宋体" w:hint="eastAsia"/>
                <w:sz w:val="18"/>
                <w:szCs w:val="18"/>
              </w:rPr>
              <w:t>挥发性有机物（VOCs）废气喷淋循环水泵运行电流实时数值信号</w:t>
            </w:r>
          </w:p>
        </w:tc>
        <w:tc>
          <w:tcPr>
            <w:tcW w:w="3780" w:type="dxa"/>
            <w:vAlign w:val="center"/>
          </w:tcPr>
          <w:p w:rsidR="000F423A" w:rsidRDefault="00FB2AD6">
            <w:pPr>
              <w:spacing w:line="240" w:lineRule="auto"/>
              <w:ind w:firstLineChars="0" w:firstLine="0"/>
              <w:jc w:val="left"/>
              <w:rPr>
                <w:rFonts w:ascii="宋体" w:hAnsi="宋体" w:cs="宋体"/>
                <w:sz w:val="18"/>
                <w:szCs w:val="18"/>
              </w:rPr>
            </w:pPr>
            <w:r>
              <w:rPr>
                <w:rFonts w:ascii="宋体" w:hAnsi="宋体" w:cs="宋体" w:hint="eastAsia"/>
                <w:sz w:val="18"/>
                <w:szCs w:val="18"/>
              </w:rPr>
              <w:t>采集挥发性有机物（VOCs）废气喷淋循环水泵的运行电流实时数值信号，常用备用设备均需监控。</w:t>
            </w:r>
          </w:p>
        </w:tc>
        <w:tc>
          <w:tcPr>
            <w:tcW w:w="1350" w:type="dxa"/>
            <w:vAlign w:val="center"/>
          </w:tcPr>
          <w:p w:rsidR="000F423A" w:rsidRDefault="00FB2AD6">
            <w:pPr>
              <w:spacing w:line="240" w:lineRule="auto"/>
              <w:ind w:firstLineChars="0" w:firstLine="0"/>
              <w:jc w:val="center"/>
              <w:rPr>
                <w:rFonts w:ascii="宋体" w:hAnsi="宋体" w:cs="宋体"/>
                <w:sz w:val="18"/>
                <w:szCs w:val="18"/>
              </w:rPr>
            </w:pPr>
            <w:r>
              <w:rPr>
                <w:rFonts w:ascii="宋体" w:hAnsi="宋体" w:cs="宋体" w:hint="eastAsia"/>
                <w:sz w:val="18"/>
                <w:szCs w:val="18"/>
              </w:rPr>
              <w:t>电流互感器</w:t>
            </w:r>
          </w:p>
        </w:tc>
        <w:tc>
          <w:tcPr>
            <w:tcW w:w="1564" w:type="dxa"/>
            <w:vAlign w:val="center"/>
          </w:tcPr>
          <w:p w:rsidR="000F423A" w:rsidRDefault="00FB2AD6">
            <w:pPr>
              <w:spacing w:line="240" w:lineRule="auto"/>
              <w:ind w:firstLineChars="0" w:firstLine="0"/>
              <w:jc w:val="center"/>
              <w:rPr>
                <w:rFonts w:ascii="宋体" w:hAnsi="宋体" w:cs="宋体"/>
                <w:sz w:val="18"/>
                <w:szCs w:val="18"/>
              </w:rPr>
            </w:pPr>
            <w:r>
              <w:rPr>
                <w:rFonts w:ascii="宋体" w:hAnsi="宋体" w:cs="宋体" w:hint="eastAsia"/>
                <w:sz w:val="18"/>
                <w:szCs w:val="18"/>
              </w:rPr>
              <w:t>喷淋循环水泵控制箱内</w:t>
            </w:r>
          </w:p>
        </w:tc>
      </w:tr>
      <w:tr w:rsidR="000F423A">
        <w:trPr>
          <w:jc w:val="center"/>
        </w:trPr>
        <w:tc>
          <w:tcPr>
            <w:tcW w:w="570" w:type="dxa"/>
            <w:vAlign w:val="center"/>
          </w:tcPr>
          <w:p w:rsidR="000F423A" w:rsidRDefault="00FB2AD6">
            <w:pPr>
              <w:spacing w:line="240" w:lineRule="auto"/>
              <w:ind w:firstLineChars="0" w:firstLine="0"/>
              <w:jc w:val="center"/>
              <w:rPr>
                <w:rFonts w:ascii="宋体" w:hAnsi="宋体" w:cs="宋体"/>
                <w:sz w:val="18"/>
                <w:szCs w:val="18"/>
              </w:rPr>
            </w:pPr>
            <w:r>
              <w:rPr>
                <w:rFonts w:ascii="宋体" w:hAnsi="宋体" w:cs="宋体" w:hint="eastAsia"/>
                <w:sz w:val="18"/>
                <w:szCs w:val="18"/>
              </w:rPr>
              <w:t>5</w:t>
            </w:r>
          </w:p>
        </w:tc>
        <w:tc>
          <w:tcPr>
            <w:tcW w:w="945" w:type="dxa"/>
            <w:vMerge/>
            <w:vAlign w:val="center"/>
          </w:tcPr>
          <w:p w:rsidR="000F423A" w:rsidRDefault="000F423A">
            <w:pPr>
              <w:spacing w:line="240" w:lineRule="auto"/>
              <w:ind w:firstLineChars="0" w:firstLine="0"/>
              <w:jc w:val="center"/>
              <w:rPr>
                <w:rFonts w:ascii="宋体" w:hAnsi="宋体" w:cs="宋体"/>
                <w:sz w:val="18"/>
                <w:szCs w:val="18"/>
              </w:rPr>
            </w:pPr>
          </w:p>
        </w:tc>
        <w:tc>
          <w:tcPr>
            <w:tcW w:w="1875" w:type="dxa"/>
            <w:vAlign w:val="center"/>
          </w:tcPr>
          <w:p w:rsidR="000F423A" w:rsidRDefault="00FB2AD6">
            <w:pPr>
              <w:spacing w:line="240" w:lineRule="auto"/>
              <w:ind w:firstLineChars="0" w:firstLine="0"/>
              <w:jc w:val="left"/>
              <w:rPr>
                <w:rFonts w:ascii="宋体" w:hAnsi="宋体" w:cs="宋体"/>
                <w:sz w:val="18"/>
                <w:szCs w:val="18"/>
              </w:rPr>
            </w:pPr>
            <w:r>
              <w:rPr>
                <w:rFonts w:ascii="宋体" w:hAnsi="宋体" w:cs="宋体" w:hint="eastAsia"/>
                <w:sz w:val="18"/>
                <w:szCs w:val="18"/>
              </w:rPr>
              <w:t>挥发性有机物（VOCs）废气活性炭/过滤棉装置中箱体的前后压力与活性炭箱体内的温度实时数值信号与湿度实时数值信号</w:t>
            </w:r>
          </w:p>
        </w:tc>
        <w:tc>
          <w:tcPr>
            <w:tcW w:w="3780" w:type="dxa"/>
            <w:vAlign w:val="center"/>
          </w:tcPr>
          <w:p w:rsidR="000F423A" w:rsidRDefault="00FB2AD6">
            <w:pPr>
              <w:spacing w:line="240" w:lineRule="auto"/>
              <w:ind w:firstLineChars="0" w:firstLine="0"/>
              <w:jc w:val="left"/>
              <w:rPr>
                <w:rFonts w:ascii="宋体" w:hAnsi="宋体" w:cs="宋体"/>
                <w:sz w:val="18"/>
                <w:szCs w:val="18"/>
              </w:rPr>
            </w:pPr>
            <w:r>
              <w:rPr>
                <w:rFonts w:ascii="宋体" w:hAnsi="宋体" w:cs="宋体" w:hint="eastAsia"/>
                <w:sz w:val="18"/>
                <w:szCs w:val="18"/>
              </w:rPr>
              <w:t>采集挥发性有机物（VOCs）废气进入活性炭箱体前管道压力和活性炭箱体出口管道压力差值、温度值、湿度值。</w:t>
            </w:r>
          </w:p>
        </w:tc>
        <w:tc>
          <w:tcPr>
            <w:tcW w:w="1350" w:type="dxa"/>
            <w:vAlign w:val="center"/>
          </w:tcPr>
          <w:p w:rsidR="000F423A" w:rsidRDefault="00FB2AD6">
            <w:pPr>
              <w:spacing w:line="240" w:lineRule="auto"/>
              <w:ind w:firstLineChars="0" w:firstLine="0"/>
              <w:jc w:val="center"/>
              <w:rPr>
                <w:rFonts w:ascii="宋体" w:hAnsi="宋体" w:cs="宋体"/>
                <w:sz w:val="18"/>
                <w:szCs w:val="18"/>
              </w:rPr>
            </w:pPr>
            <w:r>
              <w:rPr>
                <w:rFonts w:ascii="宋体" w:hAnsi="宋体" w:cs="宋体" w:hint="eastAsia"/>
                <w:sz w:val="18"/>
                <w:szCs w:val="18"/>
              </w:rPr>
              <w:t>压力传感器</w:t>
            </w:r>
          </w:p>
          <w:p w:rsidR="000F423A" w:rsidRDefault="00FB2AD6">
            <w:pPr>
              <w:spacing w:line="240" w:lineRule="auto"/>
              <w:ind w:firstLineChars="0" w:firstLine="0"/>
              <w:jc w:val="center"/>
              <w:rPr>
                <w:rFonts w:ascii="宋体" w:hAnsi="宋体" w:cs="宋体"/>
                <w:sz w:val="18"/>
                <w:szCs w:val="18"/>
              </w:rPr>
            </w:pPr>
            <w:r>
              <w:rPr>
                <w:rFonts w:ascii="宋体" w:hAnsi="宋体" w:cs="宋体" w:hint="eastAsia"/>
                <w:sz w:val="18"/>
                <w:szCs w:val="18"/>
              </w:rPr>
              <w:t>温湿度传感器</w:t>
            </w:r>
          </w:p>
        </w:tc>
        <w:tc>
          <w:tcPr>
            <w:tcW w:w="1564" w:type="dxa"/>
            <w:vAlign w:val="center"/>
          </w:tcPr>
          <w:p w:rsidR="000F423A" w:rsidRDefault="00FB2AD6">
            <w:pPr>
              <w:spacing w:line="240" w:lineRule="auto"/>
              <w:ind w:firstLineChars="0" w:firstLine="0"/>
              <w:jc w:val="center"/>
              <w:rPr>
                <w:rFonts w:ascii="宋体" w:hAnsi="宋体" w:cs="宋体"/>
                <w:sz w:val="18"/>
                <w:szCs w:val="18"/>
              </w:rPr>
            </w:pPr>
            <w:r>
              <w:rPr>
                <w:rFonts w:ascii="宋体" w:hAnsi="宋体" w:cs="宋体" w:hint="eastAsia"/>
                <w:sz w:val="18"/>
                <w:szCs w:val="18"/>
              </w:rPr>
              <w:t>压力差传感器、温湿度传感器均需安装在活性炭/过滤棉装置前后管道上、活性炭箱内</w:t>
            </w:r>
          </w:p>
        </w:tc>
      </w:tr>
      <w:tr w:rsidR="000F423A">
        <w:trPr>
          <w:trHeight w:val="1001"/>
          <w:jc w:val="center"/>
        </w:trPr>
        <w:tc>
          <w:tcPr>
            <w:tcW w:w="570" w:type="dxa"/>
            <w:vAlign w:val="center"/>
          </w:tcPr>
          <w:p w:rsidR="000F423A" w:rsidRDefault="00FB2AD6">
            <w:pPr>
              <w:spacing w:line="240" w:lineRule="auto"/>
              <w:ind w:firstLineChars="0" w:firstLine="0"/>
              <w:jc w:val="center"/>
              <w:rPr>
                <w:rFonts w:ascii="宋体" w:hAnsi="宋体" w:cs="宋体"/>
                <w:b/>
                <w:bCs/>
                <w:sz w:val="18"/>
                <w:szCs w:val="18"/>
              </w:rPr>
            </w:pPr>
            <w:r>
              <w:rPr>
                <w:rFonts w:ascii="宋体" w:hAnsi="宋体" w:cs="宋体" w:hint="eastAsia"/>
                <w:sz w:val="18"/>
                <w:szCs w:val="18"/>
              </w:rPr>
              <w:t>6</w:t>
            </w:r>
          </w:p>
        </w:tc>
        <w:tc>
          <w:tcPr>
            <w:tcW w:w="945" w:type="dxa"/>
            <w:vMerge/>
            <w:vAlign w:val="center"/>
          </w:tcPr>
          <w:p w:rsidR="000F423A" w:rsidRDefault="000F423A">
            <w:pPr>
              <w:spacing w:line="240" w:lineRule="auto"/>
              <w:ind w:firstLineChars="0" w:firstLine="0"/>
              <w:jc w:val="center"/>
              <w:rPr>
                <w:rFonts w:ascii="宋体" w:hAnsi="宋体" w:cs="宋体"/>
                <w:sz w:val="18"/>
                <w:szCs w:val="18"/>
              </w:rPr>
            </w:pPr>
          </w:p>
        </w:tc>
        <w:tc>
          <w:tcPr>
            <w:tcW w:w="1875" w:type="dxa"/>
            <w:vAlign w:val="center"/>
          </w:tcPr>
          <w:p w:rsidR="000F423A" w:rsidRDefault="00FB2AD6">
            <w:pPr>
              <w:spacing w:line="240" w:lineRule="auto"/>
              <w:ind w:firstLineChars="0" w:firstLine="0"/>
              <w:jc w:val="left"/>
              <w:rPr>
                <w:rFonts w:ascii="宋体" w:hAnsi="宋体" w:cs="宋体"/>
                <w:sz w:val="18"/>
                <w:szCs w:val="18"/>
              </w:rPr>
            </w:pPr>
            <w:r>
              <w:rPr>
                <w:rFonts w:ascii="宋体" w:hAnsi="宋体" w:cs="宋体" w:hint="eastAsia"/>
                <w:sz w:val="18"/>
                <w:szCs w:val="18"/>
              </w:rPr>
              <w:t>挥发性有机物（VOCs）废气UV光解设备运行电流实时数值信号</w:t>
            </w:r>
          </w:p>
        </w:tc>
        <w:tc>
          <w:tcPr>
            <w:tcW w:w="3780" w:type="dxa"/>
            <w:vAlign w:val="center"/>
          </w:tcPr>
          <w:p w:rsidR="000F423A" w:rsidRDefault="00FB2AD6">
            <w:pPr>
              <w:spacing w:line="240" w:lineRule="auto"/>
              <w:ind w:firstLineChars="0" w:firstLine="0"/>
              <w:jc w:val="left"/>
              <w:rPr>
                <w:rFonts w:ascii="宋体" w:hAnsi="宋体" w:cs="宋体"/>
                <w:sz w:val="18"/>
                <w:szCs w:val="18"/>
              </w:rPr>
            </w:pPr>
            <w:r>
              <w:rPr>
                <w:rFonts w:ascii="宋体" w:hAnsi="宋体" w:cs="宋体" w:hint="eastAsia"/>
                <w:sz w:val="18"/>
                <w:szCs w:val="18"/>
              </w:rPr>
              <w:t>采集挥发性有机物（VOCs）废气UV光解设备的运行信号，常用备用设备均需监控。</w:t>
            </w:r>
          </w:p>
        </w:tc>
        <w:tc>
          <w:tcPr>
            <w:tcW w:w="1350" w:type="dxa"/>
            <w:vAlign w:val="center"/>
          </w:tcPr>
          <w:p w:rsidR="000F423A" w:rsidRDefault="00FB2AD6">
            <w:pPr>
              <w:spacing w:line="240" w:lineRule="auto"/>
              <w:ind w:firstLineChars="0" w:firstLine="0"/>
              <w:jc w:val="center"/>
              <w:rPr>
                <w:rFonts w:ascii="宋体" w:hAnsi="宋体" w:cs="宋体"/>
                <w:sz w:val="18"/>
                <w:szCs w:val="18"/>
              </w:rPr>
            </w:pPr>
            <w:r>
              <w:rPr>
                <w:rFonts w:ascii="宋体" w:hAnsi="宋体" w:cs="宋体" w:hint="eastAsia"/>
                <w:sz w:val="18"/>
                <w:szCs w:val="18"/>
              </w:rPr>
              <w:t>电流互感器</w:t>
            </w:r>
          </w:p>
        </w:tc>
        <w:tc>
          <w:tcPr>
            <w:tcW w:w="1564" w:type="dxa"/>
            <w:vAlign w:val="center"/>
          </w:tcPr>
          <w:p w:rsidR="000F423A" w:rsidRDefault="00FB2AD6">
            <w:pPr>
              <w:spacing w:line="240" w:lineRule="auto"/>
              <w:ind w:firstLineChars="0" w:firstLine="0"/>
              <w:jc w:val="center"/>
              <w:rPr>
                <w:rFonts w:ascii="宋体" w:hAnsi="宋体" w:cs="宋体"/>
                <w:sz w:val="18"/>
                <w:szCs w:val="18"/>
              </w:rPr>
            </w:pPr>
            <w:r>
              <w:rPr>
                <w:rFonts w:ascii="宋体" w:hAnsi="宋体" w:cs="宋体" w:hint="eastAsia"/>
                <w:sz w:val="18"/>
                <w:szCs w:val="18"/>
              </w:rPr>
              <w:t>UV光解设备控制箱内</w:t>
            </w:r>
          </w:p>
        </w:tc>
      </w:tr>
      <w:tr w:rsidR="000F423A">
        <w:trPr>
          <w:jc w:val="center"/>
        </w:trPr>
        <w:tc>
          <w:tcPr>
            <w:tcW w:w="570" w:type="dxa"/>
            <w:vAlign w:val="center"/>
          </w:tcPr>
          <w:p w:rsidR="000F423A" w:rsidRDefault="00FB2AD6">
            <w:pPr>
              <w:spacing w:line="240" w:lineRule="auto"/>
              <w:ind w:firstLineChars="0" w:firstLine="0"/>
              <w:jc w:val="center"/>
              <w:rPr>
                <w:rFonts w:ascii="宋体" w:hAnsi="宋体" w:cs="宋体"/>
                <w:sz w:val="18"/>
                <w:szCs w:val="18"/>
              </w:rPr>
            </w:pPr>
            <w:r>
              <w:rPr>
                <w:rFonts w:ascii="宋体" w:hAnsi="宋体" w:cs="宋体" w:hint="eastAsia"/>
                <w:sz w:val="18"/>
                <w:szCs w:val="18"/>
              </w:rPr>
              <w:t>7</w:t>
            </w:r>
          </w:p>
        </w:tc>
        <w:tc>
          <w:tcPr>
            <w:tcW w:w="945" w:type="dxa"/>
            <w:vMerge/>
            <w:vAlign w:val="center"/>
          </w:tcPr>
          <w:p w:rsidR="000F423A" w:rsidRDefault="000F423A">
            <w:pPr>
              <w:spacing w:line="240" w:lineRule="auto"/>
              <w:ind w:firstLineChars="0" w:firstLine="0"/>
              <w:jc w:val="center"/>
              <w:rPr>
                <w:rFonts w:ascii="宋体" w:hAnsi="宋体" w:cs="宋体"/>
                <w:sz w:val="18"/>
                <w:szCs w:val="18"/>
              </w:rPr>
            </w:pPr>
          </w:p>
        </w:tc>
        <w:tc>
          <w:tcPr>
            <w:tcW w:w="1875" w:type="dxa"/>
            <w:vAlign w:val="center"/>
          </w:tcPr>
          <w:p w:rsidR="000F423A" w:rsidRDefault="00FB2AD6">
            <w:pPr>
              <w:spacing w:line="240" w:lineRule="auto"/>
              <w:ind w:firstLineChars="0" w:firstLine="0"/>
              <w:jc w:val="left"/>
              <w:rPr>
                <w:rFonts w:ascii="宋体" w:hAnsi="宋体" w:cs="宋体"/>
                <w:sz w:val="18"/>
                <w:szCs w:val="18"/>
              </w:rPr>
            </w:pPr>
            <w:r>
              <w:rPr>
                <w:rFonts w:ascii="宋体" w:hAnsi="宋体" w:cs="宋体" w:hint="eastAsia"/>
                <w:sz w:val="18"/>
                <w:szCs w:val="18"/>
              </w:rPr>
              <w:t>挥发性有机物（VOCs）废气低温等离子体治理设备运行电流实时数值信号</w:t>
            </w:r>
          </w:p>
        </w:tc>
        <w:tc>
          <w:tcPr>
            <w:tcW w:w="3780" w:type="dxa"/>
            <w:vAlign w:val="center"/>
          </w:tcPr>
          <w:p w:rsidR="000F423A" w:rsidRDefault="00FB2AD6">
            <w:pPr>
              <w:spacing w:line="240" w:lineRule="auto"/>
              <w:ind w:firstLineChars="0" w:firstLine="0"/>
              <w:jc w:val="left"/>
              <w:rPr>
                <w:rFonts w:ascii="宋体" w:hAnsi="宋体" w:cs="宋体"/>
                <w:sz w:val="18"/>
                <w:szCs w:val="18"/>
              </w:rPr>
            </w:pPr>
            <w:r>
              <w:rPr>
                <w:rFonts w:ascii="宋体" w:hAnsi="宋体" w:cs="宋体" w:hint="eastAsia"/>
                <w:sz w:val="18"/>
                <w:szCs w:val="18"/>
              </w:rPr>
              <w:t>采集挥发性有机物（VOCs）废气低温等离子体治理设备的运行电流实时数值信号，常用备用设备均需监控。</w:t>
            </w:r>
          </w:p>
        </w:tc>
        <w:tc>
          <w:tcPr>
            <w:tcW w:w="1350" w:type="dxa"/>
            <w:vAlign w:val="center"/>
          </w:tcPr>
          <w:p w:rsidR="000F423A" w:rsidRDefault="00FB2AD6">
            <w:pPr>
              <w:spacing w:line="240" w:lineRule="auto"/>
              <w:ind w:firstLineChars="0" w:firstLine="0"/>
              <w:jc w:val="center"/>
              <w:rPr>
                <w:rFonts w:ascii="宋体" w:hAnsi="宋体" w:cs="宋体"/>
                <w:sz w:val="18"/>
                <w:szCs w:val="18"/>
              </w:rPr>
            </w:pPr>
            <w:r>
              <w:rPr>
                <w:rFonts w:ascii="宋体" w:hAnsi="宋体" w:cs="宋体" w:hint="eastAsia"/>
                <w:sz w:val="18"/>
                <w:szCs w:val="18"/>
              </w:rPr>
              <w:t>电流互感器</w:t>
            </w:r>
          </w:p>
        </w:tc>
        <w:tc>
          <w:tcPr>
            <w:tcW w:w="1564" w:type="dxa"/>
            <w:vAlign w:val="center"/>
          </w:tcPr>
          <w:p w:rsidR="000F423A" w:rsidRDefault="00FB2AD6">
            <w:pPr>
              <w:spacing w:line="240" w:lineRule="auto"/>
              <w:ind w:firstLineChars="0" w:firstLine="0"/>
              <w:jc w:val="center"/>
              <w:rPr>
                <w:rFonts w:ascii="宋体" w:hAnsi="宋体" w:cs="宋体"/>
                <w:sz w:val="18"/>
                <w:szCs w:val="18"/>
              </w:rPr>
            </w:pPr>
            <w:r>
              <w:rPr>
                <w:rFonts w:ascii="宋体" w:hAnsi="宋体" w:cs="宋体" w:hint="eastAsia"/>
                <w:sz w:val="18"/>
                <w:szCs w:val="18"/>
              </w:rPr>
              <w:t>低温等离子体设备控制箱内</w:t>
            </w:r>
          </w:p>
        </w:tc>
      </w:tr>
      <w:tr w:rsidR="000F423A">
        <w:trPr>
          <w:jc w:val="center"/>
        </w:trPr>
        <w:tc>
          <w:tcPr>
            <w:tcW w:w="570" w:type="dxa"/>
            <w:vAlign w:val="center"/>
          </w:tcPr>
          <w:p w:rsidR="000F423A" w:rsidRDefault="00FB2AD6">
            <w:pPr>
              <w:spacing w:line="240" w:lineRule="auto"/>
              <w:ind w:firstLineChars="0" w:firstLine="0"/>
              <w:jc w:val="center"/>
              <w:rPr>
                <w:rFonts w:ascii="宋体" w:hAnsi="宋体" w:cs="宋体"/>
                <w:sz w:val="18"/>
                <w:szCs w:val="18"/>
              </w:rPr>
            </w:pPr>
            <w:r>
              <w:rPr>
                <w:rFonts w:ascii="宋体" w:hAnsi="宋体" w:cs="宋体" w:hint="eastAsia"/>
                <w:sz w:val="18"/>
                <w:szCs w:val="18"/>
              </w:rPr>
              <w:t>8</w:t>
            </w:r>
          </w:p>
        </w:tc>
        <w:tc>
          <w:tcPr>
            <w:tcW w:w="945" w:type="dxa"/>
            <w:vMerge/>
            <w:vAlign w:val="center"/>
          </w:tcPr>
          <w:p w:rsidR="000F423A" w:rsidRDefault="000F423A">
            <w:pPr>
              <w:spacing w:line="240" w:lineRule="auto"/>
              <w:ind w:firstLineChars="0" w:firstLine="0"/>
              <w:jc w:val="center"/>
              <w:rPr>
                <w:rFonts w:ascii="宋体" w:hAnsi="宋体" w:cs="宋体"/>
                <w:sz w:val="18"/>
                <w:szCs w:val="18"/>
              </w:rPr>
            </w:pPr>
          </w:p>
        </w:tc>
        <w:tc>
          <w:tcPr>
            <w:tcW w:w="1875" w:type="dxa"/>
            <w:vAlign w:val="center"/>
          </w:tcPr>
          <w:p w:rsidR="000F423A" w:rsidRDefault="00FB2AD6">
            <w:pPr>
              <w:spacing w:line="240" w:lineRule="auto"/>
              <w:ind w:firstLineChars="0" w:firstLine="0"/>
              <w:jc w:val="left"/>
              <w:rPr>
                <w:rFonts w:ascii="宋体" w:hAnsi="宋体" w:cs="宋体"/>
                <w:sz w:val="18"/>
                <w:szCs w:val="18"/>
              </w:rPr>
            </w:pPr>
            <w:r>
              <w:rPr>
                <w:rFonts w:ascii="宋体" w:hAnsi="宋体" w:cs="宋体" w:hint="eastAsia"/>
                <w:sz w:val="18"/>
                <w:szCs w:val="18"/>
              </w:rPr>
              <w:t>挥发性有机物（VOCs）废气生物法治理设备运行电流实时数值信号</w:t>
            </w:r>
          </w:p>
        </w:tc>
        <w:tc>
          <w:tcPr>
            <w:tcW w:w="3780" w:type="dxa"/>
            <w:vAlign w:val="center"/>
          </w:tcPr>
          <w:p w:rsidR="000F423A" w:rsidRDefault="00FB2AD6">
            <w:pPr>
              <w:spacing w:line="240" w:lineRule="auto"/>
              <w:ind w:firstLineChars="0" w:firstLine="0"/>
              <w:jc w:val="left"/>
              <w:rPr>
                <w:rFonts w:ascii="宋体" w:hAnsi="宋体" w:cs="宋体"/>
                <w:sz w:val="18"/>
                <w:szCs w:val="18"/>
              </w:rPr>
            </w:pPr>
            <w:r>
              <w:rPr>
                <w:rFonts w:ascii="宋体" w:hAnsi="宋体" w:cs="宋体" w:hint="eastAsia"/>
                <w:sz w:val="18"/>
                <w:szCs w:val="18"/>
              </w:rPr>
              <w:t>采集挥发性有机物（VOCs）废气生物法治理设备的生物塔水泵运行电流实时数值信号，常用备用设备均需监控。</w:t>
            </w:r>
          </w:p>
        </w:tc>
        <w:tc>
          <w:tcPr>
            <w:tcW w:w="1350" w:type="dxa"/>
            <w:vAlign w:val="center"/>
          </w:tcPr>
          <w:p w:rsidR="000F423A" w:rsidRDefault="00FB2AD6">
            <w:pPr>
              <w:spacing w:line="240" w:lineRule="auto"/>
              <w:ind w:firstLineChars="0" w:firstLine="0"/>
              <w:jc w:val="center"/>
              <w:rPr>
                <w:rFonts w:ascii="宋体" w:hAnsi="宋体" w:cs="宋体"/>
                <w:sz w:val="18"/>
                <w:szCs w:val="18"/>
              </w:rPr>
            </w:pPr>
            <w:r>
              <w:rPr>
                <w:rFonts w:ascii="宋体" w:hAnsi="宋体" w:cs="宋体" w:hint="eastAsia"/>
                <w:sz w:val="18"/>
                <w:szCs w:val="18"/>
              </w:rPr>
              <w:t>电流互感器</w:t>
            </w:r>
          </w:p>
          <w:p w:rsidR="000F423A" w:rsidRDefault="000F423A">
            <w:pPr>
              <w:spacing w:line="240" w:lineRule="auto"/>
              <w:ind w:firstLineChars="0" w:firstLine="0"/>
              <w:jc w:val="center"/>
              <w:rPr>
                <w:rFonts w:ascii="宋体" w:hAnsi="宋体" w:cs="宋体"/>
                <w:sz w:val="18"/>
                <w:szCs w:val="18"/>
              </w:rPr>
            </w:pPr>
          </w:p>
        </w:tc>
        <w:tc>
          <w:tcPr>
            <w:tcW w:w="1564" w:type="dxa"/>
            <w:vAlign w:val="center"/>
          </w:tcPr>
          <w:p w:rsidR="000F423A" w:rsidRDefault="00FB2AD6">
            <w:pPr>
              <w:spacing w:line="240" w:lineRule="auto"/>
              <w:ind w:firstLineChars="0" w:firstLine="0"/>
              <w:jc w:val="center"/>
              <w:rPr>
                <w:rFonts w:ascii="宋体" w:hAnsi="宋体" w:cs="宋体"/>
                <w:sz w:val="18"/>
                <w:szCs w:val="18"/>
              </w:rPr>
            </w:pPr>
            <w:r>
              <w:rPr>
                <w:rFonts w:ascii="宋体" w:hAnsi="宋体" w:cs="宋体" w:hint="eastAsia"/>
                <w:sz w:val="18"/>
                <w:szCs w:val="18"/>
              </w:rPr>
              <w:t>生物法设备控制箱内</w:t>
            </w:r>
          </w:p>
          <w:p w:rsidR="000F423A" w:rsidRDefault="000F423A">
            <w:pPr>
              <w:spacing w:line="240" w:lineRule="auto"/>
              <w:ind w:firstLineChars="0" w:firstLine="0"/>
              <w:jc w:val="center"/>
              <w:rPr>
                <w:rFonts w:ascii="宋体" w:hAnsi="宋体" w:cs="宋体"/>
                <w:sz w:val="18"/>
                <w:szCs w:val="18"/>
              </w:rPr>
            </w:pPr>
          </w:p>
        </w:tc>
      </w:tr>
      <w:tr w:rsidR="000F423A">
        <w:trPr>
          <w:jc w:val="center"/>
        </w:trPr>
        <w:tc>
          <w:tcPr>
            <w:tcW w:w="570" w:type="dxa"/>
            <w:vAlign w:val="center"/>
          </w:tcPr>
          <w:p w:rsidR="000F423A" w:rsidRDefault="00FB2AD6">
            <w:pPr>
              <w:spacing w:line="240" w:lineRule="auto"/>
              <w:ind w:firstLineChars="0" w:firstLine="0"/>
              <w:jc w:val="center"/>
              <w:rPr>
                <w:rFonts w:ascii="宋体" w:eastAsia="黑体" w:hAnsi="宋体" w:cs="宋体"/>
                <w:b/>
                <w:sz w:val="18"/>
                <w:szCs w:val="18"/>
              </w:rPr>
            </w:pPr>
            <w:r>
              <w:rPr>
                <w:rFonts w:ascii="宋体" w:hAnsi="宋体" w:cs="宋体" w:hint="eastAsia"/>
                <w:sz w:val="18"/>
                <w:szCs w:val="18"/>
              </w:rPr>
              <w:t>9</w:t>
            </w:r>
          </w:p>
        </w:tc>
        <w:tc>
          <w:tcPr>
            <w:tcW w:w="945" w:type="dxa"/>
            <w:vMerge/>
            <w:vAlign w:val="center"/>
          </w:tcPr>
          <w:p w:rsidR="000F423A" w:rsidRDefault="000F423A">
            <w:pPr>
              <w:spacing w:line="240" w:lineRule="auto"/>
              <w:ind w:firstLineChars="0" w:firstLine="0"/>
              <w:jc w:val="center"/>
              <w:rPr>
                <w:rFonts w:ascii="宋体" w:hAnsi="宋体" w:cs="宋体"/>
                <w:sz w:val="18"/>
                <w:szCs w:val="18"/>
              </w:rPr>
            </w:pPr>
          </w:p>
        </w:tc>
        <w:tc>
          <w:tcPr>
            <w:tcW w:w="1875" w:type="dxa"/>
            <w:vAlign w:val="center"/>
          </w:tcPr>
          <w:p w:rsidR="000F423A" w:rsidRDefault="00FB2AD6">
            <w:pPr>
              <w:spacing w:line="240" w:lineRule="auto"/>
              <w:ind w:firstLineChars="0" w:firstLine="0"/>
              <w:jc w:val="left"/>
              <w:rPr>
                <w:rFonts w:ascii="宋体" w:hAnsi="宋体" w:cs="宋体"/>
                <w:sz w:val="18"/>
                <w:szCs w:val="18"/>
              </w:rPr>
            </w:pPr>
            <w:r>
              <w:rPr>
                <w:rFonts w:ascii="宋体" w:hAnsi="宋体" w:cs="宋体" w:hint="eastAsia"/>
                <w:sz w:val="18"/>
                <w:szCs w:val="18"/>
              </w:rPr>
              <w:t>挥发性有机物（VOCs）废气冷凝回收治理设备运行电流信号</w:t>
            </w:r>
          </w:p>
        </w:tc>
        <w:tc>
          <w:tcPr>
            <w:tcW w:w="3780" w:type="dxa"/>
            <w:vAlign w:val="center"/>
          </w:tcPr>
          <w:p w:rsidR="000F423A" w:rsidRDefault="00FB2AD6">
            <w:pPr>
              <w:spacing w:line="240" w:lineRule="auto"/>
              <w:ind w:firstLineChars="0" w:firstLine="0"/>
              <w:jc w:val="left"/>
              <w:rPr>
                <w:rFonts w:ascii="宋体" w:hAnsi="宋体" w:cs="宋体"/>
                <w:sz w:val="18"/>
                <w:szCs w:val="18"/>
              </w:rPr>
            </w:pPr>
            <w:r>
              <w:rPr>
                <w:rFonts w:ascii="宋体" w:hAnsi="宋体" w:cs="宋体" w:hint="eastAsia"/>
                <w:sz w:val="18"/>
                <w:szCs w:val="18"/>
              </w:rPr>
              <w:t>采集挥发性有机物（VOCs）废气冷凝回收工艺治理设备的运行电流信号，常用备用设备均需监控。</w:t>
            </w:r>
          </w:p>
        </w:tc>
        <w:tc>
          <w:tcPr>
            <w:tcW w:w="1350" w:type="dxa"/>
            <w:vAlign w:val="center"/>
          </w:tcPr>
          <w:p w:rsidR="000F423A" w:rsidRDefault="00FB2AD6">
            <w:pPr>
              <w:spacing w:line="240" w:lineRule="auto"/>
              <w:ind w:firstLineChars="0" w:firstLine="0"/>
              <w:jc w:val="center"/>
              <w:rPr>
                <w:rFonts w:ascii="宋体" w:hAnsi="宋体" w:cs="宋体"/>
                <w:sz w:val="18"/>
                <w:szCs w:val="18"/>
              </w:rPr>
            </w:pPr>
            <w:r>
              <w:rPr>
                <w:rFonts w:ascii="宋体" w:hAnsi="宋体" w:cs="宋体" w:hint="eastAsia"/>
                <w:sz w:val="18"/>
                <w:szCs w:val="18"/>
              </w:rPr>
              <w:t>电流互感器</w:t>
            </w:r>
          </w:p>
        </w:tc>
        <w:tc>
          <w:tcPr>
            <w:tcW w:w="1564" w:type="dxa"/>
            <w:vAlign w:val="center"/>
          </w:tcPr>
          <w:p w:rsidR="000F423A" w:rsidRDefault="00FB2AD6">
            <w:pPr>
              <w:spacing w:line="240" w:lineRule="auto"/>
              <w:ind w:firstLineChars="0" w:firstLine="0"/>
              <w:jc w:val="center"/>
              <w:rPr>
                <w:rFonts w:ascii="宋体" w:hAnsi="宋体" w:cs="宋体"/>
                <w:sz w:val="18"/>
                <w:szCs w:val="18"/>
              </w:rPr>
            </w:pPr>
            <w:r>
              <w:rPr>
                <w:rFonts w:ascii="宋体" w:hAnsi="宋体" w:cs="宋体" w:hint="eastAsia"/>
                <w:sz w:val="18"/>
                <w:szCs w:val="18"/>
              </w:rPr>
              <w:t>冷凝回收设备诶控制箱内</w:t>
            </w:r>
          </w:p>
        </w:tc>
      </w:tr>
      <w:tr w:rsidR="000F423A">
        <w:trPr>
          <w:trHeight w:val="1208"/>
          <w:jc w:val="center"/>
        </w:trPr>
        <w:tc>
          <w:tcPr>
            <w:tcW w:w="570" w:type="dxa"/>
            <w:vAlign w:val="center"/>
          </w:tcPr>
          <w:p w:rsidR="000F423A" w:rsidRDefault="00FB2AD6">
            <w:pPr>
              <w:spacing w:line="240" w:lineRule="auto"/>
              <w:ind w:firstLineChars="0" w:firstLine="0"/>
              <w:jc w:val="center"/>
              <w:rPr>
                <w:rFonts w:ascii="宋体" w:hAnsi="宋体" w:cs="宋体"/>
                <w:sz w:val="18"/>
                <w:szCs w:val="18"/>
              </w:rPr>
            </w:pPr>
            <w:r>
              <w:rPr>
                <w:rFonts w:ascii="宋体" w:hAnsi="宋体" w:cs="宋体" w:hint="eastAsia"/>
                <w:sz w:val="18"/>
                <w:szCs w:val="18"/>
              </w:rPr>
              <w:t>10</w:t>
            </w:r>
          </w:p>
        </w:tc>
        <w:tc>
          <w:tcPr>
            <w:tcW w:w="945" w:type="dxa"/>
            <w:vMerge/>
            <w:vAlign w:val="center"/>
          </w:tcPr>
          <w:p w:rsidR="000F423A" w:rsidRDefault="000F423A">
            <w:pPr>
              <w:spacing w:line="240" w:lineRule="auto"/>
              <w:ind w:firstLineChars="0" w:firstLine="0"/>
              <w:jc w:val="center"/>
              <w:rPr>
                <w:rFonts w:ascii="宋体" w:hAnsi="宋体" w:cs="宋体"/>
                <w:sz w:val="18"/>
                <w:szCs w:val="18"/>
              </w:rPr>
            </w:pPr>
          </w:p>
        </w:tc>
        <w:tc>
          <w:tcPr>
            <w:tcW w:w="1875" w:type="dxa"/>
            <w:vAlign w:val="center"/>
          </w:tcPr>
          <w:p w:rsidR="000F423A" w:rsidRDefault="00FB2AD6">
            <w:pPr>
              <w:spacing w:line="240" w:lineRule="auto"/>
              <w:ind w:firstLineChars="0" w:firstLine="0"/>
              <w:jc w:val="left"/>
              <w:rPr>
                <w:rFonts w:ascii="宋体" w:hAnsi="宋体" w:cs="宋体"/>
                <w:sz w:val="18"/>
                <w:szCs w:val="18"/>
              </w:rPr>
            </w:pPr>
            <w:r>
              <w:rPr>
                <w:rFonts w:ascii="宋体" w:hAnsi="宋体" w:cs="宋体" w:hint="eastAsia"/>
                <w:sz w:val="18"/>
                <w:szCs w:val="18"/>
              </w:rPr>
              <w:t>挥发性有机物（VOCs）废气催化燃烧机运行电流实时数值信号</w:t>
            </w:r>
          </w:p>
        </w:tc>
        <w:tc>
          <w:tcPr>
            <w:tcW w:w="3780" w:type="dxa"/>
            <w:vAlign w:val="center"/>
          </w:tcPr>
          <w:p w:rsidR="000F423A" w:rsidRDefault="00FB2AD6">
            <w:pPr>
              <w:spacing w:line="240" w:lineRule="auto"/>
              <w:ind w:firstLineChars="0" w:firstLine="0"/>
              <w:jc w:val="left"/>
              <w:rPr>
                <w:rFonts w:ascii="宋体" w:hAnsi="宋体" w:cs="宋体"/>
                <w:sz w:val="18"/>
                <w:szCs w:val="18"/>
              </w:rPr>
            </w:pPr>
            <w:r>
              <w:rPr>
                <w:rFonts w:ascii="宋体" w:hAnsi="宋体" w:cs="宋体" w:hint="eastAsia"/>
                <w:sz w:val="18"/>
                <w:szCs w:val="18"/>
              </w:rPr>
              <w:t>（如有）采集挥发性有机物（VOCs）废气催化燃烧机的运行电流实时数值信号，常用备用设备均需监控。</w:t>
            </w:r>
          </w:p>
        </w:tc>
        <w:tc>
          <w:tcPr>
            <w:tcW w:w="1350" w:type="dxa"/>
            <w:vAlign w:val="center"/>
          </w:tcPr>
          <w:p w:rsidR="000F423A" w:rsidRDefault="00FB2AD6">
            <w:pPr>
              <w:ind w:firstLineChars="0" w:firstLine="0"/>
              <w:jc w:val="center"/>
              <w:rPr>
                <w:sz w:val="18"/>
                <w:szCs w:val="18"/>
              </w:rPr>
            </w:pPr>
            <w:r>
              <w:rPr>
                <w:rFonts w:ascii="宋体" w:hAnsi="宋体" w:cs="宋体" w:hint="eastAsia"/>
                <w:sz w:val="18"/>
                <w:szCs w:val="18"/>
              </w:rPr>
              <w:t>电流互感器</w:t>
            </w:r>
          </w:p>
          <w:p w:rsidR="000F423A" w:rsidRDefault="000F423A">
            <w:pPr>
              <w:spacing w:line="240" w:lineRule="auto"/>
              <w:ind w:firstLineChars="0" w:firstLine="0"/>
              <w:jc w:val="center"/>
              <w:rPr>
                <w:rFonts w:ascii="宋体" w:hAnsi="宋体" w:cs="宋体"/>
                <w:sz w:val="18"/>
                <w:szCs w:val="18"/>
              </w:rPr>
            </w:pPr>
          </w:p>
        </w:tc>
        <w:tc>
          <w:tcPr>
            <w:tcW w:w="1564" w:type="dxa"/>
            <w:vAlign w:val="center"/>
          </w:tcPr>
          <w:p w:rsidR="000F423A" w:rsidRDefault="00FB2AD6">
            <w:pPr>
              <w:ind w:firstLineChars="0" w:firstLine="0"/>
              <w:jc w:val="center"/>
              <w:rPr>
                <w:sz w:val="18"/>
                <w:szCs w:val="18"/>
              </w:rPr>
            </w:pPr>
            <w:r>
              <w:rPr>
                <w:rFonts w:ascii="宋体" w:hAnsi="宋体" w:cs="宋体" w:hint="eastAsia"/>
                <w:sz w:val="18"/>
                <w:szCs w:val="18"/>
              </w:rPr>
              <w:t>催化燃烧机控制箱内</w:t>
            </w:r>
          </w:p>
          <w:p w:rsidR="000F423A" w:rsidRDefault="000F423A">
            <w:pPr>
              <w:spacing w:line="240" w:lineRule="auto"/>
              <w:ind w:firstLineChars="0" w:firstLine="0"/>
              <w:jc w:val="center"/>
              <w:rPr>
                <w:rFonts w:ascii="宋体" w:hAnsi="宋体" w:cs="宋体"/>
                <w:sz w:val="18"/>
                <w:szCs w:val="18"/>
              </w:rPr>
            </w:pPr>
          </w:p>
        </w:tc>
      </w:tr>
      <w:tr w:rsidR="000F423A">
        <w:trPr>
          <w:jc w:val="center"/>
        </w:trPr>
        <w:tc>
          <w:tcPr>
            <w:tcW w:w="570" w:type="dxa"/>
            <w:vAlign w:val="center"/>
          </w:tcPr>
          <w:p w:rsidR="000F423A" w:rsidRDefault="00FB2AD6">
            <w:pPr>
              <w:spacing w:line="240" w:lineRule="auto"/>
              <w:ind w:firstLineChars="0" w:firstLine="0"/>
              <w:jc w:val="center"/>
              <w:rPr>
                <w:rFonts w:ascii="宋体" w:hAnsi="宋体" w:cs="宋体"/>
                <w:sz w:val="18"/>
                <w:szCs w:val="18"/>
              </w:rPr>
            </w:pPr>
            <w:r>
              <w:rPr>
                <w:rFonts w:ascii="宋体" w:hAnsi="宋体" w:cs="宋体" w:hint="eastAsia"/>
                <w:sz w:val="18"/>
                <w:szCs w:val="18"/>
              </w:rPr>
              <w:lastRenderedPageBreak/>
              <w:t>11</w:t>
            </w:r>
          </w:p>
        </w:tc>
        <w:tc>
          <w:tcPr>
            <w:tcW w:w="945" w:type="dxa"/>
            <w:vMerge/>
            <w:vAlign w:val="center"/>
          </w:tcPr>
          <w:p w:rsidR="000F423A" w:rsidRDefault="000F423A">
            <w:pPr>
              <w:spacing w:line="240" w:lineRule="auto"/>
              <w:ind w:firstLineChars="0" w:firstLine="0"/>
              <w:jc w:val="center"/>
              <w:rPr>
                <w:rFonts w:ascii="宋体" w:hAnsi="宋体" w:cs="宋体"/>
                <w:sz w:val="18"/>
                <w:szCs w:val="18"/>
              </w:rPr>
            </w:pPr>
          </w:p>
        </w:tc>
        <w:tc>
          <w:tcPr>
            <w:tcW w:w="1875" w:type="dxa"/>
            <w:vAlign w:val="center"/>
          </w:tcPr>
          <w:p w:rsidR="000F423A" w:rsidRDefault="00FB2AD6">
            <w:pPr>
              <w:spacing w:line="240" w:lineRule="auto"/>
              <w:ind w:firstLineChars="0" w:firstLine="0"/>
              <w:jc w:val="left"/>
              <w:rPr>
                <w:rFonts w:ascii="宋体" w:hAnsi="宋体" w:cs="宋体"/>
                <w:sz w:val="18"/>
                <w:szCs w:val="18"/>
              </w:rPr>
            </w:pPr>
            <w:r>
              <w:rPr>
                <w:rFonts w:ascii="宋体" w:hAnsi="宋体" w:cs="宋体" w:hint="eastAsia"/>
                <w:sz w:val="18"/>
                <w:szCs w:val="18"/>
              </w:rPr>
              <w:t>挥发性有机物（VOCs）废气催化燃烧机温度信号</w:t>
            </w:r>
          </w:p>
        </w:tc>
        <w:tc>
          <w:tcPr>
            <w:tcW w:w="3780" w:type="dxa"/>
            <w:vAlign w:val="center"/>
          </w:tcPr>
          <w:p w:rsidR="000F423A" w:rsidRDefault="00FB2AD6">
            <w:pPr>
              <w:spacing w:line="240" w:lineRule="auto"/>
              <w:ind w:firstLineChars="0" w:firstLine="0"/>
              <w:jc w:val="left"/>
              <w:rPr>
                <w:rFonts w:ascii="宋体" w:hAnsi="宋体" w:cs="宋体"/>
                <w:sz w:val="18"/>
                <w:szCs w:val="18"/>
              </w:rPr>
            </w:pPr>
            <w:r>
              <w:rPr>
                <w:rFonts w:ascii="宋体" w:hAnsi="宋体" w:cs="宋体" w:hint="eastAsia"/>
                <w:sz w:val="18"/>
                <w:szCs w:val="18"/>
              </w:rPr>
              <w:t>采集挥发性有机物（VOCs）废气催化燃烧室的温度信号，企业燃烧炉已有数据采集模块，需要用RS485接口、Modbus RTU/TCP协议读取的数据，否则需要加装温度传感器至催化燃烧机。</w:t>
            </w:r>
          </w:p>
        </w:tc>
        <w:tc>
          <w:tcPr>
            <w:tcW w:w="1350" w:type="dxa"/>
            <w:vAlign w:val="center"/>
          </w:tcPr>
          <w:p w:rsidR="000F423A" w:rsidRDefault="00FB2AD6">
            <w:pPr>
              <w:spacing w:line="240" w:lineRule="auto"/>
              <w:ind w:firstLineChars="0" w:firstLine="0"/>
              <w:jc w:val="center"/>
              <w:rPr>
                <w:rFonts w:ascii="宋体" w:hAnsi="宋体" w:cs="宋体"/>
                <w:sz w:val="18"/>
                <w:szCs w:val="18"/>
              </w:rPr>
            </w:pPr>
            <w:r>
              <w:rPr>
                <w:rFonts w:ascii="宋体" w:hAnsi="宋体" w:cs="宋体" w:hint="eastAsia"/>
                <w:sz w:val="18"/>
                <w:szCs w:val="18"/>
              </w:rPr>
              <w:t>RS485转换器、温度传感器</w:t>
            </w:r>
          </w:p>
        </w:tc>
        <w:tc>
          <w:tcPr>
            <w:tcW w:w="1564" w:type="dxa"/>
            <w:vAlign w:val="center"/>
          </w:tcPr>
          <w:p w:rsidR="000F423A" w:rsidRDefault="00FB2AD6">
            <w:pPr>
              <w:spacing w:line="240" w:lineRule="auto"/>
              <w:ind w:firstLineChars="0" w:firstLine="0"/>
              <w:jc w:val="center"/>
              <w:rPr>
                <w:rFonts w:ascii="宋体" w:hAnsi="宋体" w:cs="宋体"/>
                <w:sz w:val="18"/>
                <w:szCs w:val="18"/>
              </w:rPr>
            </w:pPr>
            <w:r>
              <w:rPr>
                <w:rFonts w:ascii="宋体" w:hAnsi="宋体" w:cs="宋体" w:hint="eastAsia"/>
                <w:sz w:val="18"/>
                <w:szCs w:val="18"/>
              </w:rPr>
              <w:t>RS485转换器安装在催化燃烧控制箱内，温度传感器安装在催化燃烧炉内</w:t>
            </w:r>
          </w:p>
        </w:tc>
      </w:tr>
      <w:tr w:rsidR="000F423A">
        <w:trPr>
          <w:jc w:val="center"/>
        </w:trPr>
        <w:tc>
          <w:tcPr>
            <w:tcW w:w="570" w:type="dxa"/>
            <w:vAlign w:val="center"/>
          </w:tcPr>
          <w:p w:rsidR="000F423A" w:rsidRDefault="00FB2AD6">
            <w:pPr>
              <w:spacing w:line="240" w:lineRule="auto"/>
              <w:ind w:firstLineChars="0" w:firstLine="0"/>
              <w:jc w:val="center"/>
              <w:rPr>
                <w:rFonts w:ascii="宋体" w:hAnsi="宋体" w:cs="宋体"/>
                <w:sz w:val="18"/>
                <w:szCs w:val="18"/>
              </w:rPr>
            </w:pPr>
            <w:r>
              <w:rPr>
                <w:rFonts w:ascii="宋体" w:hAnsi="宋体" w:cs="宋体" w:hint="eastAsia"/>
                <w:sz w:val="18"/>
                <w:szCs w:val="18"/>
              </w:rPr>
              <w:t>12</w:t>
            </w:r>
          </w:p>
        </w:tc>
        <w:tc>
          <w:tcPr>
            <w:tcW w:w="945" w:type="dxa"/>
            <w:vMerge/>
            <w:vAlign w:val="center"/>
          </w:tcPr>
          <w:p w:rsidR="000F423A" w:rsidRDefault="000F423A">
            <w:pPr>
              <w:spacing w:line="240" w:lineRule="auto"/>
              <w:ind w:firstLineChars="0" w:firstLine="0"/>
              <w:jc w:val="center"/>
              <w:rPr>
                <w:rFonts w:ascii="宋体" w:hAnsi="宋体" w:cs="宋体"/>
                <w:sz w:val="18"/>
                <w:szCs w:val="18"/>
              </w:rPr>
            </w:pPr>
          </w:p>
        </w:tc>
        <w:tc>
          <w:tcPr>
            <w:tcW w:w="1875" w:type="dxa"/>
            <w:vAlign w:val="center"/>
          </w:tcPr>
          <w:p w:rsidR="000F423A" w:rsidRDefault="00FB2AD6">
            <w:pPr>
              <w:spacing w:line="240" w:lineRule="auto"/>
              <w:ind w:firstLineChars="0" w:firstLine="0"/>
              <w:jc w:val="left"/>
              <w:rPr>
                <w:rFonts w:ascii="宋体" w:hAnsi="宋体" w:cs="宋体"/>
                <w:sz w:val="18"/>
                <w:szCs w:val="18"/>
              </w:rPr>
            </w:pPr>
            <w:r>
              <w:rPr>
                <w:rFonts w:ascii="宋体" w:hAnsi="宋体" w:cs="宋体" w:hint="eastAsia"/>
                <w:sz w:val="18"/>
                <w:szCs w:val="18"/>
              </w:rPr>
              <w:t>挥发性有机物（VOCs）废气蓄热燃烧炉温度信号</w:t>
            </w:r>
          </w:p>
        </w:tc>
        <w:tc>
          <w:tcPr>
            <w:tcW w:w="3780" w:type="dxa"/>
            <w:vAlign w:val="center"/>
          </w:tcPr>
          <w:p w:rsidR="000F423A" w:rsidRDefault="00FB2AD6">
            <w:pPr>
              <w:spacing w:line="240" w:lineRule="auto"/>
              <w:ind w:firstLineChars="0" w:firstLine="0"/>
              <w:jc w:val="left"/>
              <w:rPr>
                <w:rFonts w:ascii="宋体" w:hAnsi="宋体" w:cs="宋体"/>
                <w:sz w:val="18"/>
                <w:szCs w:val="18"/>
              </w:rPr>
            </w:pPr>
            <w:r>
              <w:rPr>
                <w:rFonts w:ascii="宋体" w:hAnsi="宋体" w:cs="宋体" w:hint="eastAsia"/>
                <w:sz w:val="18"/>
                <w:szCs w:val="18"/>
              </w:rPr>
              <w:t>采集挥发性有机物（VOCs）废气催化燃烧室的温度信号，燃烧炉已有数据采集模块，需要用RS485接口、Modbus RTU/TCP协议读取数据，否则需要加装温度传感器至蓄热燃烧炉。</w:t>
            </w:r>
          </w:p>
        </w:tc>
        <w:tc>
          <w:tcPr>
            <w:tcW w:w="1350" w:type="dxa"/>
            <w:vAlign w:val="center"/>
          </w:tcPr>
          <w:p w:rsidR="000F423A" w:rsidRDefault="00FB2AD6">
            <w:pPr>
              <w:spacing w:line="240" w:lineRule="auto"/>
              <w:ind w:firstLineChars="0" w:firstLine="0"/>
              <w:jc w:val="center"/>
              <w:rPr>
                <w:rFonts w:ascii="宋体" w:hAnsi="宋体" w:cs="宋体"/>
                <w:sz w:val="18"/>
                <w:szCs w:val="18"/>
              </w:rPr>
            </w:pPr>
            <w:r>
              <w:rPr>
                <w:rFonts w:ascii="宋体" w:hAnsi="宋体" w:cs="宋体" w:hint="eastAsia"/>
                <w:sz w:val="18"/>
                <w:szCs w:val="18"/>
              </w:rPr>
              <w:t>RS485转换器、温度传感器</w:t>
            </w:r>
          </w:p>
        </w:tc>
        <w:tc>
          <w:tcPr>
            <w:tcW w:w="1564" w:type="dxa"/>
            <w:vAlign w:val="center"/>
          </w:tcPr>
          <w:p w:rsidR="000F423A" w:rsidRDefault="00FB2AD6">
            <w:pPr>
              <w:spacing w:line="240" w:lineRule="auto"/>
              <w:ind w:firstLineChars="0" w:firstLine="0"/>
              <w:jc w:val="center"/>
              <w:rPr>
                <w:rFonts w:ascii="宋体" w:hAnsi="宋体" w:cs="宋体"/>
                <w:sz w:val="18"/>
                <w:szCs w:val="18"/>
              </w:rPr>
            </w:pPr>
            <w:r>
              <w:rPr>
                <w:rFonts w:ascii="宋体" w:hAnsi="宋体" w:cs="宋体" w:hint="eastAsia"/>
                <w:sz w:val="18"/>
                <w:szCs w:val="18"/>
              </w:rPr>
              <w:t>RS485转换器安装在燃烧控制箱内，温度传感器安装在蓄热燃烧炉内</w:t>
            </w:r>
          </w:p>
        </w:tc>
      </w:tr>
      <w:tr w:rsidR="000F423A">
        <w:trPr>
          <w:jc w:val="center"/>
        </w:trPr>
        <w:tc>
          <w:tcPr>
            <w:tcW w:w="570" w:type="dxa"/>
            <w:vMerge w:val="restart"/>
            <w:vAlign w:val="center"/>
          </w:tcPr>
          <w:p w:rsidR="000F423A" w:rsidRDefault="00FB2AD6">
            <w:pPr>
              <w:spacing w:line="240" w:lineRule="auto"/>
              <w:ind w:firstLineChars="0" w:firstLine="0"/>
              <w:jc w:val="center"/>
              <w:rPr>
                <w:rFonts w:ascii="宋体" w:hAnsi="宋体" w:cs="宋体"/>
                <w:sz w:val="18"/>
                <w:szCs w:val="18"/>
              </w:rPr>
            </w:pPr>
            <w:r>
              <w:rPr>
                <w:rFonts w:ascii="宋体" w:hAnsi="宋体" w:cs="宋体" w:hint="eastAsia"/>
                <w:sz w:val="18"/>
                <w:szCs w:val="18"/>
              </w:rPr>
              <w:t>13</w:t>
            </w:r>
          </w:p>
        </w:tc>
        <w:tc>
          <w:tcPr>
            <w:tcW w:w="945" w:type="dxa"/>
            <w:vMerge w:val="restart"/>
            <w:vAlign w:val="center"/>
          </w:tcPr>
          <w:p w:rsidR="000F423A" w:rsidRDefault="00FB2AD6">
            <w:pPr>
              <w:spacing w:line="240" w:lineRule="auto"/>
              <w:ind w:firstLineChars="0" w:firstLine="0"/>
              <w:jc w:val="center"/>
              <w:rPr>
                <w:rFonts w:ascii="宋体" w:hAnsi="宋体" w:cs="宋体"/>
                <w:sz w:val="18"/>
                <w:szCs w:val="18"/>
              </w:rPr>
            </w:pPr>
            <w:r>
              <w:rPr>
                <w:rFonts w:ascii="宋体" w:hAnsi="宋体" w:cs="宋体" w:hint="eastAsia"/>
                <w:sz w:val="18"/>
                <w:szCs w:val="18"/>
              </w:rPr>
              <w:t>废气排放节点</w:t>
            </w:r>
          </w:p>
        </w:tc>
        <w:tc>
          <w:tcPr>
            <w:tcW w:w="1875" w:type="dxa"/>
            <w:vAlign w:val="center"/>
          </w:tcPr>
          <w:p w:rsidR="000F423A" w:rsidRDefault="00FB2AD6">
            <w:pPr>
              <w:spacing w:line="240" w:lineRule="auto"/>
              <w:ind w:firstLineChars="0" w:firstLine="0"/>
              <w:jc w:val="left"/>
              <w:rPr>
                <w:rFonts w:ascii="宋体" w:hAnsi="宋体" w:cs="宋体"/>
                <w:sz w:val="18"/>
                <w:szCs w:val="18"/>
              </w:rPr>
            </w:pPr>
            <w:r>
              <w:rPr>
                <w:rFonts w:ascii="宋体" w:hAnsi="宋体" w:cs="宋体" w:hint="eastAsia"/>
                <w:sz w:val="18"/>
                <w:szCs w:val="18"/>
              </w:rPr>
              <w:t>挥发性有机物（VOCs）废气排放风机电流实时数值信号</w:t>
            </w:r>
          </w:p>
        </w:tc>
        <w:tc>
          <w:tcPr>
            <w:tcW w:w="3780" w:type="dxa"/>
            <w:vAlign w:val="center"/>
          </w:tcPr>
          <w:p w:rsidR="000F423A" w:rsidRDefault="00FB2AD6">
            <w:pPr>
              <w:spacing w:line="240" w:lineRule="auto"/>
              <w:ind w:firstLineChars="0" w:firstLine="0"/>
              <w:jc w:val="left"/>
              <w:rPr>
                <w:rFonts w:ascii="宋体" w:hAnsi="宋体" w:cs="宋体"/>
                <w:sz w:val="18"/>
                <w:szCs w:val="18"/>
              </w:rPr>
            </w:pPr>
            <w:r>
              <w:rPr>
                <w:rFonts w:ascii="宋体" w:hAnsi="宋体" w:cs="宋体" w:hint="eastAsia"/>
                <w:sz w:val="18"/>
                <w:szCs w:val="18"/>
              </w:rPr>
              <w:t>采集挥发性有机物（VOCs）废气排放风机的运行电流实时数值信号。</w:t>
            </w:r>
          </w:p>
        </w:tc>
        <w:tc>
          <w:tcPr>
            <w:tcW w:w="1350" w:type="dxa"/>
            <w:vAlign w:val="center"/>
          </w:tcPr>
          <w:p w:rsidR="000F423A" w:rsidRDefault="00FB2AD6">
            <w:pPr>
              <w:spacing w:line="240" w:lineRule="auto"/>
              <w:ind w:firstLineChars="0" w:firstLine="0"/>
              <w:jc w:val="center"/>
              <w:rPr>
                <w:rFonts w:ascii="宋体" w:hAnsi="宋体" w:cs="宋体"/>
                <w:sz w:val="18"/>
                <w:szCs w:val="18"/>
              </w:rPr>
            </w:pPr>
            <w:r>
              <w:rPr>
                <w:rFonts w:ascii="宋体" w:hAnsi="宋体" w:cs="宋体" w:hint="eastAsia"/>
                <w:sz w:val="18"/>
                <w:szCs w:val="18"/>
              </w:rPr>
              <w:t>电流互感器</w:t>
            </w:r>
          </w:p>
        </w:tc>
        <w:tc>
          <w:tcPr>
            <w:tcW w:w="1564" w:type="dxa"/>
            <w:vAlign w:val="center"/>
          </w:tcPr>
          <w:p w:rsidR="000F423A" w:rsidRDefault="00FB2AD6">
            <w:pPr>
              <w:spacing w:line="240" w:lineRule="auto"/>
              <w:ind w:firstLineChars="0" w:firstLine="0"/>
              <w:jc w:val="center"/>
              <w:rPr>
                <w:rFonts w:ascii="宋体" w:hAnsi="宋体" w:cs="宋体"/>
                <w:sz w:val="18"/>
                <w:szCs w:val="18"/>
              </w:rPr>
            </w:pPr>
            <w:r>
              <w:rPr>
                <w:rFonts w:ascii="宋体" w:hAnsi="宋体" w:cs="宋体" w:hint="eastAsia"/>
                <w:sz w:val="18"/>
                <w:szCs w:val="18"/>
              </w:rPr>
              <w:t>排放风机控制箱内</w:t>
            </w:r>
          </w:p>
        </w:tc>
      </w:tr>
      <w:tr w:rsidR="000F423A">
        <w:trPr>
          <w:jc w:val="center"/>
        </w:trPr>
        <w:tc>
          <w:tcPr>
            <w:tcW w:w="570" w:type="dxa"/>
            <w:vMerge/>
            <w:vAlign w:val="center"/>
          </w:tcPr>
          <w:p w:rsidR="000F423A" w:rsidRDefault="000F423A">
            <w:pPr>
              <w:spacing w:line="240" w:lineRule="auto"/>
              <w:ind w:firstLineChars="0" w:firstLine="0"/>
              <w:jc w:val="center"/>
              <w:rPr>
                <w:rFonts w:ascii="宋体" w:hAnsi="宋体" w:cs="宋体"/>
                <w:sz w:val="18"/>
                <w:szCs w:val="18"/>
              </w:rPr>
            </w:pPr>
          </w:p>
        </w:tc>
        <w:tc>
          <w:tcPr>
            <w:tcW w:w="945" w:type="dxa"/>
            <w:vMerge/>
            <w:vAlign w:val="center"/>
          </w:tcPr>
          <w:p w:rsidR="000F423A" w:rsidRDefault="000F423A">
            <w:pPr>
              <w:spacing w:line="240" w:lineRule="auto"/>
              <w:ind w:firstLineChars="0" w:firstLine="0"/>
              <w:jc w:val="center"/>
              <w:rPr>
                <w:rFonts w:ascii="宋体" w:hAnsi="宋体" w:cs="宋体"/>
                <w:sz w:val="18"/>
                <w:szCs w:val="18"/>
              </w:rPr>
            </w:pPr>
          </w:p>
        </w:tc>
        <w:tc>
          <w:tcPr>
            <w:tcW w:w="1875" w:type="dxa"/>
            <w:vAlign w:val="center"/>
          </w:tcPr>
          <w:p w:rsidR="000F423A" w:rsidRDefault="00FB2AD6">
            <w:pPr>
              <w:spacing w:line="240" w:lineRule="auto"/>
              <w:ind w:firstLineChars="0" w:firstLine="0"/>
              <w:jc w:val="left"/>
              <w:rPr>
                <w:rFonts w:ascii="宋体" w:hAnsi="宋体" w:cs="宋体"/>
                <w:sz w:val="18"/>
                <w:szCs w:val="18"/>
              </w:rPr>
            </w:pPr>
            <w:r>
              <w:rPr>
                <w:rFonts w:ascii="宋体" w:hAnsi="宋体" w:cs="宋体" w:hint="eastAsia"/>
                <w:sz w:val="18"/>
                <w:szCs w:val="18"/>
              </w:rPr>
              <w:t>挥发性有机物（VOCs）废气排放口的VOCs浓度监测</w:t>
            </w:r>
          </w:p>
        </w:tc>
        <w:tc>
          <w:tcPr>
            <w:tcW w:w="3780" w:type="dxa"/>
            <w:vAlign w:val="center"/>
          </w:tcPr>
          <w:p w:rsidR="000F423A" w:rsidRDefault="00FB2AD6">
            <w:pPr>
              <w:spacing w:line="240" w:lineRule="auto"/>
              <w:ind w:firstLineChars="0" w:firstLine="0"/>
              <w:jc w:val="left"/>
              <w:rPr>
                <w:rFonts w:ascii="宋体" w:hAnsi="宋体" w:cs="宋体"/>
                <w:sz w:val="18"/>
                <w:szCs w:val="18"/>
              </w:rPr>
            </w:pPr>
            <w:r>
              <w:rPr>
                <w:rFonts w:ascii="宋体" w:hAnsi="宋体" w:cs="宋体" w:hint="eastAsia"/>
                <w:sz w:val="18"/>
                <w:szCs w:val="18"/>
              </w:rPr>
              <w:t>采集挥发性有机物（VOCs）废气排放口的VOCs浓度， FID设备应满足HJ 1013-2017《固定污染源废气非甲烷总烃连续监测系统技术要求及检测方法》中技术要求；PID 设备应满足DB 44/ T 1947—2016《固定污染源 挥发性有机物排放连续自动监测 系统 光离子化检测器（PID）法技术要求》</w:t>
            </w:r>
            <w:r>
              <w:rPr>
                <w:rFonts w:ascii="宋体" w:hAnsi="宋体" w:cs="宋体"/>
                <w:sz w:val="18"/>
                <w:szCs w:val="18"/>
              </w:rPr>
              <w:t>。</w:t>
            </w:r>
          </w:p>
        </w:tc>
        <w:tc>
          <w:tcPr>
            <w:tcW w:w="1350" w:type="dxa"/>
            <w:vAlign w:val="center"/>
          </w:tcPr>
          <w:p w:rsidR="000F423A" w:rsidRDefault="00FB2AD6">
            <w:pPr>
              <w:spacing w:line="240" w:lineRule="auto"/>
              <w:ind w:firstLineChars="0" w:firstLine="0"/>
              <w:jc w:val="center"/>
              <w:rPr>
                <w:rFonts w:ascii="宋体" w:hAnsi="宋体" w:cs="宋体"/>
                <w:sz w:val="18"/>
                <w:szCs w:val="18"/>
              </w:rPr>
            </w:pPr>
            <w:r>
              <w:rPr>
                <w:rFonts w:ascii="宋体" w:hAnsi="宋体" w:cs="宋体" w:hint="eastAsia"/>
                <w:sz w:val="18"/>
                <w:szCs w:val="18"/>
              </w:rPr>
              <w:t>FID检测器或PID检测器</w:t>
            </w:r>
          </w:p>
        </w:tc>
        <w:tc>
          <w:tcPr>
            <w:tcW w:w="1564" w:type="dxa"/>
            <w:vAlign w:val="center"/>
          </w:tcPr>
          <w:p w:rsidR="000F423A" w:rsidRDefault="00FB2AD6">
            <w:pPr>
              <w:spacing w:line="240" w:lineRule="auto"/>
              <w:ind w:firstLineChars="0" w:firstLine="0"/>
              <w:jc w:val="center"/>
              <w:rPr>
                <w:rFonts w:ascii="宋体" w:hAnsi="宋体" w:cs="宋体"/>
                <w:sz w:val="18"/>
                <w:szCs w:val="18"/>
              </w:rPr>
            </w:pPr>
            <w:r>
              <w:rPr>
                <w:rFonts w:ascii="宋体" w:hAnsi="宋体" w:cs="宋体" w:hint="eastAsia"/>
                <w:sz w:val="18"/>
                <w:szCs w:val="18"/>
              </w:rPr>
              <w:t>按相关规定安装在排放口</w:t>
            </w:r>
          </w:p>
        </w:tc>
      </w:tr>
    </w:tbl>
    <w:p w:rsidR="000F423A" w:rsidRDefault="000F423A">
      <w:pPr>
        <w:numPr>
          <w:ilvl w:val="255"/>
          <w:numId w:val="0"/>
        </w:numPr>
        <w:ind w:left="420"/>
        <w:rPr>
          <w:sz w:val="21"/>
          <w:szCs w:val="21"/>
        </w:rPr>
      </w:pPr>
    </w:p>
    <w:p w:rsidR="000F423A" w:rsidRDefault="00FB2AD6">
      <w:pPr>
        <w:ind w:firstLine="420"/>
        <w:jc w:val="center"/>
        <w:rPr>
          <w:rFonts w:ascii="宋体" w:hAnsi="宋体" w:cs="宋体"/>
        </w:rPr>
      </w:pPr>
      <w:r>
        <w:rPr>
          <w:rFonts w:ascii="宋体" w:hAnsi="宋体" w:cs="宋体" w:hint="eastAsia"/>
          <w:sz w:val="21"/>
          <w:szCs w:val="21"/>
        </w:rPr>
        <w:t>表1  过程监控采集基本数据项目</w:t>
      </w:r>
    </w:p>
    <w:tbl>
      <w:tblPr>
        <w:tblStyle w:val="TableGrid"/>
        <w:tblW w:w="9618" w:type="dxa"/>
        <w:jc w:val="center"/>
        <w:tblInd w:w="0" w:type="dxa"/>
        <w:tblLayout w:type="fixed"/>
        <w:tblCellMar>
          <w:top w:w="71" w:type="dxa"/>
          <w:left w:w="108" w:type="dxa"/>
          <w:right w:w="115" w:type="dxa"/>
        </w:tblCellMar>
        <w:tblLook w:val="04A0"/>
      </w:tblPr>
      <w:tblGrid>
        <w:gridCol w:w="1269"/>
        <w:gridCol w:w="2685"/>
        <w:gridCol w:w="3108"/>
        <w:gridCol w:w="2556"/>
      </w:tblGrid>
      <w:tr w:rsidR="000F423A">
        <w:trPr>
          <w:trHeight w:val="644"/>
          <w:jc w:val="center"/>
        </w:trPr>
        <w:tc>
          <w:tcPr>
            <w:tcW w:w="1269" w:type="dxa"/>
            <w:tcBorders>
              <w:top w:val="single" w:sz="4" w:space="0" w:color="000000"/>
              <w:left w:val="single" w:sz="4" w:space="0" w:color="000000"/>
              <w:bottom w:val="single" w:sz="4" w:space="0" w:color="000000"/>
              <w:right w:val="single" w:sz="4" w:space="0" w:color="000000"/>
            </w:tcBorders>
            <w:shd w:val="clear" w:color="auto" w:fill="00FFFF"/>
          </w:tcPr>
          <w:p w:rsidR="000F423A" w:rsidRDefault="00FB2AD6">
            <w:pPr>
              <w:ind w:firstLine="360"/>
              <w:jc w:val="center"/>
              <w:rPr>
                <w:rFonts w:ascii="宋体" w:hAnsi="宋体" w:cs="宋体"/>
                <w:sz w:val="18"/>
                <w:szCs w:val="18"/>
              </w:rPr>
            </w:pPr>
            <w:r>
              <w:rPr>
                <w:rFonts w:ascii="宋体" w:hAnsi="宋体" w:cs="宋体" w:hint="eastAsia"/>
                <w:sz w:val="18"/>
                <w:szCs w:val="18"/>
              </w:rPr>
              <w:t>序号</w:t>
            </w:r>
          </w:p>
        </w:tc>
        <w:tc>
          <w:tcPr>
            <w:tcW w:w="2685" w:type="dxa"/>
            <w:tcBorders>
              <w:top w:val="single" w:sz="4" w:space="0" w:color="000000"/>
              <w:left w:val="single" w:sz="4" w:space="0" w:color="000000"/>
              <w:bottom w:val="single" w:sz="4" w:space="0" w:color="000000"/>
              <w:right w:val="single" w:sz="4" w:space="0" w:color="000000"/>
            </w:tcBorders>
            <w:shd w:val="clear" w:color="auto" w:fill="00FFFF"/>
          </w:tcPr>
          <w:p w:rsidR="000F423A" w:rsidRDefault="00FB2AD6">
            <w:pPr>
              <w:ind w:firstLine="360"/>
              <w:jc w:val="center"/>
              <w:rPr>
                <w:rFonts w:ascii="宋体" w:hAnsi="宋体" w:cs="宋体"/>
                <w:sz w:val="18"/>
                <w:szCs w:val="18"/>
              </w:rPr>
            </w:pPr>
            <w:r>
              <w:rPr>
                <w:rFonts w:ascii="宋体" w:hAnsi="宋体" w:cs="宋体" w:hint="eastAsia"/>
                <w:sz w:val="18"/>
                <w:szCs w:val="18"/>
              </w:rPr>
              <w:t>采集项目</w:t>
            </w:r>
          </w:p>
        </w:tc>
        <w:tc>
          <w:tcPr>
            <w:tcW w:w="3108" w:type="dxa"/>
            <w:tcBorders>
              <w:top w:val="single" w:sz="4" w:space="0" w:color="000000"/>
              <w:left w:val="single" w:sz="4" w:space="0" w:color="000000"/>
              <w:bottom w:val="single" w:sz="4" w:space="0" w:color="000000"/>
              <w:right w:val="single" w:sz="4" w:space="0" w:color="000000"/>
            </w:tcBorders>
            <w:shd w:val="clear" w:color="auto" w:fill="00FFFF"/>
          </w:tcPr>
          <w:p w:rsidR="000F423A" w:rsidRDefault="00FB2AD6">
            <w:pPr>
              <w:ind w:firstLine="360"/>
              <w:jc w:val="center"/>
              <w:rPr>
                <w:rFonts w:ascii="宋体" w:hAnsi="宋体" w:cs="宋体"/>
                <w:sz w:val="18"/>
                <w:szCs w:val="18"/>
              </w:rPr>
            </w:pPr>
            <w:r>
              <w:rPr>
                <w:rFonts w:ascii="宋体" w:hAnsi="宋体" w:cs="宋体" w:hint="eastAsia"/>
                <w:sz w:val="18"/>
                <w:szCs w:val="18"/>
              </w:rPr>
              <w:t>计量单位</w:t>
            </w:r>
          </w:p>
        </w:tc>
        <w:tc>
          <w:tcPr>
            <w:tcW w:w="2556" w:type="dxa"/>
            <w:tcBorders>
              <w:top w:val="single" w:sz="4" w:space="0" w:color="000000"/>
              <w:left w:val="single" w:sz="4" w:space="0" w:color="000000"/>
              <w:bottom w:val="single" w:sz="4" w:space="0" w:color="000000"/>
              <w:right w:val="single" w:sz="4" w:space="0" w:color="000000"/>
            </w:tcBorders>
            <w:shd w:val="clear" w:color="auto" w:fill="00FFFF"/>
          </w:tcPr>
          <w:p w:rsidR="000F423A" w:rsidRDefault="00FB2AD6">
            <w:pPr>
              <w:ind w:firstLine="360"/>
              <w:jc w:val="center"/>
              <w:rPr>
                <w:rFonts w:ascii="宋体" w:hAnsi="宋体" w:cs="宋体"/>
                <w:sz w:val="18"/>
                <w:szCs w:val="18"/>
              </w:rPr>
            </w:pPr>
            <w:r>
              <w:rPr>
                <w:rFonts w:ascii="宋体" w:hAnsi="宋体" w:cs="宋体" w:hint="eastAsia"/>
                <w:sz w:val="18"/>
                <w:szCs w:val="18"/>
              </w:rPr>
              <w:t>备注</w:t>
            </w:r>
          </w:p>
        </w:tc>
      </w:tr>
      <w:tr w:rsidR="000F423A">
        <w:trPr>
          <w:trHeight w:val="644"/>
          <w:jc w:val="center"/>
        </w:trPr>
        <w:tc>
          <w:tcPr>
            <w:tcW w:w="1269" w:type="dxa"/>
            <w:tcBorders>
              <w:top w:val="single" w:sz="4" w:space="0" w:color="000000"/>
              <w:left w:val="single" w:sz="4" w:space="0" w:color="000000"/>
              <w:bottom w:val="single" w:sz="4" w:space="0" w:color="000000"/>
              <w:right w:val="single" w:sz="4" w:space="0" w:color="000000"/>
            </w:tcBorders>
          </w:tcPr>
          <w:p w:rsidR="000F423A" w:rsidRDefault="00FB2AD6">
            <w:pPr>
              <w:ind w:left="1" w:firstLine="360"/>
              <w:jc w:val="center"/>
              <w:rPr>
                <w:rFonts w:ascii="宋体" w:hAnsi="宋体" w:cs="宋体"/>
                <w:sz w:val="18"/>
                <w:szCs w:val="18"/>
              </w:rPr>
            </w:pPr>
            <w:r>
              <w:rPr>
                <w:rFonts w:ascii="宋体" w:hAnsi="宋体" w:cs="宋体" w:hint="eastAsia"/>
                <w:sz w:val="18"/>
                <w:szCs w:val="18"/>
              </w:rPr>
              <w:t>1</w:t>
            </w:r>
          </w:p>
        </w:tc>
        <w:tc>
          <w:tcPr>
            <w:tcW w:w="2685" w:type="dxa"/>
            <w:tcBorders>
              <w:top w:val="single" w:sz="4" w:space="0" w:color="000000"/>
              <w:left w:val="single" w:sz="4" w:space="0" w:color="000000"/>
              <w:bottom w:val="single" w:sz="4" w:space="0" w:color="000000"/>
              <w:right w:val="single" w:sz="4" w:space="0" w:color="000000"/>
            </w:tcBorders>
          </w:tcPr>
          <w:p w:rsidR="000F423A" w:rsidRDefault="00FB2AD6">
            <w:pPr>
              <w:ind w:left="1" w:firstLine="360"/>
              <w:jc w:val="center"/>
              <w:rPr>
                <w:rFonts w:ascii="宋体" w:hAnsi="宋体" w:cs="宋体"/>
                <w:sz w:val="18"/>
                <w:szCs w:val="18"/>
              </w:rPr>
            </w:pPr>
            <w:r>
              <w:rPr>
                <w:rFonts w:ascii="宋体" w:hAnsi="宋体" w:cs="宋体" w:hint="eastAsia"/>
                <w:sz w:val="18"/>
                <w:szCs w:val="18"/>
              </w:rPr>
              <w:t>生产用电功率</w:t>
            </w:r>
          </w:p>
        </w:tc>
        <w:tc>
          <w:tcPr>
            <w:tcW w:w="3108" w:type="dxa"/>
            <w:tcBorders>
              <w:top w:val="single" w:sz="4" w:space="0" w:color="000000"/>
              <w:left w:val="single" w:sz="4" w:space="0" w:color="000000"/>
              <w:bottom w:val="single" w:sz="4" w:space="0" w:color="000000"/>
              <w:right w:val="single" w:sz="4" w:space="0" w:color="000000"/>
            </w:tcBorders>
          </w:tcPr>
          <w:p w:rsidR="000F423A" w:rsidRDefault="00FB2AD6">
            <w:pPr>
              <w:ind w:left="7" w:firstLine="360"/>
              <w:jc w:val="center"/>
              <w:rPr>
                <w:rFonts w:ascii="宋体" w:hAnsi="宋体" w:cs="宋体"/>
                <w:sz w:val="18"/>
                <w:szCs w:val="18"/>
              </w:rPr>
            </w:pPr>
            <w:r>
              <w:rPr>
                <w:rFonts w:ascii="宋体" w:hAnsi="宋体" w:cs="宋体" w:hint="eastAsia"/>
                <w:sz w:val="18"/>
                <w:szCs w:val="18"/>
              </w:rPr>
              <w:t>千瓦</w:t>
            </w:r>
          </w:p>
        </w:tc>
        <w:tc>
          <w:tcPr>
            <w:tcW w:w="2556" w:type="dxa"/>
            <w:tcBorders>
              <w:top w:val="single" w:sz="4" w:space="0" w:color="000000"/>
              <w:left w:val="single" w:sz="4" w:space="0" w:color="000000"/>
              <w:bottom w:val="single" w:sz="4" w:space="0" w:color="000000"/>
              <w:right w:val="single" w:sz="4" w:space="0" w:color="000000"/>
            </w:tcBorders>
          </w:tcPr>
          <w:p w:rsidR="000F423A" w:rsidRDefault="000F423A">
            <w:pPr>
              <w:ind w:left="10" w:firstLine="360"/>
              <w:jc w:val="center"/>
              <w:rPr>
                <w:rFonts w:ascii="宋体" w:hAnsi="宋体" w:cs="宋体"/>
                <w:sz w:val="18"/>
                <w:szCs w:val="18"/>
              </w:rPr>
            </w:pPr>
          </w:p>
        </w:tc>
      </w:tr>
      <w:tr w:rsidR="000F423A">
        <w:trPr>
          <w:trHeight w:val="644"/>
          <w:jc w:val="center"/>
        </w:trPr>
        <w:tc>
          <w:tcPr>
            <w:tcW w:w="1269" w:type="dxa"/>
            <w:tcBorders>
              <w:top w:val="single" w:sz="4" w:space="0" w:color="000000"/>
              <w:left w:val="single" w:sz="4" w:space="0" w:color="000000"/>
              <w:bottom w:val="single" w:sz="4" w:space="0" w:color="000000"/>
              <w:right w:val="single" w:sz="4" w:space="0" w:color="000000"/>
            </w:tcBorders>
          </w:tcPr>
          <w:p w:rsidR="000F423A" w:rsidRDefault="00FB2AD6">
            <w:pPr>
              <w:ind w:left="1" w:firstLine="360"/>
              <w:jc w:val="center"/>
              <w:rPr>
                <w:rFonts w:ascii="宋体" w:hAnsi="宋体" w:cs="宋体"/>
                <w:sz w:val="18"/>
                <w:szCs w:val="18"/>
              </w:rPr>
            </w:pPr>
            <w:r>
              <w:rPr>
                <w:rFonts w:ascii="宋体" w:hAnsi="宋体" w:cs="宋体" w:hint="eastAsia"/>
                <w:sz w:val="18"/>
                <w:szCs w:val="18"/>
              </w:rPr>
              <w:t>2</w:t>
            </w:r>
          </w:p>
        </w:tc>
        <w:tc>
          <w:tcPr>
            <w:tcW w:w="2685" w:type="dxa"/>
            <w:tcBorders>
              <w:top w:val="single" w:sz="4" w:space="0" w:color="000000"/>
              <w:left w:val="single" w:sz="4" w:space="0" w:color="000000"/>
              <w:bottom w:val="single" w:sz="4" w:space="0" w:color="000000"/>
              <w:right w:val="single" w:sz="4" w:space="0" w:color="000000"/>
            </w:tcBorders>
          </w:tcPr>
          <w:p w:rsidR="000F423A" w:rsidRDefault="00FB2AD6">
            <w:pPr>
              <w:ind w:left="1" w:firstLine="360"/>
              <w:jc w:val="center"/>
              <w:rPr>
                <w:rFonts w:ascii="宋体" w:hAnsi="宋体" w:cs="宋体"/>
                <w:sz w:val="18"/>
                <w:szCs w:val="18"/>
              </w:rPr>
            </w:pPr>
            <w:r>
              <w:rPr>
                <w:rFonts w:ascii="宋体" w:hAnsi="宋体" w:cs="宋体" w:hint="eastAsia"/>
                <w:sz w:val="18"/>
                <w:szCs w:val="18"/>
              </w:rPr>
              <w:t>生产用电量</w:t>
            </w:r>
          </w:p>
        </w:tc>
        <w:tc>
          <w:tcPr>
            <w:tcW w:w="3108" w:type="dxa"/>
            <w:tcBorders>
              <w:top w:val="single" w:sz="4" w:space="0" w:color="000000"/>
              <w:left w:val="single" w:sz="4" w:space="0" w:color="000000"/>
              <w:bottom w:val="single" w:sz="4" w:space="0" w:color="000000"/>
              <w:right w:val="single" w:sz="4" w:space="0" w:color="000000"/>
            </w:tcBorders>
          </w:tcPr>
          <w:p w:rsidR="000F423A" w:rsidRDefault="00FB2AD6">
            <w:pPr>
              <w:ind w:left="7" w:firstLine="360"/>
              <w:jc w:val="center"/>
              <w:rPr>
                <w:rFonts w:ascii="宋体" w:hAnsi="宋体" w:cs="宋体"/>
                <w:sz w:val="18"/>
                <w:szCs w:val="18"/>
              </w:rPr>
            </w:pPr>
            <w:r>
              <w:rPr>
                <w:rFonts w:ascii="宋体" w:hAnsi="宋体" w:cs="宋体" w:hint="eastAsia"/>
                <w:sz w:val="18"/>
                <w:szCs w:val="18"/>
              </w:rPr>
              <w:t>千瓦时/度</w:t>
            </w:r>
          </w:p>
        </w:tc>
        <w:tc>
          <w:tcPr>
            <w:tcW w:w="2556" w:type="dxa"/>
            <w:tcBorders>
              <w:top w:val="single" w:sz="4" w:space="0" w:color="000000"/>
              <w:left w:val="single" w:sz="4" w:space="0" w:color="000000"/>
              <w:bottom w:val="single" w:sz="4" w:space="0" w:color="000000"/>
              <w:right w:val="single" w:sz="4" w:space="0" w:color="000000"/>
            </w:tcBorders>
          </w:tcPr>
          <w:p w:rsidR="000F423A" w:rsidRDefault="000F423A">
            <w:pPr>
              <w:ind w:left="10" w:firstLine="360"/>
              <w:jc w:val="center"/>
              <w:rPr>
                <w:rFonts w:ascii="宋体" w:hAnsi="宋体" w:cs="宋体"/>
                <w:sz w:val="18"/>
                <w:szCs w:val="18"/>
              </w:rPr>
            </w:pPr>
          </w:p>
        </w:tc>
      </w:tr>
      <w:tr w:rsidR="000F423A">
        <w:trPr>
          <w:trHeight w:val="644"/>
          <w:jc w:val="center"/>
        </w:trPr>
        <w:tc>
          <w:tcPr>
            <w:tcW w:w="1269" w:type="dxa"/>
            <w:tcBorders>
              <w:top w:val="single" w:sz="4" w:space="0" w:color="000000"/>
              <w:left w:val="single" w:sz="4" w:space="0" w:color="000000"/>
              <w:bottom w:val="single" w:sz="4" w:space="0" w:color="000000"/>
              <w:right w:val="single" w:sz="4" w:space="0" w:color="000000"/>
            </w:tcBorders>
          </w:tcPr>
          <w:p w:rsidR="000F423A" w:rsidRDefault="00FB2AD6">
            <w:pPr>
              <w:ind w:left="1" w:firstLine="360"/>
              <w:jc w:val="center"/>
              <w:rPr>
                <w:rFonts w:ascii="宋体" w:hAnsi="宋体" w:cs="宋体"/>
                <w:sz w:val="18"/>
                <w:szCs w:val="18"/>
              </w:rPr>
            </w:pPr>
            <w:r>
              <w:rPr>
                <w:rFonts w:ascii="宋体" w:hAnsi="宋体" w:cs="宋体" w:hint="eastAsia"/>
                <w:sz w:val="18"/>
                <w:szCs w:val="18"/>
              </w:rPr>
              <w:t>3</w:t>
            </w:r>
          </w:p>
        </w:tc>
        <w:tc>
          <w:tcPr>
            <w:tcW w:w="2685" w:type="dxa"/>
            <w:tcBorders>
              <w:top w:val="single" w:sz="4" w:space="0" w:color="000000"/>
              <w:left w:val="single" w:sz="4" w:space="0" w:color="000000"/>
              <w:bottom w:val="single" w:sz="4" w:space="0" w:color="000000"/>
              <w:right w:val="single" w:sz="4" w:space="0" w:color="000000"/>
            </w:tcBorders>
          </w:tcPr>
          <w:p w:rsidR="000F423A" w:rsidRDefault="00FB2AD6">
            <w:pPr>
              <w:ind w:left="1" w:firstLine="360"/>
              <w:jc w:val="center"/>
              <w:rPr>
                <w:rFonts w:ascii="宋体" w:hAnsi="宋体" w:cs="宋体"/>
                <w:sz w:val="18"/>
                <w:szCs w:val="18"/>
              </w:rPr>
            </w:pPr>
            <w:r>
              <w:rPr>
                <w:rFonts w:ascii="宋体" w:hAnsi="宋体" w:cs="宋体" w:hint="eastAsia"/>
                <w:sz w:val="18"/>
                <w:szCs w:val="18"/>
              </w:rPr>
              <w:t>治理设施用电量</w:t>
            </w:r>
          </w:p>
        </w:tc>
        <w:tc>
          <w:tcPr>
            <w:tcW w:w="3108" w:type="dxa"/>
            <w:tcBorders>
              <w:top w:val="single" w:sz="4" w:space="0" w:color="000000"/>
              <w:left w:val="single" w:sz="4" w:space="0" w:color="000000"/>
              <w:bottom w:val="single" w:sz="4" w:space="0" w:color="000000"/>
              <w:right w:val="single" w:sz="4" w:space="0" w:color="000000"/>
            </w:tcBorders>
          </w:tcPr>
          <w:p w:rsidR="000F423A" w:rsidRDefault="00FB2AD6">
            <w:pPr>
              <w:ind w:left="5" w:firstLine="360"/>
              <w:jc w:val="center"/>
              <w:rPr>
                <w:rFonts w:ascii="宋体" w:hAnsi="宋体" w:cs="宋体"/>
                <w:sz w:val="18"/>
                <w:szCs w:val="18"/>
              </w:rPr>
            </w:pPr>
            <w:r>
              <w:rPr>
                <w:rFonts w:ascii="宋体" w:hAnsi="宋体" w:cs="宋体" w:hint="eastAsia"/>
                <w:sz w:val="18"/>
                <w:szCs w:val="18"/>
              </w:rPr>
              <w:t>千瓦时/度</w:t>
            </w:r>
          </w:p>
        </w:tc>
        <w:tc>
          <w:tcPr>
            <w:tcW w:w="2556" w:type="dxa"/>
            <w:tcBorders>
              <w:top w:val="single" w:sz="4" w:space="0" w:color="000000"/>
              <w:left w:val="single" w:sz="4" w:space="0" w:color="000000"/>
              <w:bottom w:val="single" w:sz="4" w:space="0" w:color="000000"/>
              <w:right w:val="single" w:sz="4" w:space="0" w:color="000000"/>
            </w:tcBorders>
          </w:tcPr>
          <w:p w:rsidR="000F423A" w:rsidRDefault="000F423A">
            <w:pPr>
              <w:ind w:left="9" w:firstLine="360"/>
              <w:jc w:val="center"/>
              <w:rPr>
                <w:rFonts w:ascii="宋体" w:hAnsi="宋体" w:cs="宋体"/>
                <w:sz w:val="18"/>
                <w:szCs w:val="18"/>
              </w:rPr>
            </w:pPr>
          </w:p>
        </w:tc>
      </w:tr>
      <w:tr w:rsidR="000F423A">
        <w:trPr>
          <w:trHeight w:val="644"/>
          <w:jc w:val="center"/>
        </w:trPr>
        <w:tc>
          <w:tcPr>
            <w:tcW w:w="1269" w:type="dxa"/>
            <w:tcBorders>
              <w:top w:val="single" w:sz="4" w:space="0" w:color="000000"/>
              <w:left w:val="single" w:sz="4" w:space="0" w:color="000000"/>
              <w:bottom w:val="single" w:sz="4" w:space="0" w:color="000000"/>
              <w:right w:val="single" w:sz="4" w:space="0" w:color="000000"/>
            </w:tcBorders>
          </w:tcPr>
          <w:p w:rsidR="000F423A" w:rsidRDefault="00FB2AD6">
            <w:pPr>
              <w:ind w:left="1" w:firstLine="360"/>
              <w:jc w:val="center"/>
              <w:rPr>
                <w:rFonts w:ascii="宋体" w:hAnsi="宋体" w:cs="宋体"/>
                <w:sz w:val="18"/>
                <w:szCs w:val="18"/>
              </w:rPr>
            </w:pPr>
            <w:r>
              <w:rPr>
                <w:rFonts w:ascii="宋体" w:hAnsi="宋体" w:cs="宋体" w:hint="eastAsia"/>
                <w:sz w:val="18"/>
                <w:szCs w:val="18"/>
              </w:rPr>
              <w:t>4</w:t>
            </w:r>
          </w:p>
        </w:tc>
        <w:tc>
          <w:tcPr>
            <w:tcW w:w="2685" w:type="dxa"/>
            <w:tcBorders>
              <w:top w:val="single" w:sz="4" w:space="0" w:color="000000"/>
              <w:left w:val="single" w:sz="4" w:space="0" w:color="000000"/>
              <w:bottom w:val="single" w:sz="4" w:space="0" w:color="000000"/>
              <w:right w:val="single" w:sz="4" w:space="0" w:color="000000"/>
            </w:tcBorders>
          </w:tcPr>
          <w:p w:rsidR="000F423A" w:rsidRDefault="00FB2AD6">
            <w:pPr>
              <w:ind w:left="1" w:firstLine="360"/>
              <w:jc w:val="center"/>
              <w:rPr>
                <w:rFonts w:ascii="宋体" w:hAnsi="宋体" w:cs="宋体"/>
                <w:sz w:val="18"/>
                <w:szCs w:val="18"/>
              </w:rPr>
            </w:pPr>
            <w:r>
              <w:rPr>
                <w:rFonts w:ascii="宋体" w:hAnsi="宋体" w:cs="宋体" w:hint="eastAsia"/>
                <w:sz w:val="18"/>
                <w:szCs w:val="18"/>
              </w:rPr>
              <w:t>治理设施用电功率</w:t>
            </w:r>
          </w:p>
        </w:tc>
        <w:tc>
          <w:tcPr>
            <w:tcW w:w="3108" w:type="dxa"/>
            <w:tcBorders>
              <w:top w:val="single" w:sz="4" w:space="0" w:color="000000"/>
              <w:left w:val="single" w:sz="4" w:space="0" w:color="000000"/>
              <w:bottom w:val="single" w:sz="4" w:space="0" w:color="000000"/>
              <w:right w:val="single" w:sz="4" w:space="0" w:color="000000"/>
            </w:tcBorders>
          </w:tcPr>
          <w:p w:rsidR="000F423A" w:rsidRDefault="00FB2AD6">
            <w:pPr>
              <w:ind w:left="5" w:firstLine="360"/>
              <w:jc w:val="center"/>
              <w:rPr>
                <w:rFonts w:ascii="宋体" w:hAnsi="宋体" w:cs="宋体"/>
                <w:sz w:val="18"/>
                <w:szCs w:val="18"/>
              </w:rPr>
            </w:pPr>
            <w:r>
              <w:rPr>
                <w:rFonts w:ascii="宋体" w:hAnsi="宋体" w:cs="宋体" w:hint="eastAsia"/>
                <w:sz w:val="18"/>
                <w:szCs w:val="18"/>
              </w:rPr>
              <w:t>千瓦</w:t>
            </w:r>
          </w:p>
        </w:tc>
        <w:tc>
          <w:tcPr>
            <w:tcW w:w="2556" w:type="dxa"/>
            <w:tcBorders>
              <w:top w:val="single" w:sz="4" w:space="0" w:color="000000"/>
              <w:left w:val="single" w:sz="4" w:space="0" w:color="000000"/>
              <w:bottom w:val="single" w:sz="4" w:space="0" w:color="000000"/>
              <w:right w:val="single" w:sz="4" w:space="0" w:color="000000"/>
            </w:tcBorders>
          </w:tcPr>
          <w:p w:rsidR="000F423A" w:rsidRDefault="000F423A">
            <w:pPr>
              <w:ind w:left="9" w:firstLine="360"/>
              <w:jc w:val="center"/>
              <w:rPr>
                <w:rFonts w:ascii="宋体" w:hAnsi="宋体" w:cs="宋体"/>
                <w:sz w:val="18"/>
                <w:szCs w:val="18"/>
              </w:rPr>
            </w:pPr>
          </w:p>
        </w:tc>
      </w:tr>
      <w:tr w:rsidR="000F423A">
        <w:trPr>
          <w:trHeight w:val="644"/>
          <w:jc w:val="center"/>
        </w:trPr>
        <w:tc>
          <w:tcPr>
            <w:tcW w:w="1269" w:type="dxa"/>
            <w:tcBorders>
              <w:top w:val="single" w:sz="4" w:space="0" w:color="000000"/>
              <w:left w:val="single" w:sz="4" w:space="0" w:color="000000"/>
              <w:bottom w:val="single" w:sz="4" w:space="0" w:color="000000"/>
              <w:right w:val="single" w:sz="4" w:space="0" w:color="000000"/>
            </w:tcBorders>
          </w:tcPr>
          <w:p w:rsidR="000F423A" w:rsidRDefault="00FB2AD6">
            <w:pPr>
              <w:ind w:left="1" w:firstLine="360"/>
              <w:jc w:val="center"/>
              <w:rPr>
                <w:rFonts w:ascii="宋体" w:hAnsi="宋体" w:cs="宋体"/>
                <w:sz w:val="18"/>
                <w:szCs w:val="18"/>
              </w:rPr>
            </w:pPr>
            <w:r>
              <w:rPr>
                <w:rFonts w:ascii="宋体" w:hAnsi="宋体" w:cs="宋体" w:hint="eastAsia"/>
                <w:sz w:val="18"/>
                <w:szCs w:val="18"/>
              </w:rPr>
              <w:t>5</w:t>
            </w:r>
          </w:p>
        </w:tc>
        <w:tc>
          <w:tcPr>
            <w:tcW w:w="2685" w:type="dxa"/>
            <w:tcBorders>
              <w:top w:val="single" w:sz="4" w:space="0" w:color="000000"/>
              <w:left w:val="single" w:sz="4" w:space="0" w:color="000000"/>
              <w:bottom w:val="single" w:sz="4" w:space="0" w:color="000000"/>
              <w:right w:val="single" w:sz="4" w:space="0" w:color="000000"/>
            </w:tcBorders>
          </w:tcPr>
          <w:p w:rsidR="000F423A" w:rsidRDefault="00FB2AD6">
            <w:pPr>
              <w:ind w:left="1" w:firstLine="360"/>
              <w:jc w:val="center"/>
              <w:rPr>
                <w:rFonts w:ascii="宋体" w:hAnsi="宋体" w:cs="宋体"/>
                <w:sz w:val="18"/>
                <w:szCs w:val="18"/>
              </w:rPr>
            </w:pPr>
            <w:r>
              <w:rPr>
                <w:rFonts w:ascii="宋体" w:hAnsi="宋体" w:cs="宋体" w:hint="eastAsia"/>
                <w:sz w:val="18"/>
                <w:szCs w:val="18"/>
              </w:rPr>
              <w:t>治理设施运行温度</w:t>
            </w:r>
          </w:p>
        </w:tc>
        <w:tc>
          <w:tcPr>
            <w:tcW w:w="3108" w:type="dxa"/>
            <w:tcBorders>
              <w:top w:val="single" w:sz="4" w:space="0" w:color="000000"/>
              <w:left w:val="single" w:sz="4" w:space="0" w:color="000000"/>
              <w:bottom w:val="single" w:sz="4" w:space="0" w:color="000000"/>
              <w:right w:val="single" w:sz="4" w:space="0" w:color="000000"/>
            </w:tcBorders>
          </w:tcPr>
          <w:p w:rsidR="000F423A" w:rsidRDefault="00FB2AD6">
            <w:pPr>
              <w:ind w:left="5" w:firstLine="360"/>
              <w:jc w:val="center"/>
              <w:rPr>
                <w:rFonts w:ascii="宋体" w:hAnsi="宋体" w:cs="宋体"/>
                <w:sz w:val="18"/>
                <w:szCs w:val="18"/>
              </w:rPr>
            </w:pPr>
            <w:r>
              <w:rPr>
                <w:rFonts w:ascii="宋体" w:hAnsi="宋体" w:cs="宋体" w:hint="eastAsia"/>
                <w:sz w:val="18"/>
                <w:szCs w:val="18"/>
              </w:rPr>
              <w:t>摄氏度</w:t>
            </w:r>
          </w:p>
        </w:tc>
        <w:tc>
          <w:tcPr>
            <w:tcW w:w="2556" w:type="dxa"/>
            <w:tcBorders>
              <w:top w:val="single" w:sz="4" w:space="0" w:color="000000"/>
              <w:left w:val="single" w:sz="4" w:space="0" w:color="000000"/>
              <w:bottom w:val="single" w:sz="4" w:space="0" w:color="000000"/>
              <w:right w:val="single" w:sz="4" w:space="0" w:color="000000"/>
            </w:tcBorders>
          </w:tcPr>
          <w:p w:rsidR="000F423A" w:rsidRDefault="000F423A">
            <w:pPr>
              <w:ind w:left="9" w:firstLine="360"/>
              <w:jc w:val="center"/>
              <w:rPr>
                <w:rFonts w:ascii="宋体" w:hAnsi="宋体" w:cs="宋体"/>
                <w:sz w:val="18"/>
                <w:szCs w:val="18"/>
              </w:rPr>
            </w:pPr>
          </w:p>
        </w:tc>
      </w:tr>
      <w:tr w:rsidR="000F423A">
        <w:trPr>
          <w:trHeight w:val="644"/>
          <w:jc w:val="center"/>
        </w:trPr>
        <w:tc>
          <w:tcPr>
            <w:tcW w:w="1269" w:type="dxa"/>
            <w:tcBorders>
              <w:top w:val="single" w:sz="4" w:space="0" w:color="000000"/>
              <w:left w:val="single" w:sz="4" w:space="0" w:color="000000"/>
              <w:bottom w:val="single" w:sz="4" w:space="0" w:color="000000"/>
              <w:right w:val="single" w:sz="4" w:space="0" w:color="000000"/>
            </w:tcBorders>
          </w:tcPr>
          <w:p w:rsidR="000F423A" w:rsidRDefault="00FB2AD6">
            <w:pPr>
              <w:ind w:left="1" w:firstLine="360"/>
              <w:jc w:val="center"/>
              <w:rPr>
                <w:rFonts w:ascii="宋体" w:hAnsi="宋体" w:cs="宋体"/>
                <w:sz w:val="18"/>
                <w:szCs w:val="18"/>
              </w:rPr>
            </w:pPr>
            <w:r>
              <w:rPr>
                <w:rFonts w:ascii="宋体" w:hAnsi="宋体" w:cs="宋体" w:hint="eastAsia"/>
                <w:sz w:val="18"/>
                <w:szCs w:val="18"/>
              </w:rPr>
              <w:t>6</w:t>
            </w:r>
          </w:p>
        </w:tc>
        <w:tc>
          <w:tcPr>
            <w:tcW w:w="2685" w:type="dxa"/>
            <w:tcBorders>
              <w:top w:val="single" w:sz="4" w:space="0" w:color="000000"/>
              <w:left w:val="single" w:sz="4" w:space="0" w:color="000000"/>
              <w:bottom w:val="single" w:sz="4" w:space="0" w:color="000000"/>
              <w:right w:val="single" w:sz="4" w:space="0" w:color="000000"/>
            </w:tcBorders>
          </w:tcPr>
          <w:p w:rsidR="000F423A" w:rsidRDefault="00FB2AD6">
            <w:pPr>
              <w:ind w:left="1" w:firstLine="360"/>
              <w:jc w:val="center"/>
              <w:rPr>
                <w:rFonts w:ascii="宋体" w:hAnsi="宋体" w:cs="宋体"/>
                <w:sz w:val="18"/>
                <w:szCs w:val="18"/>
              </w:rPr>
            </w:pPr>
            <w:r>
              <w:rPr>
                <w:rFonts w:ascii="宋体" w:hAnsi="宋体" w:cs="宋体" w:hint="eastAsia"/>
                <w:sz w:val="18"/>
                <w:szCs w:val="18"/>
              </w:rPr>
              <w:t>治理设施运行压力（差）</w:t>
            </w:r>
          </w:p>
        </w:tc>
        <w:tc>
          <w:tcPr>
            <w:tcW w:w="3108" w:type="dxa"/>
            <w:tcBorders>
              <w:top w:val="single" w:sz="4" w:space="0" w:color="000000"/>
              <w:left w:val="single" w:sz="4" w:space="0" w:color="000000"/>
              <w:bottom w:val="single" w:sz="4" w:space="0" w:color="000000"/>
              <w:right w:val="single" w:sz="4" w:space="0" w:color="000000"/>
            </w:tcBorders>
          </w:tcPr>
          <w:p w:rsidR="000F423A" w:rsidRDefault="00FB2AD6">
            <w:pPr>
              <w:ind w:left="5" w:firstLine="360"/>
              <w:jc w:val="center"/>
              <w:rPr>
                <w:rFonts w:ascii="宋体" w:hAnsi="宋体" w:cs="宋体"/>
                <w:sz w:val="18"/>
                <w:szCs w:val="18"/>
              </w:rPr>
            </w:pPr>
            <w:r>
              <w:rPr>
                <w:rFonts w:ascii="宋体" w:hAnsi="宋体" w:cs="宋体" w:hint="eastAsia"/>
                <w:sz w:val="18"/>
                <w:szCs w:val="18"/>
              </w:rPr>
              <w:t>千帕</w:t>
            </w:r>
          </w:p>
        </w:tc>
        <w:tc>
          <w:tcPr>
            <w:tcW w:w="2556" w:type="dxa"/>
            <w:tcBorders>
              <w:top w:val="single" w:sz="4" w:space="0" w:color="000000"/>
              <w:left w:val="single" w:sz="4" w:space="0" w:color="000000"/>
              <w:bottom w:val="single" w:sz="4" w:space="0" w:color="000000"/>
              <w:right w:val="single" w:sz="4" w:space="0" w:color="000000"/>
            </w:tcBorders>
          </w:tcPr>
          <w:p w:rsidR="000F423A" w:rsidRDefault="000F423A">
            <w:pPr>
              <w:ind w:left="9" w:firstLine="360"/>
              <w:jc w:val="center"/>
              <w:rPr>
                <w:rFonts w:ascii="宋体" w:hAnsi="宋体" w:cs="宋体"/>
                <w:sz w:val="18"/>
                <w:szCs w:val="18"/>
              </w:rPr>
            </w:pPr>
          </w:p>
        </w:tc>
      </w:tr>
      <w:tr w:rsidR="000F423A">
        <w:trPr>
          <w:trHeight w:val="1096"/>
          <w:jc w:val="center"/>
        </w:trPr>
        <w:tc>
          <w:tcPr>
            <w:tcW w:w="1269" w:type="dxa"/>
            <w:tcBorders>
              <w:top w:val="single" w:sz="4" w:space="0" w:color="000000"/>
              <w:left w:val="single" w:sz="4" w:space="0" w:color="000000"/>
              <w:bottom w:val="single" w:sz="4" w:space="0" w:color="000000"/>
              <w:right w:val="single" w:sz="4" w:space="0" w:color="000000"/>
            </w:tcBorders>
          </w:tcPr>
          <w:p w:rsidR="000F423A" w:rsidRDefault="00FB2AD6">
            <w:pPr>
              <w:ind w:left="1" w:firstLine="360"/>
              <w:jc w:val="center"/>
              <w:rPr>
                <w:rFonts w:ascii="宋体" w:hAnsi="宋体" w:cs="宋体"/>
                <w:sz w:val="18"/>
                <w:szCs w:val="18"/>
              </w:rPr>
            </w:pPr>
            <w:r>
              <w:rPr>
                <w:rFonts w:ascii="宋体" w:hAnsi="宋体" w:cs="宋体" w:hint="eastAsia"/>
                <w:sz w:val="18"/>
                <w:szCs w:val="18"/>
              </w:rPr>
              <w:lastRenderedPageBreak/>
              <w:t>7</w:t>
            </w:r>
          </w:p>
        </w:tc>
        <w:tc>
          <w:tcPr>
            <w:tcW w:w="2685" w:type="dxa"/>
            <w:tcBorders>
              <w:top w:val="single" w:sz="4" w:space="0" w:color="000000"/>
              <w:left w:val="single" w:sz="4" w:space="0" w:color="000000"/>
              <w:bottom w:val="single" w:sz="4" w:space="0" w:color="000000"/>
              <w:right w:val="single" w:sz="4" w:space="0" w:color="000000"/>
            </w:tcBorders>
          </w:tcPr>
          <w:p w:rsidR="000F423A" w:rsidRDefault="00FB2AD6">
            <w:pPr>
              <w:ind w:left="1" w:firstLine="360"/>
              <w:jc w:val="center"/>
              <w:rPr>
                <w:rFonts w:ascii="宋体" w:hAnsi="宋体" w:cs="宋体"/>
                <w:sz w:val="18"/>
                <w:szCs w:val="18"/>
              </w:rPr>
            </w:pPr>
            <w:r>
              <w:rPr>
                <w:rFonts w:ascii="宋体" w:hAnsi="宋体" w:cs="宋体" w:hint="eastAsia"/>
                <w:sz w:val="18"/>
                <w:szCs w:val="18"/>
              </w:rPr>
              <w:t>治理设施运行湿度</w:t>
            </w:r>
          </w:p>
        </w:tc>
        <w:tc>
          <w:tcPr>
            <w:tcW w:w="3108" w:type="dxa"/>
            <w:tcBorders>
              <w:top w:val="single" w:sz="4" w:space="0" w:color="000000"/>
              <w:left w:val="single" w:sz="4" w:space="0" w:color="000000"/>
              <w:bottom w:val="single" w:sz="4" w:space="0" w:color="000000"/>
              <w:right w:val="single" w:sz="4" w:space="0" w:color="000000"/>
            </w:tcBorders>
          </w:tcPr>
          <w:p w:rsidR="000F423A" w:rsidRDefault="00FB2AD6">
            <w:pPr>
              <w:ind w:left="5" w:firstLine="360"/>
              <w:jc w:val="center"/>
              <w:rPr>
                <w:rFonts w:ascii="宋体" w:hAnsi="宋体" w:cs="宋体"/>
                <w:sz w:val="18"/>
                <w:szCs w:val="18"/>
              </w:rPr>
            </w:pPr>
            <w:r>
              <w:rPr>
                <w:rFonts w:ascii="宋体" w:hAnsi="宋体" w:cs="宋体" w:hint="eastAsia"/>
                <w:sz w:val="18"/>
                <w:szCs w:val="18"/>
              </w:rPr>
              <w:t>无量纲</w:t>
            </w:r>
          </w:p>
          <w:p w:rsidR="000F423A" w:rsidRDefault="000F423A">
            <w:pPr>
              <w:ind w:firstLine="480"/>
            </w:pPr>
          </w:p>
        </w:tc>
        <w:tc>
          <w:tcPr>
            <w:tcW w:w="2556" w:type="dxa"/>
            <w:tcBorders>
              <w:top w:val="single" w:sz="4" w:space="0" w:color="000000"/>
              <w:left w:val="single" w:sz="4" w:space="0" w:color="000000"/>
              <w:bottom w:val="single" w:sz="4" w:space="0" w:color="000000"/>
              <w:right w:val="single" w:sz="4" w:space="0" w:color="000000"/>
            </w:tcBorders>
          </w:tcPr>
          <w:p w:rsidR="000F423A" w:rsidRDefault="000F423A">
            <w:pPr>
              <w:ind w:firstLineChars="0" w:firstLine="0"/>
              <w:rPr>
                <w:rFonts w:ascii="宋体" w:hAnsi="宋体" w:cs="宋体"/>
                <w:sz w:val="18"/>
                <w:szCs w:val="18"/>
              </w:rPr>
            </w:pPr>
          </w:p>
        </w:tc>
      </w:tr>
    </w:tbl>
    <w:p w:rsidR="000F423A" w:rsidRDefault="000F423A">
      <w:pPr>
        <w:ind w:firstLine="420"/>
        <w:jc w:val="center"/>
        <w:rPr>
          <w:rFonts w:ascii="宋体" w:hAnsi="宋体" w:cs="宋体"/>
          <w:sz w:val="21"/>
          <w:szCs w:val="21"/>
        </w:rPr>
      </w:pPr>
    </w:p>
    <w:p w:rsidR="000F423A" w:rsidRDefault="00FB2AD6">
      <w:pPr>
        <w:ind w:firstLine="420"/>
        <w:jc w:val="center"/>
        <w:rPr>
          <w:rFonts w:ascii="宋体" w:hAnsi="宋体" w:cs="宋体"/>
          <w:sz w:val="21"/>
          <w:szCs w:val="21"/>
        </w:rPr>
      </w:pPr>
      <w:r>
        <w:rPr>
          <w:rFonts w:ascii="宋体" w:hAnsi="宋体" w:cs="宋体" w:hint="eastAsia"/>
          <w:sz w:val="21"/>
          <w:szCs w:val="21"/>
        </w:rPr>
        <w:t>表2  污染源自动监测数据采集基本数据项目</w:t>
      </w:r>
    </w:p>
    <w:tbl>
      <w:tblPr>
        <w:tblStyle w:val="TableGrid"/>
        <w:tblW w:w="8501" w:type="dxa"/>
        <w:jc w:val="center"/>
        <w:tblInd w:w="0" w:type="dxa"/>
        <w:tblLayout w:type="fixed"/>
        <w:tblCellMar>
          <w:top w:w="71" w:type="dxa"/>
          <w:left w:w="108" w:type="dxa"/>
          <w:right w:w="115" w:type="dxa"/>
        </w:tblCellMar>
        <w:tblLook w:val="04A0"/>
      </w:tblPr>
      <w:tblGrid>
        <w:gridCol w:w="1159"/>
        <w:gridCol w:w="2573"/>
        <w:gridCol w:w="2652"/>
        <w:gridCol w:w="2117"/>
      </w:tblGrid>
      <w:tr w:rsidR="000F423A">
        <w:trPr>
          <w:trHeight w:val="319"/>
          <w:jc w:val="center"/>
        </w:trPr>
        <w:tc>
          <w:tcPr>
            <w:tcW w:w="1159" w:type="dxa"/>
            <w:tcBorders>
              <w:top w:val="single" w:sz="4" w:space="0" w:color="000000"/>
              <w:left w:val="single" w:sz="4" w:space="0" w:color="000000"/>
              <w:bottom w:val="single" w:sz="4" w:space="0" w:color="000000"/>
              <w:right w:val="single" w:sz="4" w:space="0" w:color="000000"/>
            </w:tcBorders>
            <w:shd w:val="clear" w:color="auto" w:fill="00FFFF"/>
          </w:tcPr>
          <w:p w:rsidR="000F423A" w:rsidRDefault="00FB2AD6">
            <w:pPr>
              <w:ind w:firstLine="360"/>
              <w:jc w:val="center"/>
              <w:rPr>
                <w:rFonts w:ascii="宋体" w:hAnsi="宋体" w:cs="宋体"/>
                <w:sz w:val="18"/>
                <w:szCs w:val="18"/>
              </w:rPr>
            </w:pPr>
            <w:r>
              <w:rPr>
                <w:rFonts w:ascii="宋体" w:hAnsi="宋体" w:cs="宋体" w:hint="eastAsia"/>
                <w:sz w:val="18"/>
                <w:szCs w:val="18"/>
              </w:rPr>
              <w:t>序号</w:t>
            </w:r>
          </w:p>
        </w:tc>
        <w:tc>
          <w:tcPr>
            <w:tcW w:w="2573" w:type="dxa"/>
            <w:tcBorders>
              <w:top w:val="single" w:sz="4" w:space="0" w:color="000000"/>
              <w:left w:val="single" w:sz="4" w:space="0" w:color="000000"/>
              <w:bottom w:val="single" w:sz="4" w:space="0" w:color="000000"/>
              <w:right w:val="single" w:sz="4" w:space="0" w:color="000000"/>
            </w:tcBorders>
            <w:shd w:val="clear" w:color="auto" w:fill="00FFFF"/>
          </w:tcPr>
          <w:p w:rsidR="000F423A" w:rsidRDefault="00FB2AD6">
            <w:pPr>
              <w:ind w:firstLine="360"/>
              <w:jc w:val="center"/>
              <w:rPr>
                <w:rFonts w:ascii="宋体" w:hAnsi="宋体" w:cs="宋体"/>
                <w:sz w:val="18"/>
                <w:szCs w:val="18"/>
              </w:rPr>
            </w:pPr>
            <w:r>
              <w:rPr>
                <w:rFonts w:ascii="宋体" w:hAnsi="宋体" w:cs="宋体" w:hint="eastAsia"/>
                <w:sz w:val="18"/>
                <w:szCs w:val="18"/>
              </w:rPr>
              <w:t>采集项目</w:t>
            </w:r>
          </w:p>
        </w:tc>
        <w:tc>
          <w:tcPr>
            <w:tcW w:w="2652" w:type="dxa"/>
            <w:tcBorders>
              <w:top w:val="single" w:sz="4" w:space="0" w:color="000000"/>
              <w:left w:val="single" w:sz="4" w:space="0" w:color="000000"/>
              <w:bottom w:val="single" w:sz="4" w:space="0" w:color="000000"/>
              <w:right w:val="single" w:sz="4" w:space="0" w:color="000000"/>
            </w:tcBorders>
            <w:shd w:val="clear" w:color="auto" w:fill="00FFFF"/>
          </w:tcPr>
          <w:p w:rsidR="000F423A" w:rsidRDefault="00FB2AD6">
            <w:pPr>
              <w:ind w:firstLine="360"/>
              <w:jc w:val="center"/>
              <w:rPr>
                <w:rFonts w:ascii="宋体" w:hAnsi="宋体" w:cs="宋体"/>
                <w:sz w:val="18"/>
                <w:szCs w:val="18"/>
              </w:rPr>
            </w:pPr>
            <w:r>
              <w:rPr>
                <w:rFonts w:ascii="宋体" w:hAnsi="宋体" w:cs="宋体" w:hint="eastAsia"/>
                <w:sz w:val="18"/>
                <w:szCs w:val="18"/>
              </w:rPr>
              <w:t>计量单位</w:t>
            </w:r>
          </w:p>
        </w:tc>
        <w:tc>
          <w:tcPr>
            <w:tcW w:w="2117" w:type="dxa"/>
            <w:tcBorders>
              <w:top w:val="single" w:sz="4" w:space="0" w:color="000000"/>
              <w:left w:val="single" w:sz="4" w:space="0" w:color="000000"/>
              <w:bottom w:val="single" w:sz="4" w:space="0" w:color="000000"/>
              <w:right w:val="single" w:sz="4" w:space="0" w:color="000000"/>
            </w:tcBorders>
            <w:shd w:val="clear" w:color="auto" w:fill="00FFFF"/>
          </w:tcPr>
          <w:p w:rsidR="000F423A" w:rsidRDefault="00FB2AD6">
            <w:pPr>
              <w:ind w:firstLine="360"/>
              <w:jc w:val="center"/>
              <w:rPr>
                <w:rFonts w:ascii="宋体" w:hAnsi="宋体" w:cs="宋体"/>
                <w:sz w:val="18"/>
                <w:szCs w:val="18"/>
              </w:rPr>
            </w:pPr>
            <w:r>
              <w:rPr>
                <w:rFonts w:ascii="宋体" w:hAnsi="宋体" w:cs="宋体" w:hint="eastAsia"/>
                <w:sz w:val="18"/>
                <w:szCs w:val="18"/>
              </w:rPr>
              <w:t>备注</w:t>
            </w:r>
          </w:p>
        </w:tc>
      </w:tr>
      <w:tr w:rsidR="000F423A">
        <w:trPr>
          <w:trHeight w:val="323"/>
          <w:jc w:val="center"/>
        </w:trPr>
        <w:tc>
          <w:tcPr>
            <w:tcW w:w="1159" w:type="dxa"/>
            <w:tcBorders>
              <w:top w:val="single" w:sz="4" w:space="0" w:color="000000"/>
              <w:left w:val="single" w:sz="4" w:space="0" w:color="000000"/>
              <w:bottom w:val="single" w:sz="4" w:space="0" w:color="000000"/>
              <w:right w:val="single" w:sz="4" w:space="0" w:color="000000"/>
            </w:tcBorders>
          </w:tcPr>
          <w:p w:rsidR="000F423A" w:rsidRDefault="00FB2AD6">
            <w:pPr>
              <w:ind w:left="1" w:firstLine="360"/>
              <w:jc w:val="center"/>
              <w:rPr>
                <w:rFonts w:ascii="宋体" w:hAnsi="宋体" w:cs="宋体"/>
                <w:sz w:val="18"/>
                <w:szCs w:val="18"/>
              </w:rPr>
            </w:pPr>
            <w:r>
              <w:rPr>
                <w:rFonts w:ascii="宋体" w:hAnsi="宋体" w:cs="宋体" w:hint="eastAsia"/>
                <w:sz w:val="18"/>
                <w:szCs w:val="18"/>
              </w:rPr>
              <w:t>1</w:t>
            </w:r>
          </w:p>
        </w:tc>
        <w:tc>
          <w:tcPr>
            <w:tcW w:w="2573" w:type="dxa"/>
            <w:tcBorders>
              <w:top w:val="single" w:sz="4" w:space="0" w:color="000000"/>
              <w:left w:val="single" w:sz="4" w:space="0" w:color="000000"/>
              <w:bottom w:val="single" w:sz="4" w:space="0" w:color="000000"/>
              <w:right w:val="single" w:sz="4" w:space="0" w:color="000000"/>
            </w:tcBorders>
          </w:tcPr>
          <w:p w:rsidR="000F423A" w:rsidRDefault="00FB2AD6">
            <w:pPr>
              <w:ind w:left="1" w:firstLine="360"/>
              <w:jc w:val="center"/>
              <w:rPr>
                <w:rFonts w:ascii="宋体" w:hAnsi="宋体" w:cs="宋体"/>
                <w:sz w:val="18"/>
                <w:szCs w:val="18"/>
              </w:rPr>
            </w:pPr>
            <w:r>
              <w:rPr>
                <w:rFonts w:ascii="宋体" w:hAnsi="宋体" w:cs="宋体" w:hint="eastAsia"/>
                <w:sz w:val="18"/>
                <w:szCs w:val="18"/>
              </w:rPr>
              <w:t>VOCs排放温度</w:t>
            </w:r>
          </w:p>
        </w:tc>
        <w:tc>
          <w:tcPr>
            <w:tcW w:w="2652" w:type="dxa"/>
            <w:tcBorders>
              <w:top w:val="single" w:sz="4" w:space="0" w:color="000000"/>
              <w:left w:val="single" w:sz="4" w:space="0" w:color="000000"/>
              <w:bottom w:val="single" w:sz="4" w:space="0" w:color="000000"/>
              <w:right w:val="single" w:sz="4" w:space="0" w:color="000000"/>
            </w:tcBorders>
          </w:tcPr>
          <w:p w:rsidR="000F423A" w:rsidRDefault="00FB2AD6">
            <w:pPr>
              <w:ind w:firstLine="380"/>
              <w:jc w:val="center"/>
              <w:rPr>
                <w:rFonts w:ascii="宋体" w:hAnsi="宋体" w:cs="宋体"/>
                <w:sz w:val="18"/>
                <w:szCs w:val="18"/>
              </w:rPr>
            </w:pPr>
            <w:r>
              <w:rPr>
                <w:rStyle w:val="ab"/>
                <w:rFonts w:ascii="宋体" w:hAnsi="宋体" w:cs="宋体" w:hint="eastAsia"/>
                <w:i w:val="0"/>
                <w:sz w:val="19"/>
                <w:szCs w:val="19"/>
                <w:shd w:val="clear" w:color="auto" w:fill="FFFFFF"/>
              </w:rPr>
              <w:t>摄氏度</w:t>
            </w:r>
          </w:p>
        </w:tc>
        <w:tc>
          <w:tcPr>
            <w:tcW w:w="2117" w:type="dxa"/>
            <w:tcBorders>
              <w:top w:val="single" w:sz="4" w:space="0" w:color="000000"/>
              <w:left w:val="single" w:sz="4" w:space="0" w:color="000000"/>
              <w:bottom w:val="single" w:sz="4" w:space="0" w:color="000000"/>
              <w:right w:val="single" w:sz="4" w:space="0" w:color="000000"/>
            </w:tcBorders>
          </w:tcPr>
          <w:p w:rsidR="000F423A" w:rsidRDefault="000F423A">
            <w:pPr>
              <w:ind w:left="10" w:firstLine="360"/>
              <w:jc w:val="center"/>
              <w:rPr>
                <w:rFonts w:ascii="宋体" w:hAnsi="宋体" w:cs="宋体"/>
                <w:sz w:val="18"/>
                <w:szCs w:val="18"/>
              </w:rPr>
            </w:pPr>
          </w:p>
        </w:tc>
      </w:tr>
      <w:tr w:rsidR="000F423A">
        <w:trPr>
          <w:trHeight w:val="323"/>
          <w:jc w:val="center"/>
        </w:trPr>
        <w:tc>
          <w:tcPr>
            <w:tcW w:w="1159" w:type="dxa"/>
            <w:tcBorders>
              <w:top w:val="single" w:sz="4" w:space="0" w:color="000000"/>
              <w:left w:val="single" w:sz="4" w:space="0" w:color="000000"/>
              <w:bottom w:val="single" w:sz="4" w:space="0" w:color="000000"/>
              <w:right w:val="single" w:sz="4" w:space="0" w:color="000000"/>
            </w:tcBorders>
          </w:tcPr>
          <w:p w:rsidR="000F423A" w:rsidRDefault="00FB2AD6">
            <w:pPr>
              <w:ind w:left="1" w:firstLine="360"/>
              <w:jc w:val="center"/>
              <w:rPr>
                <w:rFonts w:ascii="宋体" w:hAnsi="宋体" w:cs="宋体"/>
                <w:sz w:val="18"/>
                <w:szCs w:val="18"/>
              </w:rPr>
            </w:pPr>
            <w:r>
              <w:rPr>
                <w:rFonts w:ascii="宋体" w:hAnsi="宋体" w:cs="宋体" w:hint="eastAsia"/>
                <w:sz w:val="18"/>
                <w:szCs w:val="18"/>
              </w:rPr>
              <w:t>2</w:t>
            </w:r>
          </w:p>
        </w:tc>
        <w:tc>
          <w:tcPr>
            <w:tcW w:w="2573" w:type="dxa"/>
            <w:tcBorders>
              <w:top w:val="single" w:sz="4" w:space="0" w:color="000000"/>
              <w:left w:val="single" w:sz="4" w:space="0" w:color="000000"/>
              <w:bottom w:val="single" w:sz="4" w:space="0" w:color="000000"/>
              <w:right w:val="single" w:sz="4" w:space="0" w:color="000000"/>
            </w:tcBorders>
          </w:tcPr>
          <w:p w:rsidR="000F423A" w:rsidRDefault="00FB2AD6">
            <w:pPr>
              <w:ind w:firstLine="360"/>
              <w:jc w:val="center"/>
              <w:rPr>
                <w:rFonts w:ascii="宋体" w:hAnsi="宋体" w:cs="宋体"/>
                <w:sz w:val="18"/>
                <w:szCs w:val="18"/>
              </w:rPr>
            </w:pPr>
            <w:r>
              <w:rPr>
                <w:rFonts w:ascii="宋体" w:hAnsi="宋体" w:cs="宋体" w:hint="eastAsia"/>
                <w:sz w:val="18"/>
                <w:szCs w:val="18"/>
              </w:rPr>
              <w:t>VOCs排放压力</w:t>
            </w:r>
          </w:p>
        </w:tc>
        <w:tc>
          <w:tcPr>
            <w:tcW w:w="2652" w:type="dxa"/>
            <w:tcBorders>
              <w:top w:val="single" w:sz="4" w:space="0" w:color="000000"/>
              <w:left w:val="single" w:sz="4" w:space="0" w:color="000000"/>
              <w:bottom w:val="single" w:sz="4" w:space="0" w:color="000000"/>
              <w:right w:val="single" w:sz="4" w:space="0" w:color="000000"/>
            </w:tcBorders>
          </w:tcPr>
          <w:p w:rsidR="000F423A" w:rsidRDefault="00FB2AD6">
            <w:pPr>
              <w:ind w:left="7" w:firstLine="360"/>
              <w:jc w:val="center"/>
              <w:rPr>
                <w:rFonts w:ascii="宋体" w:hAnsi="宋体" w:cs="宋体"/>
                <w:sz w:val="18"/>
                <w:szCs w:val="18"/>
              </w:rPr>
            </w:pPr>
            <w:r>
              <w:rPr>
                <w:rFonts w:ascii="宋体" w:hAnsi="宋体" w:cs="宋体" w:hint="eastAsia"/>
                <w:sz w:val="18"/>
                <w:szCs w:val="18"/>
              </w:rPr>
              <w:t>千帕</w:t>
            </w:r>
          </w:p>
        </w:tc>
        <w:tc>
          <w:tcPr>
            <w:tcW w:w="2117" w:type="dxa"/>
            <w:tcBorders>
              <w:top w:val="single" w:sz="4" w:space="0" w:color="000000"/>
              <w:left w:val="single" w:sz="4" w:space="0" w:color="000000"/>
              <w:bottom w:val="single" w:sz="4" w:space="0" w:color="000000"/>
              <w:right w:val="single" w:sz="4" w:space="0" w:color="000000"/>
            </w:tcBorders>
          </w:tcPr>
          <w:p w:rsidR="000F423A" w:rsidRDefault="000F423A">
            <w:pPr>
              <w:ind w:left="10" w:firstLine="360"/>
              <w:jc w:val="center"/>
              <w:rPr>
                <w:rFonts w:ascii="宋体" w:hAnsi="宋体" w:cs="宋体"/>
                <w:sz w:val="18"/>
                <w:szCs w:val="18"/>
              </w:rPr>
            </w:pPr>
          </w:p>
        </w:tc>
      </w:tr>
      <w:tr w:rsidR="000F423A">
        <w:trPr>
          <w:trHeight w:val="323"/>
          <w:jc w:val="center"/>
        </w:trPr>
        <w:tc>
          <w:tcPr>
            <w:tcW w:w="1159" w:type="dxa"/>
            <w:tcBorders>
              <w:top w:val="single" w:sz="4" w:space="0" w:color="000000"/>
              <w:left w:val="single" w:sz="4" w:space="0" w:color="000000"/>
              <w:bottom w:val="single" w:sz="4" w:space="0" w:color="000000"/>
              <w:right w:val="single" w:sz="4" w:space="0" w:color="000000"/>
            </w:tcBorders>
          </w:tcPr>
          <w:p w:rsidR="000F423A" w:rsidRDefault="00FB2AD6">
            <w:pPr>
              <w:ind w:left="1" w:firstLine="360"/>
              <w:jc w:val="center"/>
              <w:rPr>
                <w:rFonts w:ascii="宋体" w:hAnsi="宋体" w:cs="宋体"/>
                <w:sz w:val="18"/>
                <w:szCs w:val="18"/>
              </w:rPr>
            </w:pPr>
            <w:r>
              <w:rPr>
                <w:rFonts w:ascii="宋体" w:hAnsi="宋体" w:cs="宋体" w:hint="eastAsia"/>
                <w:sz w:val="18"/>
                <w:szCs w:val="18"/>
              </w:rPr>
              <w:t>3</w:t>
            </w:r>
          </w:p>
        </w:tc>
        <w:tc>
          <w:tcPr>
            <w:tcW w:w="2573" w:type="dxa"/>
            <w:tcBorders>
              <w:top w:val="single" w:sz="4" w:space="0" w:color="000000"/>
              <w:left w:val="single" w:sz="4" w:space="0" w:color="000000"/>
              <w:bottom w:val="single" w:sz="4" w:space="0" w:color="000000"/>
              <w:right w:val="single" w:sz="4" w:space="0" w:color="000000"/>
            </w:tcBorders>
          </w:tcPr>
          <w:p w:rsidR="000F423A" w:rsidRDefault="00FB2AD6">
            <w:pPr>
              <w:ind w:firstLine="360"/>
              <w:jc w:val="center"/>
              <w:rPr>
                <w:rFonts w:ascii="宋体" w:hAnsi="宋体" w:cs="宋体"/>
                <w:sz w:val="18"/>
                <w:szCs w:val="18"/>
              </w:rPr>
            </w:pPr>
            <w:r>
              <w:rPr>
                <w:rFonts w:ascii="宋体" w:hAnsi="宋体" w:cs="宋体" w:hint="eastAsia"/>
                <w:sz w:val="18"/>
                <w:szCs w:val="18"/>
              </w:rPr>
              <w:t>VOCs排放流速</w:t>
            </w:r>
          </w:p>
        </w:tc>
        <w:tc>
          <w:tcPr>
            <w:tcW w:w="2652" w:type="dxa"/>
            <w:tcBorders>
              <w:top w:val="single" w:sz="4" w:space="0" w:color="000000"/>
              <w:left w:val="single" w:sz="4" w:space="0" w:color="000000"/>
              <w:bottom w:val="single" w:sz="4" w:space="0" w:color="000000"/>
              <w:right w:val="single" w:sz="4" w:space="0" w:color="000000"/>
            </w:tcBorders>
          </w:tcPr>
          <w:p w:rsidR="000F423A" w:rsidRDefault="00FB2AD6">
            <w:pPr>
              <w:ind w:left="7" w:firstLine="360"/>
              <w:jc w:val="center"/>
              <w:rPr>
                <w:rFonts w:ascii="宋体" w:hAnsi="宋体" w:cs="宋体"/>
                <w:sz w:val="18"/>
                <w:szCs w:val="18"/>
              </w:rPr>
            </w:pPr>
            <w:r>
              <w:rPr>
                <w:rFonts w:ascii="宋体" w:hAnsi="宋体" w:cs="宋体" w:hint="eastAsia"/>
                <w:sz w:val="18"/>
                <w:szCs w:val="18"/>
              </w:rPr>
              <w:t>m/s</w:t>
            </w:r>
          </w:p>
        </w:tc>
        <w:tc>
          <w:tcPr>
            <w:tcW w:w="2117" w:type="dxa"/>
            <w:tcBorders>
              <w:top w:val="single" w:sz="4" w:space="0" w:color="000000"/>
              <w:left w:val="single" w:sz="4" w:space="0" w:color="000000"/>
              <w:bottom w:val="single" w:sz="4" w:space="0" w:color="000000"/>
              <w:right w:val="single" w:sz="4" w:space="0" w:color="000000"/>
            </w:tcBorders>
          </w:tcPr>
          <w:p w:rsidR="000F423A" w:rsidRDefault="000F423A">
            <w:pPr>
              <w:ind w:left="10" w:firstLine="360"/>
              <w:jc w:val="center"/>
              <w:rPr>
                <w:rFonts w:ascii="宋体" w:hAnsi="宋体" w:cs="宋体"/>
                <w:sz w:val="18"/>
                <w:szCs w:val="18"/>
              </w:rPr>
            </w:pPr>
          </w:p>
        </w:tc>
      </w:tr>
      <w:tr w:rsidR="000F423A">
        <w:trPr>
          <w:trHeight w:val="323"/>
          <w:jc w:val="center"/>
        </w:trPr>
        <w:tc>
          <w:tcPr>
            <w:tcW w:w="1159" w:type="dxa"/>
            <w:tcBorders>
              <w:top w:val="single" w:sz="4" w:space="0" w:color="000000"/>
              <w:left w:val="single" w:sz="4" w:space="0" w:color="000000"/>
              <w:bottom w:val="single" w:sz="4" w:space="0" w:color="000000"/>
              <w:right w:val="single" w:sz="4" w:space="0" w:color="000000"/>
            </w:tcBorders>
          </w:tcPr>
          <w:p w:rsidR="000F423A" w:rsidRDefault="00FB2AD6">
            <w:pPr>
              <w:ind w:left="1" w:firstLine="360"/>
              <w:jc w:val="center"/>
              <w:rPr>
                <w:rFonts w:ascii="宋体" w:hAnsi="宋体" w:cs="宋体"/>
                <w:sz w:val="18"/>
                <w:szCs w:val="18"/>
              </w:rPr>
            </w:pPr>
            <w:r>
              <w:rPr>
                <w:rFonts w:ascii="宋体" w:hAnsi="宋体" w:cs="宋体" w:hint="eastAsia"/>
                <w:sz w:val="18"/>
                <w:szCs w:val="18"/>
              </w:rPr>
              <w:t>4</w:t>
            </w:r>
          </w:p>
        </w:tc>
        <w:tc>
          <w:tcPr>
            <w:tcW w:w="2573" w:type="dxa"/>
            <w:tcBorders>
              <w:top w:val="single" w:sz="4" w:space="0" w:color="000000"/>
              <w:left w:val="single" w:sz="4" w:space="0" w:color="000000"/>
              <w:bottom w:val="single" w:sz="4" w:space="0" w:color="000000"/>
              <w:right w:val="single" w:sz="4" w:space="0" w:color="000000"/>
            </w:tcBorders>
          </w:tcPr>
          <w:p w:rsidR="000F423A" w:rsidRDefault="00FB2AD6">
            <w:pPr>
              <w:ind w:left="1" w:firstLine="360"/>
              <w:jc w:val="center"/>
              <w:rPr>
                <w:rFonts w:ascii="宋体" w:hAnsi="宋体" w:cs="宋体"/>
                <w:sz w:val="18"/>
                <w:szCs w:val="18"/>
              </w:rPr>
            </w:pPr>
            <w:r>
              <w:rPr>
                <w:rFonts w:ascii="宋体" w:hAnsi="宋体" w:cs="宋体" w:hint="eastAsia"/>
                <w:sz w:val="18"/>
                <w:szCs w:val="18"/>
              </w:rPr>
              <w:t>出口TVOC在线监控数据</w:t>
            </w:r>
          </w:p>
        </w:tc>
        <w:tc>
          <w:tcPr>
            <w:tcW w:w="2652" w:type="dxa"/>
            <w:tcBorders>
              <w:top w:val="single" w:sz="4" w:space="0" w:color="000000"/>
              <w:left w:val="single" w:sz="4" w:space="0" w:color="000000"/>
              <w:bottom w:val="single" w:sz="4" w:space="0" w:color="000000"/>
              <w:right w:val="single" w:sz="4" w:space="0" w:color="000000"/>
            </w:tcBorders>
          </w:tcPr>
          <w:p w:rsidR="000F423A" w:rsidRDefault="00FB2AD6">
            <w:pPr>
              <w:ind w:firstLine="380"/>
              <w:jc w:val="center"/>
              <w:rPr>
                <w:rFonts w:ascii="宋体" w:hAnsi="宋体" w:cs="宋体"/>
                <w:sz w:val="18"/>
                <w:szCs w:val="18"/>
              </w:rPr>
            </w:pPr>
            <w:r>
              <w:rPr>
                <w:rStyle w:val="ab"/>
                <w:rFonts w:ascii="宋体" w:hAnsi="宋体" w:cs="宋体" w:hint="eastAsia"/>
                <w:i w:val="0"/>
                <w:sz w:val="19"/>
                <w:szCs w:val="19"/>
                <w:shd w:val="clear" w:color="auto" w:fill="FFFFFF"/>
              </w:rPr>
              <w:t>mg</w:t>
            </w:r>
            <w:r>
              <w:rPr>
                <w:rFonts w:ascii="宋体" w:hAnsi="宋体" w:cs="宋体" w:hint="eastAsia"/>
                <w:sz w:val="19"/>
                <w:szCs w:val="19"/>
                <w:shd w:val="clear" w:color="auto" w:fill="FFFFFF"/>
              </w:rPr>
              <w:t>/m3</w:t>
            </w:r>
          </w:p>
        </w:tc>
        <w:tc>
          <w:tcPr>
            <w:tcW w:w="2117" w:type="dxa"/>
            <w:tcBorders>
              <w:top w:val="single" w:sz="4" w:space="0" w:color="000000"/>
              <w:left w:val="single" w:sz="4" w:space="0" w:color="000000"/>
              <w:bottom w:val="single" w:sz="4" w:space="0" w:color="000000"/>
              <w:right w:val="single" w:sz="4" w:space="0" w:color="000000"/>
            </w:tcBorders>
          </w:tcPr>
          <w:p w:rsidR="000F423A" w:rsidRDefault="000F423A">
            <w:pPr>
              <w:ind w:left="10" w:firstLine="360"/>
              <w:jc w:val="center"/>
              <w:rPr>
                <w:rFonts w:ascii="宋体" w:hAnsi="宋体" w:cs="宋体"/>
                <w:sz w:val="18"/>
                <w:szCs w:val="18"/>
              </w:rPr>
            </w:pPr>
          </w:p>
        </w:tc>
      </w:tr>
      <w:tr w:rsidR="000F423A">
        <w:trPr>
          <w:trHeight w:val="323"/>
          <w:jc w:val="center"/>
        </w:trPr>
        <w:tc>
          <w:tcPr>
            <w:tcW w:w="1159" w:type="dxa"/>
            <w:tcBorders>
              <w:top w:val="single" w:sz="4" w:space="0" w:color="000000"/>
              <w:left w:val="single" w:sz="4" w:space="0" w:color="000000"/>
              <w:bottom w:val="single" w:sz="4" w:space="0" w:color="000000"/>
              <w:right w:val="single" w:sz="4" w:space="0" w:color="000000"/>
            </w:tcBorders>
          </w:tcPr>
          <w:p w:rsidR="000F423A" w:rsidRDefault="00FB2AD6">
            <w:pPr>
              <w:ind w:left="1" w:firstLine="360"/>
              <w:jc w:val="center"/>
              <w:rPr>
                <w:rFonts w:ascii="宋体" w:hAnsi="宋体" w:cs="宋体"/>
                <w:sz w:val="18"/>
                <w:szCs w:val="18"/>
              </w:rPr>
            </w:pPr>
            <w:r>
              <w:rPr>
                <w:rFonts w:ascii="宋体" w:hAnsi="宋体" w:cs="宋体" w:hint="eastAsia"/>
                <w:sz w:val="18"/>
                <w:szCs w:val="18"/>
              </w:rPr>
              <w:t>5</w:t>
            </w:r>
          </w:p>
        </w:tc>
        <w:tc>
          <w:tcPr>
            <w:tcW w:w="2573" w:type="dxa"/>
            <w:tcBorders>
              <w:top w:val="single" w:sz="4" w:space="0" w:color="000000"/>
              <w:left w:val="single" w:sz="4" w:space="0" w:color="000000"/>
              <w:bottom w:val="single" w:sz="4" w:space="0" w:color="000000"/>
              <w:right w:val="single" w:sz="4" w:space="0" w:color="000000"/>
            </w:tcBorders>
          </w:tcPr>
          <w:p w:rsidR="000F423A" w:rsidRDefault="00FB2AD6">
            <w:pPr>
              <w:ind w:firstLine="360"/>
              <w:jc w:val="center"/>
              <w:rPr>
                <w:rFonts w:ascii="宋体" w:hAnsi="宋体" w:cs="宋体"/>
                <w:sz w:val="18"/>
                <w:szCs w:val="18"/>
              </w:rPr>
            </w:pPr>
            <w:r>
              <w:rPr>
                <w:rFonts w:ascii="宋体" w:hAnsi="宋体" w:cs="宋体" w:hint="eastAsia"/>
                <w:sz w:val="18"/>
                <w:szCs w:val="18"/>
              </w:rPr>
              <w:t>排放口其他指标</w:t>
            </w:r>
          </w:p>
        </w:tc>
        <w:tc>
          <w:tcPr>
            <w:tcW w:w="2652" w:type="dxa"/>
            <w:tcBorders>
              <w:top w:val="single" w:sz="4" w:space="0" w:color="000000"/>
              <w:left w:val="single" w:sz="4" w:space="0" w:color="000000"/>
              <w:bottom w:val="single" w:sz="4" w:space="0" w:color="000000"/>
              <w:right w:val="single" w:sz="4" w:space="0" w:color="000000"/>
            </w:tcBorders>
          </w:tcPr>
          <w:p w:rsidR="000F423A" w:rsidRDefault="000F423A">
            <w:pPr>
              <w:ind w:left="7" w:firstLine="360"/>
              <w:jc w:val="center"/>
              <w:rPr>
                <w:rFonts w:ascii="宋体" w:hAnsi="宋体" w:cs="宋体"/>
                <w:sz w:val="18"/>
                <w:szCs w:val="18"/>
              </w:rPr>
            </w:pPr>
          </w:p>
        </w:tc>
        <w:tc>
          <w:tcPr>
            <w:tcW w:w="2117" w:type="dxa"/>
            <w:tcBorders>
              <w:top w:val="single" w:sz="4" w:space="0" w:color="000000"/>
              <w:left w:val="single" w:sz="4" w:space="0" w:color="000000"/>
              <w:bottom w:val="single" w:sz="4" w:space="0" w:color="000000"/>
              <w:right w:val="single" w:sz="4" w:space="0" w:color="000000"/>
            </w:tcBorders>
          </w:tcPr>
          <w:p w:rsidR="000F423A" w:rsidRDefault="000F423A">
            <w:pPr>
              <w:ind w:left="10" w:firstLine="360"/>
              <w:jc w:val="center"/>
              <w:rPr>
                <w:rFonts w:ascii="宋体" w:hAnsi="宋体" w:cs="宋体"/>
                <w:sz w:val="18"/>
                <w:szCs w:val="18"/>
              </w:rPr>
            </w:pPr>
          </w:p>
        </w:tc>
      </w:tr>
    </w:tbl>
    <w:p w:rsidR="000F423A" w:rsidRDefault="000F423A">
      <w:pPr>
        <w:ind w:firstLineChars="0" w:firstLine="0"/>
        <w:rPr>
          <w:rFonts w:ascii="宋体" w:hAnsi="宋体" w:cs="宋体"/>
          <w:b/>
          <w:sz w:val="21"/>
          <w:szCs w:val="21"/>
        </w:rPr>
      </w:pPr>
    </w:p>
    <w:p w:rsidR="000F423A" w:rsidRDefault="000F423A">
      <w:pPr>
        <w:ind w:firstLine="422"/>
        <w:rPr>
          <w:rFonts w:ascii="宋体" w:hAnsi="宋体" w:cs="宋体"/>
          <w:b/>
          <w:sz w:val="21"/>
          <w:szCs w:val="21"/>
        </w:rPr>
      </w:pPr>
    </w:p>
    <w:p w:rsidR="000F423A" w:rsidRDefault="000F423A">
      <w:pPr>
        <w:ind w:firstLine="422"/>
        <w:rPr>
          <w:rFonts w:ascii="宋体" w:hAnsi="宋体" w:cs="宋体"/>
          <w:b/>
          <w:sz w:val="21"/>
          <w:szCs w:val="21"/>
        </w:rPr>
      </w:pPr>
    </w:p>
    <w:p w:rsidR="000F423A" w:rsidRDefault="000F423A">
      <w:pPr>
        <w:ind w:firstLine="422"/>
        <w:rPr>
          <w:rFonts w:ascii="宋体" w:hAnsi="宋体" w:cs="宋体"/>
          <w:b/>
          <w:sz w:val="21"/>
          <w:szCs w:val="21"/>
        </w:rPr>
      </w:pPr>
    </w:p>
    <w:p w:rsidR="000F423A" w:rsidRDefault="000F423A">
      <w:pPr>
        <w:ind w:firstLine="422"/>
        <w:rPr>
          <w:rFonts w:ascii="宋体" w:hAnsi="宋体" w:cs="宋体"/>
          <w:b/>
          <w:sz w:val="21"/>
          <w:szCs w:val="21"/>
        </w:rPr>
      </w:pPr>
    </w:p>
    <w:p w:rsidR="000F423A" w:rsidRDefault="000F423A">
      <w:pPr>
        <w:ind w:firstLine="422"/>
        <w:rPr>
          <w:rFonts w:ascii="宋体" w:hAnsi="宋体" w:cs="宋体"/>
          <w:b/>
          <w:sz w:val="21"/>
          <w:szCs w:val="21"/>
        </w:rPr>
      </w:pPr>
    </w:p>
    <w:p w:rsidR="000F423A" w:rsidRDefault="000F423A">
      <w:pPr>
        <w:ind w:firstLine="422"/>
        <w:rPr>
          <w:rFonts w:ascii="宋体" w:hAnsi="宋体" w:cs="宋体"/>
          <w:b/>
          <w:sz w:val="21"/>
          <w:szCs w:val="21"/>
        </w:rPr>
      </w:pPr>
    </w:p>
    <w:p w:rsidR="000F423A" w:rsidRDefault="00FB2AD6">
      <w:pPr>
        <w:ind w:firstLine="422"/>
        <w:rPr>
          <w:rFonts w:ascii="宋体" w:hAnsi="宋体" w:cs="宋体"/>
          <w:b/>
          <w:sz w:val="21"/>
          <w:szCs w:val="21"/>
        </w:rPr>
      </w:pPr>
      <w:r>
        <w:rPr>
          <w:rFonts w:ascii="宋体" w:hAnsi="宋体" w:cs="宋体" w:hint="eastAsia"/>
          <w:b/>
          <w:sz w:val="21"/>
          <w:szCs w:val="21"/>
        </w:rPr>
        <w:t>监控示意图</w:t>
      </w:r>
    </w:p>
    <w:p w:rsidR="000F423A" w:rsidRDefault="00FB2AD6">
      <w:pPr>
        <w:ind w:firstLine="420"/>
        <w:rPr>
          <w:rFonts w:ascii="宋体" w:hAnsi="宋体" w:cs="宋体"/>
          <w:sz w:val="21"/>
          <w:szCs w:val="21"/>
        </w:rPr>
      </w:pPr>
      <w:r>
        <w:rPr>
          <w:rFonts w:ascii="宋体" w:hAnsi="宋体" w:cs="宋体" w:hint="eastAsia"/>
          <w:sz w:val="21"/>
          <w:szCs w:val="21"/>
        </w:rPr>
        <w:t>以</w:t>
      </w:r>
      <w:r>
        <w:rPr>
          <w:rFonts w:hint="eastAsia"/>
        </w:rPr>
        <w:t>“水喷淋</w:t>
      </w:r>
      <w:r>
        <w:rPr>
          <w:rFonts w:hint="eastAsia"/>
        </w:rPr>
        <w:t>+UV</w:t>
      </w:r>
      <w:r>
        <w:rPr>
          <w:rFonts w:hint="eastAsia"/>
        </w:rPr>
        <w:t>光解</w:t>
      </w:r>
      <w:r>
        <w:rPr>
          <w:rFonts w:hint="eastAsia"/>
        </w:rPr>
        <w:t>+</w:t>
      </w:r>
      <w:r>
        <w:rPr>
          <w:rFonts w:hint="eastAsia"/>
        </w:rPr>
        <w:t>活性炭吸附”</w:t>
      </w:r>
      <w:r>
        <w:rPr>
          <w:rFonts w:ascii="宋体" w:hAnsi="宋体" w:cs="宋体" w:hint="eastAsia"/>
          <w:sz w:val="21"/>
          <w:szCs w:val="21"/>
        </w:rPr>
        <w:t>治理工艺组合为例，挥发性有机物（VOCs）废气产生、收集、治理、排放过程示意图</w:t>
      </w:r>
      <w:r>
        <w:rPr>
          <w:rFonts w:ascii="宋体" w:hAnsi="宋体" w:cs="宋体" w:hint="eastAsia"/>
          <w:b/>
          <w:sz w:val="21"/>
          <w:szCs w:val="21"/>
        </w:rPr>
        <w:t>如下：</w:t>
      </w:r>
    </w:p>
    <w:p w:rsidR="000F423A" w:rsidRDefault="00FB2AD6">
      <w:pPr>
        <w:ind w:firstLineChars="0" w:firstLine="0"/>
        <w:jc w:val="center"/>
        <w:rPr>
          <w:rFonts w:ascii="宋体" w:hAnsi="宋体" w:cs="宋体"/>
          <w:sz w:val="21"/>
          <w:szCs w:val="21"/>
        </w:rPr>
      </w:pPr>
      <w:r>
        <w:rPr>
          <w:noProof/>
        </w:rPr>
        <w:lastRenderedPageBreak/>
        <w:drawing>
          <wp:inline distT="0" distB="0" distL="114300" distR="114300">
            <wp:extent cx="5930265" cy="2524125"/>
            <wp:effectExtent l="0" t="0" r="13335" b="9525"/>
            <wp:docPr id="2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5"/>
                    <pic:cNvPicPr>
                      <a:picLocks noChangeAspect="1"/>
                    </pic:cNvPicPr>
                  </pic:nvPicPr>
                  <pic:blipFill>
                    <a:blip r:embed="rId17" cstate="print"/>
                    <a:stretch>
                      <a:fillRect/>
                    </a:stretch>
                  </pic:blipFill>
                  <pic:spPr>
                    <a:xfrm>
                      <a:off x="0" y="0"/>
                      <a:ext cx="5930265" cy="2524125"/>
                    </a:xfrm>
                    <a:prstGeom prst="rect">
                      <a:avLst/>
                    </a:prstGeom>
                    <a:noFill/>
                    <a:ln>
                      <a:noFill/>
                    </a:ln>
                  </pic:spPr>
                </pic:pic>
              </a:graphicData>
            </a:graphic>
          </wp:inline>
        </w:drawing>
      </w:r>
    </w:p>
    <w:p w:rsidR="000F423A" w:rsidRDefault="00FB2AD6">
      <w:pPr>
        <w:ind w:firstLine="420"/>
        <w:rPr>
          <w:rFonts w:ascii="宋体" w:hAnsi="宋体" w:cs="宋体"/>
          <w:b/>
          <w:sz w:val="21"/>
          <w:szCs w:val="21"/>
        </w:rPr>
      </w:pPr>
      <w:r>
        <w:rPr>
          <w:rFonts w:ascii="宋体" w:hAnsi="宋体" w:cs="宋体" w:hint="eastAsia"/>
          <w:sz w:val="21"/>
          <w:szCs w:val="21"/>
        </w:rPr>
        <w:t>以</w:t>
      </w:r>
      <w:r>
        <w:rPr>
          <w:rFonts w:hint="eastAsia"/>
        </w:rPr>
        <w:t>“活性炭吸附</w:t>
      </w:r>
      <w:r>
        <w:rPr>
          <w:rFonts w:hint="eastAsia"/>
        </w:rPr>
        <w:t>+</w:t>
      </w:r>
      <w:r>
        <w:rPr>
          <w:rFonts w:hint="eastAsia"/>
        </w:rPr>
        <w:t>催化燃烧”</w:t>
      </w:r>
      <w:r>
        <w:rPr>
          <w:rFonts w:ascii="宋体" w:hAnsi="宋体" w:cs="宋体" w:hint="eastAsia"/>
          <w:sz w:val="21"/>
          <w:szCs w:val="21"/>
        </w:rPr>
        <w:t>治理工艺组合为例，挥发性有机物（VOCs）废气产生、收集、治理、排放过程示意图</w:t>
      </w:r>
      <w:r>
        <w:rPr>
          <w:rFonts w:ascii="宋体" w:hAnsi="宋体" w:cs="宋体" w:hint="eastAsia"/>
          <w:b/>
          <w:sz w:val="21"/>
          <w:szCs w:val="21"/>
        </w:rPr>
        <w:t>如下：</w:t>
      </w:r>
    </w:p>
    <w:p w:rsidR="000F423A" w:rsidRDefault="00FB2AD6">
      <w:pPr>
        <w:ind w:firstLineChars="0" w:firstLine="0"/>
        <w:jc w:val="center"/>
        <w:rPr>
          <w:rFonts w:ascii="宋体" w:hAnsi="宋体" w:cs="宋体"/>
          <w:sz w:val="21"/>
          <w:szCs w:val="21"/>
        </w:rPr>
      </w:pPr>
      <w:r>
        <w:rPr>
          <w:noProof/>
        </w:rPr>
        <w:drawing>
          <wp:inline distT="0" distB="0" distL="114300" distR="114300">
            <wp:extent cx="5935345" cy="2486025"/>
            <wp:effectExtent l="0" t="0" r="8255" b="9525"/>
            <wp:docPr id="2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4"/>
                    <pic:cNvPicPr>
                      <a:picLocks noChangeAspect="1"/>
                    </pic:cNvPicPr>
                  </pic:nvPicPr>
                  <pic:blipFill>
                    <a:blip r:embed="rId18" cstate="print"/>
                    <a:stretch>
                      <a:fillRect/>
                    </a:stretch>
                  </pic:blipFill>
                  <pic:spPr>
                    <a:xfrm>
                      <a:off x="0" y="0"/>
                      <a:ext cx="5935345" cy="2486025"/>
                    </a:xfrm>
                    <a:prstGeom prst="rect">
                      <a:avLst/>
                    </a:prstGeom>
                    <a:noFill/>
                    <a:ln>
                      <a:noFill/>
                    </a:ln>
                  </pic:spPr>
                </pic:pic>
              </a:graphicData>
            </a:graphic>
          </wp:inline>
        </w:drawing>
      </w:r>
    </w:p>
    <w:p w:rsidR="000F423A" w:rsidRDefault="000F423A">
      <w:pPr>
        <w:ind w:firstLine="480"/>
        <w:rPr>
          <w:rFonts w:ascii="宋体" w:hAnsi="宋体" w:cs="宋体"/>
        </w:rPr>
      </w:pPr>
    </w:p>
    <w:p w:rsidR="000F423A" w:rsidRDefault="000F423A">
      <w:pPr>
        <w:ind w:firstLine="480"/>
        <w:rPr>
          <w:rFonts w:ascii="宋体" w:hAnsi="宋体" w:cs="宋体"/>
        </w:rPr>
      </w:pPr>
    </w:p>
    <w:p w:rsidR="000F423A" w:rsidRDefault="000F423A">
      <w:pPr>
        <w:ind w:firstLine="480"/>
        <w:rPr>
          <w:rFonts w:ascii="宋体" w:hAnsi="宋体" w:cs="宋体"/>
        </w:rPr>
      </w:pPr>
    </w:p>
    <w:p w:rsidR="000F423A" w:rsidRDefault="000F423A">
      <w:pPr>
        <w:ind w:firstLine="480"/>
        <w:rPr>
          <w:rFonts w:ascii="宋体" w:hAnsi="宋体" w:cs="宋体"/>
        </w:rPr>
      </w:pPr>
    </w:p>
    <w:p w:rsidR="000F423A" w:rsidRDefault="00FB2AD6">
      <w:pPr>
        <w:pStyle w:val="3"/>
        <w:numPr>
          <w:ilvl w:val="2"/>
          <w:numId w:val="18"/>
        </w:numPr>
        <w:tabs>
          <w:tab w:val="left" w:pos="567"/>
        </w:tabs>
        <w:rPr>
          <w:rFonts w:ascii="黑体" w:eastAsia="黑体" w:hAnsi="黑体" w:cs="黑体"/>
          <w:bCs w:val="0"/>
          <w:sz w:val="24"/>
          <w:szCs w:val="24"/>
        </w:rPr>
      </w:pPr>
      <w:bookmarkStart w:id="197" w:name="_Toc22021"/>
      <w:bookmarkStart w:id="198" w:name="_Toc4795"/>
      <w:bookmarkStart w:id="199" w:name="_Toc31321"/>
      <w:r>
        <w:rPr>
          <w:rFonts w:ascii="黑体" w:hAnsi="黑体" w:cs="黑体" w:hint="eastAsia"/>
          <w:bCs w:val="0"/>
          <w:sz w:val="24"/>
          <w:szCs w:val="24"/>
        </w:rPr>
        <w:t>监控对象</w:t>
      </w:r>
      <w:bookmarkEnd w:id="197"/>
    </w:p>
    <w:p w:rsidR="000F423A" w:rsidRDefault="00FB2AD6">
      <w:pPr>
        <w:pStyle w:val="12"/>
        <w:spacing w:before="0" w:beforeAutospacing="0" w:after="0" w:afterAutospacing="0" w:line="360" w:lineRule="exact"/>
        <w:ind w:firstLine="420"/>
        <w:jc w:val="both"/>
        <w:rPr>
          <w:sz w:val="21"/>
          <w:szCs w:val="21"/>
        </w:rPr>
      </w:pPr>
      <w:bookmarkStart w:id="200" w:name="_Toc19731"/>
      <w:bookmarkStart w:id="201" w:name="_Toc7399"/>
      <w:bookmarkStart w:id="202" w:name="_Toc8788"/>
      <w:r>
        <w:rPr>
          <w:rFonts w:hint="eastAsia"/>
          <w:sz w:val="21"/>
          <w:szCs w:val="21"/>
        </w:rPr>
        <w:t>主要包括但不限于以下12个重点行业的重点企业，具体由生态环境主管部门根据企业污染物排放情况、是否属于重点管控区域、环境质量改善需求、监管需要以及其他实际情况等因素确定。</w:t>
      </w:r>
      <w:bookmarkEnd w:id="200"/>
      <w:bookmarkEnd w:id="201"/>
      <w:bookmarkEnd w:id="202"/>
    </w:p>
    <w:tbl>
      <w:tblPr>
        <w:tblW w:w="8522" w:type="dxa"/>
        <w:jc w:val="center"/>
        <w:tblLayout w:type="fixed"/>
        <w:tblLook w:val="04A0"/>
      </w:tblPr>
      <w:tblGrid>
        <w:gridCol w:w="1017"/>
        <w:gridCol w:w="3738"/>
        <w:gridCol w:w="3767"/>
      </w:tblGrid>
      <w:tr w:rsidR="000F423A">
        <w:trPr>
          <w:trHeight w:val="20"/>
          <w:tblHeader/>
          <w:jc w:val="center"/>
        </w:trPr>
        <w:tc>
          <w:tcPr>
            <w:tcW w:w="1017" w:type="dxa"/>
            <w:tcBorders>
              <w:top w:val="single" w:sz="4" w:space="0" w:color="auto"/>
              <w:left w:val="single" w:sz="4" w:space="0" w:color="auto"/>
              <w:bottom w:val="single" w:sz="4" w:space="0" w:color="auto"/>
              <w:right w:val="single" w:sz="4" w:space="0" w:color="auto"/>
            </w:tcBorders>
            <w:vAlign w:val="center"/>
          </w:tcPr>
          <w:p w:rsidR="000F423A" w:rsidRDefault="00FB2AD6">
            <w:pPr>
              <w:widowControl/>
              <w:spacing w:line="240" w:lineRule="auto"/>
              <w:ind w:firstLineChars="0" w:firstLine="0"/>
              <w:rPr>
                <w:rFonts w:ascii="宋体" w:hAnsi="宋体" w:cs="宋体"/>
                <w:b/>
                <w:bCs/>
                <w:kern w:val="0"/>
                <w:sz w:val="21"/>
                <w:szCs w:val="21"/>
              </w:rPr>
            </w:pPr>
            <w:r>
              <w:rPr>
                <w:rFonts w:ascii="宋体" w:hAnsi="宋体" w:cs="宋体" w:hint="eastAsia"/>
                <w:b/>
                <w:bCs/>
                <w:kern w:val="0"/>
                <w:sz w:val="21"/>
                <w:szCs w:val="21"/>
              </w:rPr>
              <w:t>序号</w:t>
            </w:r>
          </w:p>
        </w:tc>
        <w:tc>
          <w:tcPr>
            <w:tcW w:w="3738" w:type="dxa"/>
            <w:tcBorders>
              <w:top w:val="single" w:sz="4" w:space="0" w:color="auto"/>
              <w:left w:val="nil"/>
              <w:bottom w:val="single" w:sz="4" w:space="0" w:color="auto"/>
              <w:right w:val="single" w:sz="4" w:space="0" w:color="auto"/>
            </w:tcBorders>
            <w:vAlign w:val="center"/>
          </w:tcPr>
          <w:p w:rsidR="000F423A" w:rsidRDefault="00FB2AD6">
            <w:pPr>
              <w:widowControl/>
              <w:spacing w:line="240" w:lineRule="auto"/>
              <w:ind w:firstLine="422"/>
              <w:jc w:val="center"/>
              <w:rPr>
                <w:rFonts w:ascii="宋体" w:hAnsi="宋体" w:cs="宋体"/>
                <w:b/>
                <w:bCs/>
                <w:kern w:val="0"/>
                <w:sz w:val="21"/>
                <w:szCs w:val="21"/>
              </w:rPr>
            </w:pPr>
            <w:r>
              <w:rPr>
                <w:rFonts w:ascii="宋体" w:hAnsi="宋体" w:cs="宋体" w:hint="eastAsia"/>
                <w:b/>
                <w:bCs/>
                <w:kern w:val="0"/>
                <w:sz w:val="21"/>
                <w:szCs w:val="21"/>
              </w:rPr>
              <w:t>行业名称</w:t>
            </w:r>
          </w:p>
        </w:tc>
        <w:tc>
          <w:tcPr>
            <w:tcW w:w="3767" w:type="dxa"/>
            <w:tcBorders>
              <w:top w:val="single" w:sz="4" w:space="0" w:color="auto"/>
              <w:left w:val="nil"/>
              <w:bottom w:val="single" w:sz="4" w:space="0" w:color="auto"/>
              <w:right w:val="single" w:sz="4" w:space="0" w:color="auto"/>
            </w:tcBorders>
            <w:vAlign w:val="center"/>
          </w:tcPr>
          <w:p w:rsidR="000F423A" w:rsidRDefault="00FB2AD6">
            <w:pPr>
              <w:widowControl/>
              <w:spacing w:line="240" w:lineRule="auto"/>
              <w:ind w:firstLine="422"/>
              <w:jc w:val="center"/>
              <w:rPr>
                <w:rFonts w:ascii="宋体" w:hAnsi="宋体" w:cs="宋体"/>
                <w:b/>
                <w:bCs/>
                <w:kern w:val="0"/>
                <w:sz w:val="21"/>
                <w:szCs w:val="21"/>
              </w:rPr>
            </w:pPr>
            <w:r>
              <w:rPr>
                <w:rFonts w:ascii="宋体" w:hAnsi="宋体" w:cs="宋体" w:hint="eastAsia"/>
                <w:b/>
                <w:bCs/>
                <w:kern w:val="0"/>
                <w:sz w:val="21"/>
                <w:szCs w:val="21"/>
              </w:rPr>
              <w:t>行业代码</w:t>
            </w:r>
          </w:p>
        </w:tc>
      </w:tr>
      <w:tr w:rsidR="000F423A">
        <w:trPr>
          <w:trHeight w:val="20"/>
          <w:jc w:val="center"/>
        </w:trPr>
        <w:tc>
          <w:tcPr>
            <w:tcW w:w="1017" w:type="dxa"/>
            <w:tcBorders>
              <w:top w:val="nil"/>
              <w:left w:val="single" w:sz="4" w:space="0" w:color="auto"/>
              <w:bottom w:val="single" w:sz="4" w:space="0" w:color="auto"/>
              <w:right w:val="single" w:sz="4" w:space="0" w:color="auto"/>
            </w:tcBorders>
            <w:vAlign w:val="center"/>
          </w:tcPr>
          <w:p w:rsidR="000F423A" w:rsidRDefault="00FB2AD6">
            <w:pPr>
              <w:widowControl/>
              <w:spacing w:line="240" w:lineRule="auto"/>
              <w:ind w:firstLine="420"/>
              <w:rPr>
                <w:rFonts w:ascii="宋体" w:hAnsi="宋体" w:cs="宋体"/>
                <w:kern w:val="0"/>
                <w:sz w:val="21"/>
                <w:szCs w:val="21"/>
              </w:rPr>
            </w:pPr>
            <w:r>
              <w:rPr>
                <w:rFonts w:ascii="宋体" w:hAnsi="宋体" w:cs="宋体" w:hint="eastAsia"/>
                <w:kern w:val="0"/>
                <w:sz w:val="21"/>
                <w:szCs w:val="21"/>
              </w:rPr>
              <w:lastRenderedPageBreak/>
              <w:t>1</w:t>
            </w:r>
          </w:p>
        </w:tc>
        <w:tc>
          <w:tcPr>
            <w:tcW w:w="3738" w:type="dxa"/>
            <w:tcBorders>
              <w:top w:val="single" w:sz="4" w:space="0" w:color="auto"/>
              <w:left w:val="nil"/>
              <w:bottom w:val="single" w:sz="4" w:space="0" w:color="auto"/>
              <w:right w:val="single" w:sz="4" w:space="0" w:color="auto"/>
            </w:tcBorders>
            <w:vAlign w:val="center"/>
          </w:tcPr>
          <w:p w:rsidR="000F423A" w:rsidRDefault="00FB2AD6">
            <w:pPr>
              <w:widowControl/>
              <w:spacing w:line="240" w:lineRule="auto"/>
              <w:ind w:firstLine="420"/>
              <w:rPr>
                <w:rFonts w:ascii="宋体" w:hAnsi="宋体" w:cs="宋体"/>
                <w:kern w:val="0"/>
                <w:sz w:val="21"/>
                <w:szCs w:val="21"/>
              </w:rPr>
            </w:pPr>
            <w:r>
              <w:rPr>
                <w:rFonts w:ascii="宋体" w:hAnsi="宋体" w:cs="宋体" w:hint="eastAsia"/>
                <w:kern w:val="0"/>
                <w:sz w:val="21"/>
                <w:szCs w:val="21"/>
              </w:rPr>
              <w:t>炼油与石化</w:t>
            </w:r>
          </w:p>
        </w:tc>
        <w:tc>
          <w:tcPr>
            <w:tcW w:w="3767" w:type="dxa"/>
            <w:tcBorders>
              <w:top w:val="nil"/>
              <w:left w:val="nil"/>
              <w:bottom w:val="single" w:sz="4" w:space="0" w:color="auto"/>
              <w:right w:val="single" w:sz="4" w:space="0" w:color="auto"/>
            </w:tcBorders>
            <w:vAlign w:val="center"/>
          </w:tcPr>
          <w:p w:rsidR="000F423A" w:rsidRDefault="00FB2AD6">
            <w:pPr>
              <w:widowControl/>
              <w:spacing w:line="240" w:lineRule="auto"/>
              <w:ind w:firstLine="420"/>
              <w:rPr>
                <w:rFonts w:ascii="宋体" w:hAnsi="宋体" w:cs="宋体"/>
                <w:kern w:val="0"/>
                <w:sz w:val="21"/>
                <w:szCs w:val="21"/>
              </w:rPr>
            </w:pPr>
            <w:r>
              <w:rPr>
                <w:rFonts w:ascii="宋体" w:hAnsi="宋体" w:cs="宋体" w:hint="eastAsia"/>
                <w:kern w:val="0"/>
                <w:sz w:val="21"/>
                <w:szCs w:val="21"/>
              </w:rPr>
              <w:t>2511、2519、2521-2529</w:t>
            </w:r>
          </w:p>
        </w:tc>
      </w:tr>
      <w:tr w:rsidR="000F423A">
        <w:trPr>
          <w:trHeight w:val="20"/>
          <w:jc w:val="center"/>
        </w:trPr>
        <w:tc>
          <w:tcPr>
            <w:tcW w:w="1017" w:type="dxa"/>
            <w:tcBorders>
              <w:top w:val="nil"/>
              <w:left w:val="single" w:sz="4" w:space="0" w:color="auto"/>
              <w:bottom w:val="single" w:sz="4" w:space="0" w:color="auto"/>
              <w:right w:val="single" w:sz="4" w:space="0" w:color="auto"/>
            </w:tcBorders>
            <w:vAlign w:val="center"/>
          </w:tcPr>
          <w:p w:rsidR="000F423A" w:rsidRDefault="00FB2AD6">
            <w:pPr>
              <w:widowControl/>
              <w:spacing w:line="240" w:lineRule="auto"/>
              <w:ind w:firstLine="420"/>
              <w:rPr>
                <w:rFonts w:ascii="宋体" w:hAnsi="宋体" w:cs="宋体"/>
                <w:kern w:val="0"/>
                <w:sz w:val="21"/>
                <w:szCs w:val="21"/>
              </w:rPr>
            </w:pPr>
            <w:r>
              <w:rPr>
                <w:rFonts w:ascii="宋体" w:hAnsi="宋体" w:cs="宋体" w:hint="eastAsia"/>
                <w:kern w:val="0"/>
                <w:sz w:val="21"/>
                <w:szCs w:val="21"/>
              </w:rPr>
              <w:t>2</w:t>
            </w:r>
          </w:p>
        </w:tc>
        <w:tc>
          <w:tcPr>
            <w:tcW w:w="3738" w:type="dxa"/>
            <w:tcBorders>
              <w:top w:val="single" w:sz="4" w:space="0" w:color="auto"/>
              <w:left w:val="nil"/>
              <w:bottom w:val="single" w:sz="4" w:space="0" w:color="auto"/>
              <w:right w:val="single" w:sz="4" w:space="0" w:color="auto"/>
            </w:tcBorders>
            <w:vAlign w:val="center"/>
          </w:tcPr>
          <w:p w:rsidR="000F423A" w:rsidRDefault="00FB2AD6">
            <w:pPr>
              <w:widowControl/>
              <w:spacing w:line="240" w:lineRule="auto"/>
              <w:ind w:firstLine="420"/>
              <w:rPr>
                <w:rFonts w:ascii="宋体" w:hAnsi="宋体" w:cs="宋体"/>
                <w:kern w:val="0"/>
                <w:sz w:val="21"/>
                <w:szCs w:val="21"/>
              </w:rPr>
            </w:pPr>
            <w:r>
              <w:rPr>
                <w:rFonts w:ascii="宋体" w:hAnsi="宋体" w:cs="宋体" w:hint="eastAsia"/>
                <w:kern w:val="0"/>
                <w:sz w:val="21"/>
                <w:szCs w:val="21"/>
              </w:rPr>
              <w:t>化学原料和化学制品制造业</w:t>
            </w:r>
          </w:p>
        </w:tc>
        <w:tc>
          <w:tcPr>
            <w:tcW w:w="3767" w:type="dxa"/>
            <w:tcBorders>
              <w:top w:val="nil"/>
              <w:left w:val="nil"/>
              <w:bottom w:val="single" w:sz="4" w:space="0" w:color="auto"/>
              <w:right w:val="single" w:sz="4" w:space="0" w:color="auto"/>
            </w:tcBorders>
            <w:vAlign w:val="center"/>
          </w:tcPr>
          <w:p w:rsidR="000F423A" w:rsidRDefault="00FB2AD6">
            <w:pPr>
              <w:widowControl/>
              <w:spacing w:line="240" w:lineRule="auto"/>
              <w:ind w:firstLine="420"/>
              <w:rPr>
                <w:rFonts w:ascii="宋体" w:hAnsi="宋体" w:cs="宋体"/>
                <w:kern w:val="0"/>
                <w:sz w:val="21"/>
                <w:szCs w:val="21"/>
              </w:rPr>
            </w:pPr>
            <w:r>
              <w:rPr>
                <w:rFonts w:ascii="宋体" w:hAnsi="宋体" w:cs="宋体" w:hint="eastAsia"/>
                <w:kern w:val="0"/>
                <w:sz w:val="21"/>
                <w:szCs w:val="21"/>
              </w:rPr>
              <w:t>2611-2619、2621-2629、2631、2632、2641-2646、2651-2659、2661-2669、2671、2672、2681-2689</w:t>
            </w:r>
          </w:p>
        </w:tc>
      </w:tr>
      <w:tr w:rsidR="000F423A">
        <w:trPr>
          <w:trHeight w:val="20"/>
          <w:jc w:val="center"/>
        </w:trPr>
        <w:tc>
          <w:tcPr>
            <w:tcW w:w="1017" w:type="dxa"/>
            <w:tcBorders>
              <w:top w:val="nil"/>
              <w:left w:val="single" w:sz="4" w:space="0" w:color="auto"/>
              <w:bottom w:val="single" w:sz="4" w:space="0" w:color="auto"/>
              <w:right w:val="single" w:sz="4" w:space="0" w:color="auto"/>
            </w:tcBorders>
            <w:vAlign w:val="center"/>
          </w:tcPr>
          <w:p w:rsidR="000F423A" w:rsidRDefault="00FB2AD6">
            <w:pPr>
              <w:widowControl/>
              <w:spacing w:line="240" w:lineRule="auto"/>
              <w:ind w:firstLine="420"/>
              <w:rPr>
                <w:rFonts w:ascii="宋体" w:hAnsi="宋体" w:cs="宋体"/>
                <w:kern w:val="0"/>
                <w:sz w:val="21"/>
                <w:szCs w:val="21"/>
              </w:rPr>
            </w:pPr>
            <w:r>
              <w:rPr>
                <w:rFonts w:ascii="宋体" w:hAnsi="宋体" w:cs="宋体" w:hint="eastAsia"/>
                <w:kern w:val="0"/>
                <w:sz w:val="21"/>
                <w:szCs w:val="21"/>
              </w:rPr>
              <w:t>3</w:t>
            </w:r>
          </w:p>
        </w:tc>
        <w:tc>
          <w:tcPr>
            <w:tcW w:w="3738" w:type="dxa"/>
            <w:tcBorders>
              <w:top w:val="single" w:sz="4" w:space="0" w:color="auto"/>
              <w:left w:val="nil"/>
              <w:bottom w:val="single" w:sz="4" w:space="0" w:color="auto"/>
              <w:right w:val="single" w:sz="4" w:space="0" w:color="auto"/>
            </w:tcBorders>
            <w:vAlign w:val="center"/>
          </w:tcPr>
          <w:p w:rsidR="000F423A" w:rsidRDefault="00FB2AD6">
            <w:pPr>
              <w:widowControl/>
              <w:spacing w:line="240" w:lineRule="auto"/>
              <w:ind w:firstLine="420"/>
              <w:rPr>
                <w:rFonts w:ascii="宋体" w:hAnsi="宋体" w:cs="宋体"/>
                <w:kern w:val="0"/>
                <w:sz w:val="21"/>
                <w:szCs w:val="21"/>
              </w:rPr>
            </w:pPr>
            <w:r>
              <w:rPr>
                <w:rFonts w:ascii="宋体" w:hAnsi="宋体" w:cs="宋体" w:hint="eastAsia"/>
                <w:kern w:val="0"/>
                <w:sz w:val="21"/>
                <w:szCs w:val="21"/>
              </w:rPr>
              <w:t>制药工业</w:t>
            </w:r>
          </w:p>
        </w:tc>
        <w:tc>
          <w:tcPr>
            <w:tcW w:w="3767" w:type="dxa"/>
            <w:tcBorders>
              <w:top w:val="nil"/>
              <w:left w:val="nil"/>
              <w:bottom w:val="single" w:sz="4" w:space="0" w:color="auto"/>
              <w:right w:val="single" w:sz="4" w:space="0" w:color="auto"/>
            </w:tcBorders>
            <w:vAlign w:val="center"/>
          </w:tcPr>
          <w:p w:rsidR="000F423A" w:rsidRDefault="00FB2AD6">
            <w:pPr>
              <w:widowControl/>
              <w:spacing w:line="240" w:lineRule="auto"/>
              <w:ind w:firstLine="420"/>
              <w:rPr>
                <w:rFonts w:ascii="宋体" w:hAnsi="宋体" w:cs="宋体"/>
                <w:kern w:val="0"/>
                <w:sz w:val="21"/>
                <w:szCs w:val="21"/>
              </w:rPr>
            </w:pPr>
            <w:r>
              <w:rPr>
                <w:rFonts w:ascii="宋体" w:hAnsi="宋体" w:cs="宋体" w:hint="eastAsia"/>
                <w:kern w:val="0"/>
                <w:sz w:val="21"/>
                <w:szCs w:val="21"/>
              </w:rPr>
              <w:t>2710-2780</w:t>
            </w:r>
          </w:p>
        </w:tc>
      </w:tr>
      <w:tr w:rsidR="000F423A">
        <w:trPr>
          <w:trHeight w:val="20"/>
          <w:jc w:val="center"/>
        </w:trPr>
        <w:tc>
          <w:tcPr>
            <w:tcW w:w="1017" w:type="dxa"/>
            <w:tcBorders>
              <w:top w:val="nil"/>
              <w:left w:val="single" w:sz="4" w:space="0" w:color="auto"/>
              <w:bottom w:val="single" w:sz="4" w:space="0" w:color="auto"/>
              <w:right w:val="single" w:sz="4" w:space="0" w:color="auto"/>
            </w:tcBorders>
            <w:vAlign w:val="center"/>
          </w:tcPr>
          <w:p w:rsidR="000F423A" w:rsidRDefault="00FB2AD6">
            <w:pPr>
              <w:widowControl/>
              <w:spacing w:line="240" w:lineRule="auto"/>
              <w:ind w:firstLine="420"/>
              <w:rPr>
                <w:rFonts w:ascii="宋体" w:hAnsi="宋体" w:cs="宋体"/>
                <w:kern w:val="0"/>
                <w:sz w:val="21"/>
                <w:szCs w:val="21"/>
              </w:rPr>
            </w:pPr>
            <w:r>
              <w:rPr>
                <w:rFonts w:ascii="宋体" w:hAnsi="宋体" w:cs="宋体" w:hint="eastAsia"/>
                <w:kern w:val="0"/>
                <w:sz w:val="21"/>
                <w:szCs w:val="21"/>
              </w:rPr>
              <w:t>4</w:t>
            </w:r>
          </w:p>
        </w:tc>
        <w:tc>
          <w:tcPr>
            <w:tcW w:w="3738" w:type="dxa"/>
            <w:tcBorders>
              <w:top w:val="single" w:sz="4" w:space="0" w:color="auto"/>
              <w:left w:val="nil"/>
              <w:bottom w:val="single" w:sz="4" w:space="0" w:color="auto"/>
              <w:right w:val="single" w:sz="4" w:space="0" w:color="auto"/>
            </w:tcBorders>
            <w:vAlign w:val="center"/>
          </w:tcPr>
          <w:p w:rsidR="000F423A" w:rsidRDefault="00FB2AD6">
            <w:pPr>
              <w:widowControl/>
              <w:spacing w:line="240" w:lineRule="auto"/>
              <w:ind w:firstLine="420"/>
              <w:rPr>
                <w:rFonts w:ascii="宋体" w:hAnsi="宋体" w:cs="宋体"/>
                <w:kern w:val="0"/>
                <w:sz w:val="21"/>
                <w:szCs w:val="21"/>
              </w:rPr>
            </w:pPr>
            <w:r>
              <w:rPr>
                <w:rFonts w:ascii="宋体" w:hAnsi="宋体" w:cs="宋体" w:hint="eastAsia"/>
                <w:kern w:val="0"/>
                <w:sz w:val="21"/>
                <w:szCs w:val="21"/>
              </w:rPr>
              <w:t>表面涂装行业</w:t>
            </w:r>
          </w:p>
        </w:tc>
        <w:tc>
          <w:tcPr>
            <w:tcW w:w="3767" w:type="dxa"/>
            <w:tcBorders>
              <w:top w:val="nil"/>
              <w:left w:val="nil"/>
              <w:bottom w:val="single" w:sz="4" w:space="0" w:color="auto"/>
              <w:right w:val="single" w:sz="4" w:space="0" w:color="auto"/>
            </w:tcBorders>
            <w:vAlign w:val="center"/>
          </w:tcPr>
          <w:p w:rsidR="000F423A" w:rsidRDefault="00FB2AD6">
            <w:pPr>
              <w:widowControl/>
              <w:spacing w:line="240" w:lineRule="auto"/>
              <w:ind w:firstLine="420"/>
              <w:rPr>
                <w:rFonts w:ascii="宋体" w:hAnsi="宋体" w:cs="宋体"/>
                <w:kern w:val="0"/>
                <w:sz w:val="21"/>
                <w:szCs w:val="21"/>
              </w:rPr>
            </w:pPr>
            <w:r>
              <w:rPr>
                <w:rFonts w:ascii="宋体" w:hAnsi="宋体" w:cs="宋体" w:hint="eastAsia"/>
                <w:kern w:val="0"/>
                <w:sz w:val="21"/>
                <w:szCs w:val="21"/>
              </w:rPr>
              <w:t>3311-3399、3411-3499、3511-3599、3611-3670、3711-3799</w:t>
            </w:r>
          </w:p>
        </w:tc>
      </w:tr>
      <w:tr w:rsidR="000F423A">
        <w:trPr>
          <w:trHeight w:val="20"/>
          <w:jc w:val="center"/>
        </w:trPr>
        <w:tc>
          <w:tcPr>
            <w:tcW w:w="1017" w:type="dxa"/>
            <w:tcBorders>
              <w:top w:val="nil"/>
              <w:left w:val="single" w:sz="4" w:space="0" w:color="auto"/>
              <w:bottom w:val="single" w:sz="4" w:space="0" w:color="auto"/>
              <w:right w:val="single" w:sz="4" w:space="0" w:color="auto"/>
            </w:tcBorders>
            <w:vAlign w:val="center"/>
          </w:tcPr>
          <w:p w:rsidR="000F423A" w:rsidRDefault="00FB2AD6">
            <w:pPr>
              <w:widowControl/>
              <w:spacing w:line="240" w:lineRule="auto"/>
              <w:ind w:firstLine="420"/>
              <w:rPr>
                <w:rFonts w:ascii="宋体" w:hAnsi="宋体" w:cs="宋体"/>
                <w:kern w:val="0"/>
                <w:sz w:val="21"/>
                <w:szCs w:val="21"/>
              </w:rPr>
            </w:pPr>
            <w:r>
              <w:rPr>
                <w:rFonts w:ascii="宋体" w:hAnsi="宋体" w:cs="宋体" w:hint="eastAsia"/>
                <w:kern w:val="0"/>
                <w:sz w:val="21"/>
                <w:szCs w:val="21"/>
              </w:rPr>
              <w:t>5</w:t>
            </w:r>
          </w:p>
        </w:tc>
        <w:tc>
          <w:tcPr>
            <w:tcW w:w="3738" w:type="dxa"/>
            <w:tcBorders>
              <w:top w:val="single" w:sz="4" w:space="0" w:color="auto"/>
              <w:left w:val="nil"/>
              <w:bottom w:val="single" w:sz="4" w:space="0" w:color="auto"/>
              <w:right w:val="single" w:sz="4" w:space="0" w:color="auto"/>
            </w:tcBorders>
            <w:vAlign w:val="center"/>
          </w:tcPr>
          <w:p w:rsidR="000F423A" w:rsidRDefault="00FB2AD6">
            <w:pPr>
              <w:widowControl/>
              <w:spacing w:line="240" w:lineRule="auto"/>
              <w:ind w:firstLine="420"/>
              <w:rPr>
                <w:rFonts w:ascii="宋体" w:hAnsi="宋体" w:cs="宋体"/>
                <w:kern w:val="0"/>
                <w:sz w:val="21"/>
                <w:szCs w:val="21"/>
              </w:rPr>
            </w:pPr>
            <w:r>
              <w:rPr>
                <w:rFonts w:ascii="宋体" w:hAnsi="宋体" w:cs="宋体" w:hint="eastAsia"/>
                <w:kern w:val="0"/>
                <w:sz w:val="21"/>
                <w:szCs w:val="21"/>
              </w:rPr>
              <w:t>印刷行业</w:t>
            </w:r>
          </w:p>
        </w:tc>
        <w:tc>
          <w:tcPr>
            <w:tcW w:w="3767" w:type="dxa"/>
            <w:tcBorders>
              <w:top w:val="nil"/>
              <w:left w:val="nil"/>
              <w:bottom w:val="single" w:sz="4" w:space="0" w:color="auto"/>
              <w:right w:val="single" w:sz="4" w:space="0" w:color="auto"/>
            </w:tcBorders>
            <w:vAlign w:val="center"/>
          </w:tcPr>
          <w:p w:rsidR="000F423A" w:rsidRDefault="00FB2AD6">
            <w:pPr>
              <w:widowControl/>
              <w:spacing w:line="240" w:lineRule="auto"/>
              <w:ind w:firstLine="420"/>
              <w:rPr>
                <w:rFonts w:ascii="宋体" w:hAnsi="宋体" w:cs="宋体"/>
                <w:kern w:val="0"/>
                <w:sz w:val="21"/>
                <w:szCs w:val="21"/>
              </w:rPr>
            </w:pPr>
            <w:r>
              <w:rPr>
                <w:rFonts w:ascii="宋体" w:hAnsi="宋体" w:cs="宋体" w:hint="eastAsia"/>
                <w:kern w:val="0"/>
                <w:sz w:val="21"/>
                <w:szCs w:val="21"/>
              </w:rPr>
              <w:t>2311、2312、2319、2320、2330</w:t>
            </w:r>
          </w:p>
        </w:tc>
      </w:tr>
      <w:tr w:rsidR="000F423A">
        <w:trPr>
          <w:trHeight w:val="20"/>
          <w:jc w:val="center"/>
        </w:trPr>
        <w:tc>
          <w:tcPr>
            <w:tcW w:w="1017" w:type="dxa"/>
            <w:tcBorders>
              <w:top w:val="nil"/>
              <w:left w:val="single" w:sz="4" w:space="0" w:color="auto"/>
              <w:bottom w:val="single" w:sz="4" w:space="0" w:color="auto"/>
              <w:right w:val="single" w:sz="4" w:space="0" w:color="auto"/>
            </w:tcBorders>
            <w:vAlign w:val="center"/>
          </w:tcPr>
          <w:p w:rsidR="000F423A" w:rsidRDefault="00FB2AD6">
            <w:pPr>
              <w:widowControl/>
              <w:spacing w:line="240" w:lineRule="auto"/>
              <w:ind w:firstLine="420"/>
              <w:rPr>
                <w:rFonts w:ascii="宋体" w:hAnsi="宋体" w:cs="宋体"/>
                <w:kern w:val="0"/>
                <w:sz w:val="21"/>
                <w:szCs w:val="21"/>
              </w:rPr>
            </w:pPr>
            <w:r>
              <w:rPr>
                <w:rFonts w:ascii="宋体" w:hAnsi="宋体" w:cs="宋体" w:hint="eastAsia"/>
                <w:kern w:val="0"/>
                <w:sz w:val="21"/>
                <w:szCs w:val="21"/>
              </w:rPr>
              <w:t>6</w:t>
            </w:r>
          </w:p>
        </w:tc>
        <w:tc>
          <w:tcPr>
            <w:tcW w:w="3738" w:type="dxa"/>
            <w:tcBorders>
              <w:top w:val="single" w:sz="4" w:space="0" w:color="auto"/>
              <w:left w:val="nil"/>
              <w:bottom w:val="single" w:sz="4" w:space="0" w:color="auto"/>
              <w:right w:val="single" w:sz="4" w:space="0" w:color="auto"/>
            </w:tcBorders>
            <w:vAlign w:val="center"/>
          </w:tcPr>
          <w:p w:rsidR="000F423A" w:rsidRDefault="00FB2AD6">
            <w:pPr>
              <w:widowControl/>
              <w:spacing w:line="240" w:lineRule="auto"/>
              <w:ind w:firstLine="420"/>
              <w:rPr>
                <w:rFonts w:ascii="宋体" w:hAnsi="宋体" w:cs="宋体"/>
                <w:kern w:val="0"/>
                <w:sz w:val="21"/>
                <w:szCs w:val="21"/>
              </w:rPr>
            </w:pPr>
            <w:r>
              <w:rPr>
                <w:rFonts w:ascii="宋体" w:hAnsi="宋体" w:cs="宋体" w:hint="eastAsia"/>
                <w:kern w:val="0"/>
                <w:sz w:val="21"/>
                <w:szCs w:val="21"/>
              </w:rPr>
              <w:t>制鞋行业</w:t>
            </w:r>
          </w:p>
        </w:tc>
        <w:tc>
          <w:tcPr>
            <w:tcW w:w="3767" w:type="dxa"/>
            <w:tcBorders>
              <w:top w:val="nil"/>
              <w:left w:val="nil"/>
              <w:bottom w:val="single" w:sz="4" w:space="0" w:color="auto"/>
              <w:right w:val="single" w:sz="4" w:space="0" w:color="auto"/>
            </w:tcBorders>
            <w:vAlign w:val="center"/>
          </w:tcPr>
          <w:p w:rsidR="000F423A" w:rsidRDefault="00FB2AD6">
            <w:pPr>
              <w:widowControl/>
              <w:spacing w:line="240" w:lineRule="auto"/>
              <w:ind w:firstLine="420"/>
              <w:rPr>
                <w:rFonts w:ascii="宋体" w:hAnsi="宋体" w:cs="宋体"/>
                <w:kern w:val="0"/>
                <w:sz w:val="21"/>
                <w:szCs w:val="21"/>
              </w:rPr>
            </w:pPr>
            <w:r>
              <w:rPr>
                <w:rFonts w:ascii="宋体" w:hAnsi="宋体" w:cs="宋体" w:hint="eastAsia"/>
                <w:kern w:val="0"/>
                <w:sz w:val="21"/>
                <w:szCs w:val="21"/>
              </w:rPr>
              <w:t>1951-1954、1959</w:t>
            </w:r>
          </w:p>
        </w:tc>
      </w:tr>
      <w:tr w:rsidR="000F423A">
        <w:trPr>
          <w:trHeight w:val="20"/>
          <w:jc w:val="center"/>
        </w:trPr>
        <w:tc>
          <w:tcPr>
            <w:tcW w:w="1017" w:type="dxa"/>
            <w:tcBorders>
              <w:top w:val="nil"/>
              <w:left w:val="single" w:sz="4" w:space="0" w:color="auto"/>
              <w:bottom w:val="single" w:sz="4" w:space="0" w:color="auto"/>
              <w:right w:val="single" w:sz="4" w:space="0" w:color="auto"/>
            </w:tcBorders>
            <w:vAlign w:val="center"/>
          </w:tcPr>
          <w:p w:rsidR="000F423A" w:rsidRDefault="00FB2AD6">
            <w:pPr>
              <w:widowControl/>
              <w:spacing w:line="240" w:lineRule="auto"/>
              <w:ind w:firstLine="420"/>
              <w:rPr>
                <w:rFonts w:ascii="宋体" w:hAnsi="宋体" w:cs="宋体"/>
                <w:kern w:val="0"/>
                <w:sz w:val="21"/>
                <w:szCs w:val="21"/>
              </w:rPr>
            </w:pPr>
            <w:r>
              <w:rPr>
                <w:rFonts w:ascii="宋体" w:hAnsi="宋体" w:cs="宋体" w:hint="eastAsia"/>
                <w:kern w:val="0"/>
                <w:sz w:val="21"/>
                <w:szCs w:val="21"/>
              </w:rPr>
              <w:t>7</w:t>
            </w:r>
          </w:p>
        </w:tc>
        <w:tc>
          <w:tcPr>
            <w:tcW w:w="3738" w:type="dxa"/>
            <w:tcBorders>
              <w:top w:val="single" w:sz="4" w:space="0" w:color="auto"/>
              <w:left w:val="nil"/>
              <w:bottom w:val="single" w:sz="4" w:space="0" w:color="auto"/>
              <w:right w:val="single" w:sz="4" w:space="0" w:color="auto"/>
            </w:tcBorders>
            <w:vAlign w:val="center"/>
          </w:tcPr>
          <w:p w:rsidR="000F423A" w:rsidRDefault="00FB2AD6">
            <w:pPr>
              <w:widowControl/>
              <w:spacing w:line="240" w:lineRule="auto"/>
              <w:ind w:firstLine="420"/>
              <w:rPr>
                <w:rFonts w:ascii="宋体" w:hAnsi="宋体" w:cs="宋体"/>
                <w:kern w:val="0"/>
                <w:sz w:val="21"/>
                <w:szCs w:val="21"/>
              </w:rPr>
            </w:pPr>
            <w:r>
              <w:rPr>
                <w:rFonts w:ascii="宋体" w:hAnsi="宋体" w:cs="宋体" w:hint="eastAsia"/>
                <w:kern w:val="0"/>
                <w:sz w:val="21"/>
                <w:szCs w:val="21"/>
              </w:rPr>
              <w:t>家具制造行业</w:t>
            </w:r>
          </w:p>
        </w:tc>
        <w:tc>
          <w:tcPr>
            <w:tcW w:w="3767" w:type="dxa"/>
            <w:tcBorders>
              <w:top w:val="nil"/>
              <w:left w:val="nil"/>
              <w:bottom w:val="single" w:sz="4" w:space="0" w:color="auto"/>
              <w:right w:val="single" w:sz="4" w:space="0" w:color="auto"/>
            </w:tcBorders>
            <w:vAlign w:val="center"/>
          </w:tcPr>
          <w:p w:rsidR="000F423A" w:rsidRDefault="00FB2AD6">
            <w:pPr>
              <w:widowControl/>
              <w:spacing w:line="240" w:lineRule="auto"/>
              <w:ind w:firstLine="420"/>
              <w:rPr>
                <w:rFonts w:ascii="宋体" w:hAnsi="宋体" w:cs="宋体"/>
                <w:kern w:val="0"/>
                <w:sz w:val="21"/>
                <w:szCs w:val="21"/>
              </w:rPr>
            </w:pPr>
            <w:r>
              <w:rPr>
                <w:rFonts w:ascii="宋体" w:hAnsi="宋体" w:cs="宋体" w:hint="eastAsia"/>
                <w:kern w:val="0"/>
                <w:sz w:val="21"/>
                <w:szCs w:val="21"/>
              </w:rPr>
              <w:t>2110-2140、2190</w:t>
            </w:r>
          </w:p>
        </w:tc>
      </w:tr>
      <w:tr w:rsidR="000F423A">
        <w:trPr>
          <w:trHeight w:val="20"/>
          <w:jc w:val="center"/>
        </w:trPr>
        <w:tc>
          <w:tcPr>
            <w:tcW w:w="1017" w:type="dxa"/>
            <w:tcBorders>
              <w:top w:val="nil"/>
              <w:left w:val="single" w:sz="4" w:space="0" w:color="auto"/>
              <w:bottom w:val="single" w:sz="4" w:space="0" w:color="auto"/>
              <w:right w:val="single" w:sz="4" w:space="0" w:color="auto"/>
            </w:tcBorders>
            <w:vAlign w:val="center"/>
          </w:tcPr>
          <w:p w:rsidR="000F423A" w:rsidRDefault="00FB2AD6">
            <w:pPr>
              <w:widowControl/>
              <w:spacing w:line="240" w:lineRule="auto"/>
              <w:ind w:firstLine="420"/>
              <w:rPr>
                <w:rFonts w:ascii="宋体" w:hAnsi="宋体" w:cs="宋体"/>
                <w:kern w:val="0"/>
                <w:sz w:val="21"/>
                <w:szCs w:val="21"/>
              </w:rPr>
            </w:pPr>
            <w:r>
              <w:rPr>
                <w:rFonts w:ascii="宋体" w:hAnsi="宋体" w:cs="宋体" w:hint="eastAsia"/>
                <w:kern w:val="0"/>
                <w:sz w:val="21"/>
                <w:szCs w:val="21"/>
              </w:rPr>
              <w:t>8</w:t>
            </w:r>
          </w:p>
        </w:tc>
        <w:tc>
          <w:tcPr>
            <w:tcW w:w="3738" w:type="dxa"/>
            <w:tcBorders>
              <w:top w:val="single" w:sz="4" w:space="0" w:color="auto"/>
              <w:left w:val="nil"/>
              <w:bottom w:val="single" w:sz="4" w:space="0" w:color="auto"/>
              <w:right w:val="single" w:sz="4" w:space="0" w:color="auto"/>
            </w:tcBorders>
            <w:vAlign w:val="center"/>
          </w:tcPr>
          <w:p w:rsidR="000F423A" w:rsidRDefault="00FB2AD6">
            <w:pPr>
              <w:widowControl/>
              <w:spacing w:line="240" w:lineRule="auto"/>
              <w:ind w:firstLine="420"/>
              <w:rPr>
                <w:rFonts w:ascii="宋体" w:hAnsi="宋体" w:cs="宋体"/>
                <w:kern w:val="0"/>
                <w:sz w:val="21"/>
                <w:szCs w:val="21"/>
              </w:rPr>
            </w:pPr>
            <w:r>
              <w:rPr>
                <w:rFonts w:ascii="宋体" w:hAnsi="宋体" w:cs="宋体" w:hint="eastAsia"/>
                <w:kern w:val="0"/>
                <w:sz w:val="21"/>
                <w:szCs w:val="21"/>
              </w:rPr>
              <w:t>人造板制造行业</w:t>
            </w:r>
          </w:p>
        </w:tc>
        <w:tc>
          <w:tcPr>
            <w:tcW w:w="3767" w:type="dxa"/>
            <w:tcBorders>
              <w:top w:val="nil"/>
              <w:left w:val="nil"/>
              <w:bottom w:val="single" w:sz="4" w:space="0" w:color="auto"/>
              <w:right w:val="single" w:sz="4" w:space="0" w:color="auto"/>
            </w:tcBorders>
            <w:vAlign w:val="center"/>
          </w:tcPr>
          <w:p w:rsidR="000F423A" w:rsidRDefault="00FB2AD6">
            <w:pPr>
              <w:widowControl/>
              <w:spacing w:line="240" w:lineRule="auto"/>
              <w:ind w:firstLine="420"/>
              <w:rPr>
                <w:rFonts w:ascii="宋体" w:hAnsi="宋体" w:cs="宋体"/>
                <w:kern w:val="0"/>
                <w:sz w:val="21"/>
                <w:szCs w:val="21"/>
              </w:rPr>
            </w:pPr>
            <w:r>
              <w:rPr>
                <w:rFonts w:ascii="宋体" w:hAnsi="宋体" w:cs="宋体" w:hint="eastAsia"/>
                <w:kern w:val="0"/>
                <w:sz w:val="21"/>
                <w:szCs w:val="21"/>
              </w:rPr>
              <w:t>2021-2023、2029</w:t>
            </w:r>
          </w:p>
        </w:tc>
      </w:tr>
      <w:tr w:rsidR="000F423A">
        <w:trPr>
          <w:trHeight w:val="20"/>
          <w:jc w:val="center"/>
        </w:trPr>
        <w:tc>
          <w:tcPr>
            <w:tcW w:w="1017" w:type="dxa"/>
            <w:tcBorders>
              <w:top w:val="nil"/>
              <w:left w:val="single" w:sz="4" w:space="0" w:color="auto"/>
              <w:bottom w:val="single" w:sz="4" w:space="0" w:color="auto"/>
              <w:right w:val="single" w:sz="4" w:space="0" w:color="auto"/>
            </w:tcBorders>
            <w:vAlign w:val="center"/>
          </w:tcPr>
          <w:p w:rsidR="000F423A" w:rsidRDefault="00FB2AD6">
            <w:pPr>
              <w:widowControl/>
              <w:spacing w:line="240" w:lineRule="auto"/>
              <w:ind w:firstLine="420"/>
              <w:rPr>
                <w:rFonts w:ascii="宋体" w:hAnsi="宋体" w:cs="宋体"/>
                <w:kern w:val="0"/>
                <w:sz w:val="21"/>
                <w:szCs w:val="21"/>
              </w:rPr>
            </w:pPr>
            <w:r>
              <w:rPr>
                <w:rFonts w:ascii="宋体" w:hAnsi="宋体" w:cs="宋体" w:hint="eastAsia"/>
                <w:kern w:val="0"/>
                <w:sz w:val="21"/>
                <w:szCs w:val="21"/>
              </w:rPr>
              <w:t>9</w:t>
            </w:r>
          </w:p>
        </w:tc>
        <w:tc>
          <w:tcPr>
            <w:tcW w:w="3738" w:type="dxa"/>
            <w:tcBorders>
              <w:top w:val="single" w:sz="4" w:space="0" w:color="auto"/>
              <w:left w:val="nil"/>
              <w:bottom w:val="single" w:sz="4" w:space="0" w:color="auto"/>
              <w:right w:val="single" w:sz="4" w:space="0" w:color="auto"/>
            </w:tcBorders>
            <w:vAlign w:val="center"/>
          </w:tcPr>
          <w:p w:rsidR="000F423A" w:rsidRDefault="00FB2AD6">
            <w:pPr>
              <w:widowControl/>
              <w:spacing w:line="240" w:lineRule="auto"/>
              <w:ind w:firstLine="420"/>
              <w:rPr>
                <w:rFonts w:ascii="宋体" w:hAnsi="宋体" w:cs="宋体"/>
                <w:kern w:val="0"/>
                <w:sz w:val="21"/>
                <w:szCs w:val="21"/>
              </w:rPr>
            </w:pPr>
            <w:r>
              <w:rPr>
                <w:rFonts w:ascii="宋体" w:hAnsi="宋体" w:cs="宋体" w:hint="eastAsia"/>
                <w:kern w:val="0"/>
                <w:sz w:val="21"/>
                <w:szCs w:val="21"/>
              </w:rPr>
              <w:t>电子元件制造业</w:t>
            </w:r>
          </w:p>
        </w:tc>
        <w:tc>
          <w:tcPr>
            <w:tcW w:w="3767" w:type="dxa"/>
            <w:tcBorders>
              <w:top w:val="nil"/>
              <w:left w:val="nil"/>
              <w:bottom w:val="single" w:sz="4" w:space="0" w:color="auto"/>
              <w:right w:val="single" w:sz="4" w:space="0" w:color="auto"/>
            </w:tcBorders>
            <w:vAlign w:val="center"/>
          </w:tcPr>
          <w:p w:rsidR="000F423A" w:rsidRDefault="00FB2AD6">
            <w:pPr>
              <w:widowControl/>
              <w:spacing w:line="240" w:lineRule="auto"/>
              <w:ind w:firstLine="420"/>
              <w:rPr>
                <w:rFonts w:ascii="宋体" w:hAnsi="宋体" w:cs="宋体"/>
                <w:kern w:val="0"/>
                <w:sz w:val="21"/>
                <w:szCs w:val="21"/>
              </w:rPr>
            </w:pPr>
            <w:r>
              <w:rPr>
                <w:rFonts w:ascii="宋体" w:hAnsi="宋体" w:cs="宋体" w:hint="eastAsia"/>
                <w:sz w:val="21"/>
                <w:szCs w:val="21"/>
              </w:rPr>
              <w:t>3971-3976、3979、3981-3985、3989、3990</w:t>
            </w:r>
          </w:p>
        </w:tc>
      </w:tr>
      <w:tr w:rsidR="000F423A">
        <w:trPr>
          <w:trHeight w:val="20"/>
          <w:jc w:val="center"/>
        </w:trPr>
        <w:tc>
          <w:tcPr>
            <w:tcW w:w="1017" w:type="dxa"/>
            <w:tcBorders>
              <w:top w:val="nil"/>
              <w:left w:val="single" w:sz="4" w:space="0" w:color="auto"/>
              <w:bottom w:val="single" w:sz="4" w:space="0" w:color="auto"/>
              <w:right w:val="single" w:sz="4" w:space="0" w:color="auto"/>
            </w:tcBorders>
            <w:vAlign w:val="center"/>
          </w:tcPr>
          <w:p w:rsidR="000F423A" w:rsidRDefault="00FB2AD6">
            <w:pPr>
              <w:widowControl/>
              <w:spacing w:line="240" w:lineRule="auto"/>
              <w:ind w:firstLine="420"/>
              <w:rPr>
                <w:rFonts w:ascii="宋体" w:hAnsi="宋体" w:cs="宋体"/>
                <w:kern w:val="0"/>
                <w:sz w:val="21"/>
                <w:szCs w:val="21"/>
              </w:rPr>
            </w:pPr>
            <w:r>
              <w:rPr>
                <w:rFonts w:ascii="宋体" w:hAnsi="宋体" w:cs="宋体" w:hint="eastAsia"/>
                <w:kern w:val="0"/>
                <w:sz w:val="21"/>
                <w:szCs w:val="21"/>
              </w:rPr>
              <w:t>10</w:t>
            </w:r>
          </w:p>
        </w:tc>
        <w:tc>
          <w:tcPr>
            <w:tcW w:w="3738" w:type="dxa"/>
            <w:tcBorders>
              <w:top w:val="single" w:sz="4" w:space="0" w:color="auto"/>
              <w:left w:val="nil"/>
              <w:bottom w:val="single" w:sz="4" w:space="0" w:color="auto"/>
              <w:right w:val="single" w:sz="4" w:space="0" w:color="auto"/>
            </w:tcBorders>
            <w:vAlign w:val="center"/>
          </w:tcPr>
          <w:p w:rsidR="000F423A" w:rsidRDefault="00FB2AD6">
            <w:pPr>
              <w:widowControl/>
              <w:spacing w:line="240" w:lineRule="auto"/>
              <w:ind w:firstLine="420"/>
              <w:rPr>
                <w:rFonts w:ascii="宋体" w:hAnsi="宋体" w:cs="宋体"/>
                <w:kern w:val="0"/>
                <w:sz w:val="21"/>
                <w:szCs w:val="21"/>
              </w:rPr>
            </w:pPr>
            <w:r>
              <w:rPr>
                <w:rFonts w:ascii="宋体" w:hAnsi="宋体" w:cs="宋体" w:hint="eastAsia"/>
                <w:kern w:val="0"/>
                <w:sz w:val="21"/>
                <w:szCs w:val="21"/>
              </w:rPr>
              <w:t>橡胶和塑料制品行业</w:t>
            </w:r>
          </w:p>
        </w:tc>
        <w:tc>
          <w:tcPr>
            <w:tcW w:w="3767" w:type="dxa"/>
            <w:tcBorders>
              <w:top w:val="nil"/>
              <w:left w:val="nil"/>
              <w:bottom w:val="single" w:sz="4" w:space="0" w:color="auto"/>
              <w:right w:val="single" w:sz="4" w:space="0" w:color="auto"/>
            </w:tcBorders>
            <w:vAlign w:val="center"/>
          </w:tcPr>
          <w:p w:rsidR="000F423A" w:rsidRDefault="00FB2AD6">
            <w:pPr>
              <w:widowControl/>
              <w:spacing w:line="240" w:lineRule="auto"/>
              <w:ind w:firstLine="420"/>
              <w:rPr>
                <w:rFonts w:ascii="宋体" w:hAnsi="宋体" w:cs="宋体"/>
                <w:sz w:val="21"/>
                <w:szCs w:val="21"/>
              </w:rPr>
            </w:pPr>
            <w:r>
              <w:rPr>
                <w:rFonts w:ascii="宋体" w:hAnsi="宋体" w:cs="宋体" w:hint="eastAsia"/>
                <w:sz w:val="21"/>
                <w:szCs w:val="21"/>
              </w:rPr>
              <w:t>2911-2919、2921-2929</w:t>
            </w:r>
          </w:p>
        </w:tc>
      </w:tr>
      <w:tr w:rsidR="000F423A">
        <w:trPr>
          <w:trHeight w:val="20"/>
          <w:jc w:val="center"/>
        </w:trPr>
        <w:tc>
          <w:tcPr>
            <w:tcW w:w="1017" w:type="dxa"/>
            <w:tcBorders>
              <w:top w:val="nil"/>
              <w:left w:val="single" w:sz="4" w:space="0" w:color="auto"/>
              <w:bottom w:val="single" w:sz="4" w:space="0" w:color="auto"/>
              <w:right w:val="single" w:sz="4" w:space="0" w:color="auto"/>
            </w:tcBorders>
            <w:vAlign w:val="center"/>
          </w:tcPr>
          <w:p w:rsidR="000F423A" w:rsidRDefault="00FB2AD6">
            <w:pPr>
              <w:widowControl/>
              <w:spacing w:line="240" w:lineRule="auto"/>
              <w:ind w:firstLine="420"/>
              <w:rPr>
                <w:rFonts w:ascii="宋体" w:hAnsi="宋体" w:cs="宋体"/>
                <w:kern w:val="0"/>
                <w:sz w:val="21"/>
                <w:szCs w:val="21"/>
              </w:rPr>
            </w:pPr>
            <w:r>
              <w:rPr>
                <w:rFonts w:ascii="宋体" w:hAnsi="宋体" w:cs="宋体" w:hint="eastAsia"/>
                <w:kern w:val="0"/>
                <w:sz w:val="21"/>
                <w:szCs w:val="21"/>
              </w:rPr>
              <w:t>11</w:t>
            </w:r>
          </w:p>
        </w:tc>
        <w:tc>
          <w:tcPr>
            <w:tcW w:w="3738" w:type="dxa"/>
            <w:tcBorders>
              <w:top w:val="single" w:sz="4" w:space="0" w:color="auto"/>
              <w:left w:val="nil"/>
              <w:bottom w:val="single" w:sz="4" w:space="0" w:color="auto"/>
              <w:right w:val="single" w:sz="4" w:space="0" w:color="auto"/>
            </w:tcBorders>
            <w:vAlign w:val="center"/>
          </w:tcPr>
          <w:p w:rsidR="000F423A" w:rsidRDefault="00FB2AD6">
            <w:pPr>
              <w:widowControl/>
              <w:spacing w:line="240" w:lineRule="auto"/>
              <w:ind w:firstLine="420"/>
              <w:rPr>
                <w:rFonts w:ascii="宋体" w:hAnsi="宋体" w:cs="宋体"/>
                <w:kern w:val="0"/>
                <w:sz w:val="21"/>
                <w:szCs w:val="21"/>
              </w:rPr>
            </w:pPr>
            <w:r>
              <w:rPr>
                <w:rFonts w:ascii="宋体" w:hAnsi="宋体" w:cs="宋体" w:hint="eastAsia"/>
                <w:kern w:val="0"/>
                <w:sz w:val="21"/>
                <w:szCs w:val="21"/>
              </w:rPr>
              <w:t>纺织印染行业</w:t>
            </w:r>
          </w:p>
        </w:tc>
        <w:tc>
          <w:tcPr>
            <w:tcW w:w="3767" w:type="dxa"/>
            <w:tcBorders>
              <w:top w:val="nil"/>
              <w:left w:val="nil"/>
              <w:bottom w:val="single" w:sz="4" w:space="0" w:color="auto"/>
              <w:right w:val="single" w:sz="4" w:space="0" w:color="auto"/>
            </w:tcBorders>
            <w:vAlign w:val="center"/>
          </w:tcPr>
          <w:p w:rsidR="000F423A" w:rsidRDefault="00FB2AD6">
            <w:pPr>
              <w:widowControl/>
              <w:spacing w:line="240" w:lineRule="auto"/>
              <w:ind w:firstLine="420"/>
              <w:rPr>
                <w:rFonts w:ascii="宋体" w:hAnsi="宋体" w:cs="宋体"/>
                <w:kern w:val="0"/>
                <w:sz w:val="21"/>
                <w:szCs w:val="21"/>
              </w:rPr>
            </w:pPr>
            <w:r>
              <w:rPr>
                <w:rFonts w:ascii="宋体" w:hAnsi="宋体" w:cs="宋体" w:hint="eastAsia"/>
                <w:kern w:val="0"/>
                <w:sz w:val="21"/>
                <w:szCs w:val="21"/>
              </w:rPr>
              <w:t>171-175</w:t>
            </w:r>
          </w:p>
        </w:tc>
      </w:tr>
      <w:tr w:rsidR="000F423A">
        <w:trPr>
          <w:trHeight w:val="20"/>
          <w:jc w:val="center"/>
        </w:trPr>
        <w:tc>
          <w:tcPr>
            <w:tcW w:w="1017" w:type="dxa"/>
            <w:tcBorders>
              <w:top w:val="nil"/>
              <w:left w:val="single" w:sz="4" w:space="0" w:color="auto"/>
              <w:bottom w:val="single" w:sz="4" w:space="0" w:color="auto"/>
              <w:right w:val="single" w:sz="4" w:space="0" w:color="auto"/>
            </w:tcBorders>
            <w:vAlign w:val="center"/>
          </w:tcPr>
          <w:p w:rsidR="000F423A" w:rsidRDefault="00FB2AD6">
            <w:pPr>
              <w:widowControl/>
              <w:spacing w:line="240" w:lineRule="auto"/>
              <w:ind w:firstLine="420"/>
              <w:rPr>
                <w:rFonts w:ascii="宋体" w:hAnsi="宋体" w:cs="宋体"/>
                <w:kern w:val="0"/>
                <w:sz w:val="21"/>
                <w:szCs w:val="21"/>
              </w:rPr>
            </w:pPr>
            <w:r>
              <w:rPr>
                <w:rFonts w:ascii="宋体" w:hAnsi="宋体" w:cs="宋体" w:hint="eastAsia"/>
                <w:kern w:val="0"/>
                <w:sz w:val="21"/>
                <w:szCs w:val="21"/>
              </w:rPr>
              <w:t>12</w:t>
            </w:r>
          </w:p>
        </w:tc>
        <w:tc>
          <w:tcPr>
            <w:tcW w:w="3738" w:type="dxa"/>
            <w:tcBorders>
              <w:top w:val="single" w:sz="4" w:space="0" w:color="auto"/>
              <w:left w:val="nil"/>
              <w:bottom w:val="single" w:sz="4" w:space="0" w:color="auto"/>
              <w:right w:val="single" w:sz="4" w:space="0" w:color="auto"/>
            </w:tcBorders>
            <w:vAlign w:val="center"/>
          </w:tcPr>
          <w:p w:rsidR="000F423A" w:rsidRDefault="00FB2AD6">
            <w:pPr>
              <w:widowControl/>
              <w:spacing w:line="240" w:lineRule="auto"/>
              <w:ind w:firstLine="420"/>
              <w:rPr>
                <w:rFonts w:ascii="宋体" w:hAnsi="宋体" w:cs="宋体"/>
                <w:kern w:val="0"/>
                <w:sz w:val="21"/>
                <w:szCs w:val="21"/>
              </w:rPr>
            </w:pPr>
            <w:r>
              <w:rPr>
                <w:rFonts w:ascii="宋体" w:hAnsi="宋体" w:cs="宋体" w:hint="eastAsia"/>
                <w:kern w:val="0"/>
                <w:sz w:val="21"/>
                <w:szCs w:val="21"/>
              </w:rPr>
              <w:t>合成纤维制造行业</w:t>
            </w:r>
          </w:p>
        </w:tc>
        <w:tc>
          <w:tcPr>
            <w:tcW w:w="3767" w:type="dxa"/>
            <w:tcBorders>
              <w:top w:val="nil"/>
              <w:left w:val="nil"/>
              <w:bottom w:val="single" w:sz="4" w:space="0" w:color="auto"/>
              <w:right w:val="single" w:sz="4" w:space="0" w:color="auto"/>
            </w:tcBorders>
            <w:vAlign w:val="center"/>
          </w:tcPr>
          <w:p w:rsidR="000F423A" w:rsidRDefault="00FB2AD6">
            <w:pPr>
              <w:widowControl/>
              <w:spacing w:line="240" w:lineRule="auto"/>
              <w:ind w:firstLine="420"/>
              <w:rPr>
                <w:rFonts w:ascii="宋体" w:hAnsi="宋体" w:cs="宋体"/>
                <w:kern w:val="0"/>
                <w:sz w:val="21"/>
                <w:szCs w:val="21"/>
              </w:rPr>
            </w:pPr>
            <w:r>
              <w:rPr>
                <w:rFonts w:ascii="宋体" w:hAnsi="宋体" w:cs="宋体" w:hint="eastAsia"/>
                <w:kern w:val="0"/>
                <w:sz w:val="21"/>
                <w:szCs w:val="21"/>
              </w:rPr>
              <w:t>2821-2826、2829</w:t>
            </w:r>
          </w:p>
        </w:tc>
      </w:tr>
    </w:tbl>
    <w:p w:rsidR="000F423A" w:rsidRDefault="000F423A">
      <w:pPr>
        <w:ind w:firstLine="420"/>
        <w:rPr>
          <w:rFonts w:ascii="宋体" w:hAnsi="宋体" w:cs="宋体"/>
          <w:sz w:val="21"/>
          <w:szCs w:val="21"/>
        </w:rPr>
      </w:pPr>
    </w:p>
    <w:p w:rsidR="000F423A" w:rsidRDefault="00FB2AD6">
      <w:pPr>
        <w:pStyle w:val="2"/>
        <w:numPr>
          <w:ilvl w:val="1"/>
          <w:numId w:val="18"/>
        </w:numPr>
        <w:rPr>
          <w:rFonts w:ascii="黑体" w:hAnsi="黑体" w:cs="黑体"/>
          <w:bCs w:val="0"/>
        </w:rPr>
      </w:pPr>
      <w:r>
        <w:rPr>
          <w:rFonts w:ascii="黑体" w:eastAsia="宋体" w:hAnsi="黑体" w:cs="黑体" w:hint="eastAsia"/>
          <w:bCs w:val="0"/>
        </w:rPr>
        <w:t>现场端安装要求</w:t>
      </w:r>
      <w:bookmarkEnd w:id="198"/>
      <w:bookmarkEnd w:id="199"/>
    </w:p>
    <w:p w:rsidR="000F423A" w:rsidRDefault="00FB2AD6">
      <w:pPr>
        <w:pStyle w:val="3"/>
        <w:numPr>
          <w:ilvl w:val="2"/>
          <w:numId w:val="18"/>
        </w:numPr>
        <w:tabs>
          <w:tab w:val="left" w:pos="567"/>
        </w:tabs>
        <w:rPr>
          <w:rFonts w:ascii="黑体" w:eastAsia="黑体" w:hAnsi="黑体" w:cs="黑体"/>
          <w:bCs w:val="0"/>
          <w:sz w:val="24"/>
          <w:szCs w:val="24"/>
        </w:rPr>
      </w:pPr>
      <w:bookmarkStart w:id="203" w:name="_Toc19378"/>
      <w:r>
        <w:rPr>
          <w:rFonts w:ascii="黑体" w:hAnsi="黑体" w:cs="黑体" w:hint="eastAsia"/>
          <w:bCs w:val="0"/>
          <w:sz w:val="24"/>
          <w:szCs w:val="24"/>
        </w:rPr>
        <w:t>安全要求</w:t>
      </w:r>
      <w:bookmarkEnd w:id="203"/>
    </w:p>
    <w:p w:rsidR="000F423A" w:rsidRDefault="00FB2AD6">
      <w:pPr>
        <w:ind w:firstLine="420"/>
        <w:rPr>
          <w:rFonts w:ascii="宋体" w:hAnsi="宋体" w:cs="宋体"/>
          <w:sz w:val="21"/>
          <w:szCs w:val="21"/>
        </w:rPr>
      </w:pPr>
      <w:r>
        <w:rPr>
          <w:rFonts w:ascii="宋体" w:hAnsi="宋体" w:cs="宋体" w:hint="eastAsia"/>
          <w:sz w:val="21"/>
          <w:szCs w:val="21"/>
        </w:rPr>
        <w:t>坚持“</w:t>
      </w:r>
      <w:r>
        <w:rPr>
          <w:rFonts w:ascii="宋体" w:hAnsi="宋体" w:cs="宋体" w:hint="eastAsia"/>
          <w:sz w:val="21"/>
          <w:szCs w:val="21"/>
          <w:lang w:val="zh-CN"/>
        </w:rPr>
        <w:t>安全</w:t>
      </w:r>
      <w:r>
        <w:rPr>
          <w:rFonts w:ascii="宋体" w:hAnsi="宋体" w:cs="宋体" w:hint="eastAsia"/>
          <w:sz w:val="21"/>
          <w:szCs w:val="21"/>
        </w:rPr>
        <w:t>第一，预防为主”的方针，认真贯彻执行有关安全施工的各项法规、标准、规程和文件精神的要求，从技术上、组织上、管理上釆取有效措施，加强安全监督，解决和清除各种不安全因素，防止事故发生。</w:t>
      </w:r>
    </w:p>
    <w:p w:rsidR="000F423A" w:rsidRDefault="00FB2AD6">
      <w:pPr>
        <w:pStyle w:val="3"/>
        <w:numPr>
          <w:ilvl w:val="2"/>
          <w:numId w:val="18"/>
        </w:numPr>
        <w:tabs>
          <w:tab w:val="left" w:pos="567"/>
        </w:tabs>
        <w:rPr>
          <w:rFonts w:ascii="黑体" w:eastAsia="黑体" w:hAnsi="黑体" w:cs="黑体"/>
          <w:bCs w:val="0"/>
          <w:sz w:val="24"/>
          <w:szCs w:val="24"/>
        </w:rPr>
      </w:pPr>
      <w:bookmarkStart w:id="204" w:name="_Toc10201"/>
      <w:r>
        <w:rPr>
          <w:rFonts w:ascii="黑体" w:hAnsi="黑体" w:cs="黑体" w:hint="eastAsia"/>
          <w:bCs w:val="0"/>
          <w:sz w:val="24"/>
          <w:szCs w:val="24"/>
        </w:rPr>
        <w:t>安装施工要求</w:t>
      </w:r>
      <w:bookmarkEnd w:id="204"/>
    </w:p>
    <w:p w:rsidR="000F423A" w:rsidRDefault="00FB2AD6">
      <w:pPr>
        <w:ind w:firstLine="420"/>
        <w:rPr>
          <w:rFonts w:ascii="宋体" w:hAnsi="宋体" w:cs="宋体"/>
          <w:sz w:val="21"/>
          <w:szCs w:val="21"/>
        </w:rPr>
      </w:pPr>
      <w:r>
        <w:rPr>
          <w:rFonts w:ascii="宋体" w:hAnsi="宋体" w:cs="宋体" w:hint="eastAsia"/>
          <w:sz w:val="21"/>
          <w:szCs w:val="21"/>
        </w:rPr>
        <w:t>现场端监控系统的安装应避免对企业安全生产和环境造成影响。</w:t>
      </w:r>
    </w:p>
    <w:p w:rsidR="000F423A" w:rsidRDefault="00FB2AD6">
      <w:pPr>
        <w:ind w:firstLine="420"/>
        <w:rPr>
          <w:rFonts w:ascii="宋体" w:hAnsi="宋体" w:cs="宋体"/>
          <w:sz w:val="21"/>
          <w:szCs w:val="21"/>
        </w:rPr>
      </w:pPr>
      <w:r>
        <w:rPr>
          <w:rFonts w:ascii="宋体" w:hAnsi="宋体" w:cs="宋体" w:hint="eastAsia"/>
          <w:sz w:val="21"/>
          <w:szCs w:val="21"/>
        </w:rPr>
        <w:lastRenderedPageBreak/>
        <w:t>安装调试人员必须有相关的操作资质，电工应持进网作业许可证，安全工程师和安全监督员应具有电力专业工程师以上专业技术任职资格，满足电力施工相关要求，保障安装工艺。</w:t>
      </w:r>
    </w:p>
    <w:p w:rsidR="000F423A" w:rsidRDefault="00FB2AD6">
      <w:pPr>
        <w:pStyle w:val="3"/>
        <w:numPr>
          <w:ilvl w:val="2"/>
          <w:numId w:val="18"/>
        </w:numPr>
        <w:tabs>
          <w:tab w:val="left" w:pos="567"/>
        </w:tabs>
        <w:rPr>
          <w:rFonts w:ascii="黑体" w:eastAsia="黑体" w:hAnsi="黑体" w:cs="黑体"/>
          <w:bCs w:val="0"/>
          <w:sz w:val="24"/>
          <w:szCs w:val="24"/>
        </w:rPr>
      </w:pPr>
      <w:bookmarkStart w:id="205" w:name="_Toc7292"/>
      <w:r>
        <w:rPr>
          <w:rFonts w:ascii="黑体" w:hAnsi="黑体" w:cs="黑体" w:hint="eastAsia"/>
          <w:bCs w:val="0"/>
          <w:sz w:val="24"/>
          <w:szCs w:val="24"/>
        </w:rPr>
        <w:t>设备点位安装原则</w:t>
      </w:r>
      <w:bookmarkEnd w:id="205"/>
    </w:p>
    <w:p w:rsidR="000F423A" w:rsidRDefault="00FB2AD6">
      <w:pPr>
        <w:ind w:firstLine="420"/>
        <w:rPr>
          <w:rFonts w:ascii="宋体" w:hAnsi="宋体" w:cs="宋体"/>
          <w:sz w:val="21"/>
          <w:szCs w:val="21"/>
        </w:rPr>
      </w:pPr>
      <w:r>
        <w:rPr>
          <w:rFonts w:ascii="宋体" w:hAnsi="宋体" w:cs="宋体" w:hint="eastAsia"/>
          <w:sz w:val="21"/>
          <w:szCs w:val="21"/>
        </w:rPr>
        <w:t>现场端设备点位布设应遵循全面性、精简性、准确性的原则。</w:t>
      </w:r>
    </w:p>
    <w:p w:rsidR="000F423A" w:rsidRDefault="00FB2AD6">
      <w:pPr>
        <w:ind w:firstLine="420"/>
        <w:rPr>
          <w:rFonts w:ascii="宋体" w:hAnsi="宋体" w:cs="宋体"/>
          <w:sz w:val="21"/>
          <w:szCs w:val="21"/>
        </w:rPr>
      </w:pPr>
      <w:r>
        <w:rPr>
          <w:rFonts w:ascii="宋体" w:hAnsi="宋体" w:cs="宋体" w:hint="eastAsia"/>
          <w:sz w:val="21"/>
          <w:szCs w:val="21"/>
        </w:rPr>
        <w:t>全面性：现场端点位布设应结合厂区的生产工艺、设施运行情况进行配置，全面覆盖排污单位排污许可证中列出的主要生产设施及治污设施。未申领排污许可证的污染源，可参考环境影响评价报告中相关内容进行布点。</w:t>
      </w:r>
    </w:p>
    <w:p w:rsidR="000F423A" w:rsidRDefault="00FB2AD6">
      <w:pPr>
        <w:ind w:firstLine="420"/>
        <w:rPr>
          <w:rFonts w:ascii="宋体" w:hAnsi="宋体" w:cs="宋体"/>
          <w:sz w:val="21"/>
          <w:szCs w:val="21"/>
        </w:rPr>
      </w:pPr>
      <w:r>
        <w:rPr>
          <w:rFonts w:ascii="宋体" w:hAnsi="宋体" w:cs="宋体" w:hint="eastAsia"/>
          <w:sz w:val="21"/>
          <w:szCs w:val="21"/>
        </w:rPr>
        <w:t>精简性：在准确反映排污单位生产情况、污染设施运行情况的前提下，布设的点位数量力求精简。</w:t>
      </w:r>
    </w:p>
    <w:p w:rsidR="000F423A" w:rsidRDefault="00FB2AD6">
      <w:pPr>
        <w:ind w:firstLine="420"/>
        <w:rPr>
          <w:rFonts w:ascii="宋体" w:hAnsi="宋体" w:cs="宋体"/>
          <w:color w:val="0000FF"/>
          <w:sz w:val="21"/>
          <w:szCs w:val="21"/>
        </w:rPr>
      </w:pPr>
      <w:r>
        <w:rPr>
          <w:rFonts w:ascii="宋体" w:hAnsi="宋体" w:cs="宋体" w:hint="eastAsia"/>
          <w:sz w:val="21"/>
          <w:szCs w:val="21"/>
        </w:rPr>
        <w:t>准确性：监测点位数据应能准确反映被监测设备的用电、生产情况、运行情况等。</w:t>
      </w:r>
    </w:p>
    <w:p w:rsidR="000F423A" w:rsidRDefault="00FB2AD6">
      <w:pPr>
        <w:pStyle w:val="3"/>
        <w:numPr>
          <w:ilvl w:val="2"/>
          <w:numId w:val="18"/>
        </w:numPr>
        <w:tabs>
          <w:tab w:val="left" w:pos="567"/>
        </w:tabs>
        <w:rPr>
          <w:rFonts w:ascii="黑体" w:eastAsia="黑体" w:hAnsi="黑体" w:cs="黑体"/>
          <w:bCs w:val="0"/>
          <w:sz w:val="24"/>
          <w:szCs w:val="24"/>
        </w:rPr>
      </w:pPr>
      <w:bookmarkStart w:id="206" w:name="_Toc30268"/>
      <w:r>
        <w:rPr>
          <w:rFonts w:ascii="黑体" w:hAnsi="黑体" w:cs="黑体" w:hint="eastAsia"/>
          <w:bCs w:val="0"/>
          <w:sz w:val="24"/>
          <w:szCs w:val="24"/>
        </w:rPr>
        <w:t>设备点位安装要求</w:t>
      </w:r>
      <w:bookmarkEnd w:id="206"/>
    </w:p>
    <w:p w:rsidR="000F423A" w:rsidRDefault="00FB2AD6">
      <w:pPr>
        <w:pStyle w:val="4"/>
        <w:numPr>
          <w:ilvl w:val="2"/>
          <w:numId w:val="0"/>
        </w:numPr>
        <w:tabs>
          <w:tab w:val="left" w:pos="425"/>
          <w:tab w:val="left" w:pos="709"/>
        </w:tabs>
        <w:ind w:left="425"/>
        <w:rPr>
          <w:rFonts w:ascii="黑体" w:hAnsi="黑体" w:cs="黑体"/>
          <w:sz w:val="24"/>
          <w:szCs w:val="24"/>
        </w:rPr>
      </w:pPr>
      <w:bookmarkStart w:id="207" w:name="_Toc2357"/>
      <w:r>
        <w:rPr>
          <w:rFonts w:ascii="黑体" w:eastAsia="宋体" w:hAnsi="黑体" w:cs="黑体" w:hint="eastAsia"/>
          <w:sz w:val="24"/>
          <w:szCs w:val="24"/>
        </w:rPr>
        <w:t xml:space="preserve">4.1 </w:t>
      </w:r>
      <w:r>
        <w:rPr>
          <w:rFonts w:ascii="黑体" w:eastAsia="宋体" w:hAnsi="黑体" w:cs="黑体" w:hint="eastAsia"/>
          <w:sz w:val="24"/>
          <w:szCs w:val="24"/>
        </w:rPr>
        <w:t>用电监测点位布设要求</w:t>
      </w:r>
      <w:bookmarkEnd w:id="207"/>
    </w:p>
    <w:p w:rsidR="000F423A" w:rsidRDefault="00FB2AD6">
      <w:pPr>
        <w:ind w:firstLine="420"/>
        <w:rPr>
          <w:rFonts w:ascii="宋体" w:hAnsi="宋体" w:cs="宋体"/>
          <w:sz w:val="21"/>
          <w:szCs w:val="21"/>
        </w:rPr>
      </w:pPr>
      <w:r>
        <w:rPr>
          <w:rFonts w:ascii="宋体" w:hAnsi="宋体" w:cs="宋体" w:hint="eastAsia"/>
          <w:sz w:val="21"/>
          <w:szCs w:val="21"/>
        </w:rPr>
        <w:t>用电监测点位根据不同等级要求，应包括、产污生产线/生产车间用电监测点位、治理设施用电监测点位等类型。</w:t>
      </w:r>
    </w:p>
    <w:p w:rsidR="000F423A" w:rsidRDefault="00FB2AD6">
      <w:pPr>
        <w:ind w:firstLine="420"/>
        <w:rPr>
          <w:rFonts w:ascii="宋体" w:hAnsi="宋体" w:cs="宋体"/>
          <w:sz w:val="21"/>
          <w:szCs w:val="21"/>
        </w:rPr>
      </w:pPr>
      <w:r>
        <w:rPr>
          <w:rFonts w:ascii="宋体" w:hAnsi="宋体" w:cs="宋体" w:hint="eastAsia"/>
          <w:sz w:val="21"/>
          <w:szCs w:val="21"/>
        </w:rPr>
        <w:t>产污生产线/生产车间用电监测点位：安装在排污单位的生产线总回路及主要生产设备回路上，反映排污单位生产用电情况。</w:t>
      </w:r>
    </w:p>
    <w:p w:rsidR="000F423A" w:rsidRDefault="00FB2AD6">
      <w:pPr>
        <w:pStyle w:val="4"/>
        <w:numPr>
          <w:ilvl w:val="2"/>
          <w:numId w:val="0"/>
        </w:numPr>
        <w:tabs>
          <w:tab w:val="left" w:pos="425"/>
          <w:tab w:val="left" w:pos="709"/>
        </w:tabs>
        <w:ind w:left="425"/>
        <w:rPr>
          <w:rFonts w:ascii="黑体" w:hAnsi="黑体" w:cs="黑体"/>
          <w:sz w:val="24"/>
          <w:szCs w:val="24"/>
        </w:rPr>
      </w:pPr>
      <w:bookmarkStart w:id="208" w:name="_Toc23058"/>
      <w:r>
        <w:rPr>
          <w:rFonts w:ascii="黑体" w:eastAsia="宋体" w:hAnsi="黑体" w:cs="黑体" w:hint="eastAsia"/>
          <w:sz w:val="24"/>
          <w:szCs w:val="24"/>
        </w:rPr>
        <w:t xml:space="preserve">4.2 </w:t>
      </w:r>
      <w:r>
        <w:rPr>
          <w:rFonts w:ascii="黑体" w:eastAsia="宋体" w:hAnsi="黑体" w:cs="黑体" w:hint="eastAsia"/>
          <w:sz w:val="24"/>
          <w:szCs w:val="24"/>
        </w:rPr>
        <w:t>治污设施运行监测点位布设要求</w:t>
      </w:r>
      <w:bookmarkEnd w:id="208"/>
    </w:p>
    <w:p w:rsidR="000F423A" w:rsidRDefault="00FB2AD6">
      <w:pPr>
        <w:ind w:firstLine="420"/>
        <w:rPr>
          <w:rFonts w:ascii="宋体" w:hAnsi="宋体" w:cs="宋体"/>
          <w:sz w:val="21"/>
          <w:szCs w:val="21"/>
        </w:rPr>
      </w:pPr>
      <w:r>
        <w:rPr>
          <w:rFonts w:ascii="宋体" w:hAnsi="宋体" w:cs="宋体" w:hint="eastAsia"/>
          <w:sz w:val="21"/>
          <w:szCs w:val="21"/>
        </w:rPr>
        <w:t>治污设施运行监测点位根据不同等级要求，应包括生产环节主要产污设备监测点位、末端VOCs监测点位等类型。</w:t>
      </w:r>
    </w:p>
    <w:p w:rsidR="000F423A" w:rsidRDefault="00FB2AD6">
      <w:pPr>
        <w:pStyle w:val="4"/>
        <w:numPr>
          <w:ilvl w:val="2"/>
          <w:numId w:val="0"/>
        </w:numPr>
        <w:tabs>
          <w:tab w:val="left" w:pos="425"/>
          <w:tab w:val="left" w:pos="709"/>
        </w:tabs>
        <w:ind w:left="425"/>
        <w:rPr>
          <w:rFonts w:ascii="黑体" w:hAnsi="黑体" w:cs="黑体"/>
          <w:sz w:val="24"/>
          <w:szCs w:val="24"/>
        </w:rPr>
      </w:pPr>
      <w:bookmarkStart w:id="209" w:name="_Toc3198"/>
      <w:r>
        <w:rPr>
          <w:rFonts w:ascii="黑体" w:eastAsia="宋体" w:hAnsi="黑体" w:cs="黑体" w:hint="eastAsia"/>
          <w:sz w:val="24"/>
          <w:szCs w:val="24"/>
        </w:rPr>
        <w:t xml:space="preserve">4.3 </w:t>
      </w:r>
      <w:r>
        <w:rPr>
          <w:rFonts w:ascii="黑体" w:eastAsia="宋体" w:hAnsi="黑体" w:cs="黑体" w:hint="eastAsia"/>
          <w:sz w:val="24"/>
          <w:szCs w:val="24"/>
        </w:rPr>
        <w:t>监测分析仪表采样点位置选择</w:t>
      </w:r>
      <w:bookmarkEnd w:id="209"/>
    </w:p>
    <w:p w:rsidR="000F423A" w:rsidRDefault="00FB2AD6">
      <w:pPr>
        <w:ind w:firstLineChars="0" w:firstLine="420"/>
        <w:rPr>
          <w:rFonts w:ascii="宋体" w:hAnsi="宋体" w:cs="宋体"/>
          <w:sz w:val="21"/>
          <w:szCs w:val="21"/>
        </w:rPr>
      </w:pPr>
      <w:r>
        <w:rPr>
          <w:rFonts w:ascii="宋体" w:hAnsi="宋体" w:cs="宋体" w:hint="eastAsia"/>
          <w:sz w:val="21"/>
          <w:szCs w:val="21"/>
        </w:rPr>
        <w:t>1.依据HJ76-2017《固定污染源烟气（SO2、NOX、颗粒物）排放连续监测系统技术要求及检测方法》及HJ/T75-2017《固定污染源烟气排放连续监测技术规范（试行）》进行监控分析仪表采样点位选择。</w:t>
      </w:r>
    </w:p>
    <w:p w:rsidR="000F423A" w:rsidRDefault="00FB2AD6">
      <w:pPr>
        <w:widowControl/>
        <w:ind w:firstLine="420"/>
        <w:jc w:val="left"/>
        <w:rPr>
          <w:rFonts w:ascii="宋体" w:hAnsi="宋体" w:cs="宋体"/>
          <w:color w:val="000000"/>
          <w:kern w:val="0"/>
          <w:sz w:val="21"/>
          <w:szCs w:val="21"/>
        </w:rPr>
      </w:pPr>
      <w:r>
        <w:rPr>
          <w:rFonts w:ascii="宋体" w:hAnsi="宋体" w:cs="宋体" w:hint="eastAsia"/>
          <w:sz w:val="21"/>
          <w:szCs w:val="21"/>
        </w:rPr>
        <w:lastRenderedPageBreak/>
        <w:t>2.处理设备出口/烟囱总排放口，</w:t>
      </w:r>
      <w:r>
        <w:rPr>
          <w:rFonts w:ascii="宋体" w:hAnsi="宋体" w:cs="宋体" w:hint="eastAsia"/>
          <w:color w:val="000000"/>
          <w:kern w:val="0"/>
          <w:sz w:val="21"/>
          <w:szCs w:val="21"/>
        </w:rPr>
        <w:t xml:space="preserve"> VOCs 采样位置应选择在气流稳定的断面，安装位置前直管段的长度必须大于安装位置 后直管段的长度，测量点位位于或接近排气筒断面的中心区域，并与参比方法采样位置保持一致。 </w:t>
      </w:r>
    </w:p>
    <w:p w:rsidR="000F423A" w:rsidRDefault="00FB2AD6">
      <w:pPr>
        <w:pStyle w:val="3"/>
        <w:numPr>
          <w:ilvl w:val="2"/>
          <w:numId w:val="18"/>
        </w:numPr>
        <w:tabs>
          <w:tab w:val="left" w:pos="567"/>
        </w:tabs>
        <w:spacing w:before="0" w:after="0"/>
        <w:rPr>
          <w:rFonts w:ascii="黑体" w:eastAsia="黑体" w:hAnsi="黑体" w:cs="黑体"/>
          <w:bCs w:val="0"/>
          <w:sz w:val="24"/>
          <w:szCs w:val="24"/>
        </w:rPr>
      </w:pPr>
      <w:r>
        <w:rPr>
          <w:rFonts w:ascii="黑体" w:hAnsi="黑体" w:cs="黑体" w:hint="eastAsia"/>
          <w:bCs w:val="0"/>
          <w:sz w:val="24"/>
          <w:szCs w:val="24"/>
        </w:rPr>
        <w:t>传感器质控要求</w:t>
      </w:r>
    </w:p>
    <w:p w:rsidR="000F423A" w:rsidRDefault="00FB2AD6">
      <w:pPr>
        <w:ind w:firstLine="420"/>
        <w:rPr>
          <w:sz w:val="21"/>
          <w:szCs w:val="21"/>
        </w:rPr>
      </w:pPr>
      <w:r>
        <w:rPr>
          <w:rFonts w:hint="eastAsia"/>
          <w:sz w:val="21"/>
          <w:szCs w:val="21"/>
        </w:rPr>
        <w:t>监控系统的传感器必须按照设计的要求，定期用自动或手动的方法判定传感器是否存在缺陷。定期的抽查在参考值、操作或排放水平传感器的输入读数的正确与否（如：用恒流电源检查传感器的电流输入信号，误差应在规定范围内），在传感器出现缺陷或发生故障时及时告警，确保传感器正常的工作，提供有质量保证的电器参数数据。</w:t>
      </w:r>
    </w:p>
    <w:p w:rsidR="000F423A" w:rsidRDefault="00FB2AD6">
      <w:pPr>
        <w:pStyle w:val="3"/>
        <w:numPr>
          <w:ilvl w:val="2"/>
          <w:numId w:val="18"/>
        </w:numPr>
        <w:tabs>
          <w:tab w:val="left" w:pos="567"/>
        </w:tabs>
        <w:spacing w:before="0" w:after="0"/>
        <w:rPr>
          <w:rFonts w:ascii="黑体" w:eastAsia="黑体" w:hAnsi="黑体" w:cs="黑体"/>
          <w:bCs w:val="0"/>
          <w:sz w:val="24"/>
          <w:szCs w:val="24"/>
        </w:rPr>
      </w:pPr>
      <w:r>
        <w:rPr>
          <w:rFonts w:ascii="黑体" w:hAnsi="黑体" w:cs="黑体" w:hint="eastAsia"/>
          <w:bCs w:val="0"/>
          <w:sz w:val="24"/>
          <w:szCs w:val="24"/>
        </w:rPr>
        <w:t>现场安装调查要求</w:t>
      </w:r>
    </w:p>
    <w:p w:rsidR="000F423A" w:rsidRDefault="00FB2AD6">
      <w:pPr>
        <w:spacing w:before="0" w:after="0"/>
        <w:ind w:firstLine="420"/>
        <w:rPr>
          <w:sz w:val="21"/>
          <w:szCs w:val="21"/>
        </w:rPr>
      </w:pPr>
      <w:r>
        <w:rPr>
          <w:rFonts w:hint="eastAsia"/>
          <w:sz w:val="21"/>
          <w:szCs w:val="21"/>
        </w:rPr>
        <w:t>为做好现场安装，方便后续监控数据分析预警，安装前应开展现场调查，收集排污单位的污染物产生、收集、治理、回用、排放的全过程工艺流程图、采集参数的数量、类型、参数的安装位置等信息。详细内容请参照下表（</w:t>
      </w:r>
      <w:r>
        <w:rPr>
          <w:rFonts w:ascii="宋体" w:hAnsi="宋体" w:cs="宋体" w:hint="eastAsia"/>
          <w:sz w:val="21"/>
          <w:szCs w:val="21"/>
        </w:rPr>
        <w:t>相关内容填写至东莞市涉</w:t>
      </w:r>
      <w:r>
        <w:rPr>
          <w:rFonts w:ascii="宋体" w:hAnsi="宋体" w:cs="宋体"/>
          <w:sz w:val="21"/>
          <w:szCs w:val="21"/>
        </w:rPr>
        <w:t>VOCs排放重点监管工业企业</w:t>
      </w:r>
      <w:r>
        <w:rPr>
          <w:rFonts w:ascii="宋体" w:hAnsi="宋体" w:cs="宋体" w:hint="eastAsia"/>
          <w:sz w:val="21"/>
          <w:szCs w:val="21"/>
        </w:rPr>
        <w:t>过程、末端自动监控平台企业端</w:t>
      </w:r>
      <w:r>
        <w:rPr>
          <w:rFonts w:hint="eastAsia"/>
          <w:sz w:val="21"/>
          <w:szCs w:val="21"/>
        </w:rPr>
        <w:t>）。</w:t>
      </w:r>
    </w:p>
    <w:p w:rsidR="000F423A" w:rsidRDefault="00FB2AD6">
      <w:pPr>
        <w:spacing w:before="0" w:after="0"/>
        <w:ind w:leftChars="200" w:left="480" w:firstLineChars="0" w:firstLine="0"/>
        <w:jc w:val="center"/>
        <w:rPr>
          <w:rFonts w:ascii="宋体" w:eastAsia="黑体" w:hAnsi="宋体" w:cs="宋体"/>
          <w:bCs/>
          <w:color w:val="000000"/>
          <w:kern w:val="0"/>
          <w:sz w:val="21"/>
          <w:szCs w:val="21"/>
        </w:rPr>
      </w:pPr>
      <w:r>
        <w:rPr>
          <w:rFonts w:hint="eastAsia"/>
          <w:sz w:val="21"/>
          <w:szCs w:val="21"/>
        </w:rPr>
        <w:t>VOCs</w:t>
      </w:r>
      <w:r>
        <w:rPr>
          <w:rFonts w:hint="eastAsia"/>
          <w:sz w:val="21"/>
          <w:szCs w:val="21"/>
        </w:rPr>
        <w:t>企业废气治理设施参数记录表</w:t>
      </w:r>
    </w:p>
    <w:tbl>
      <w:tblPr>
        <w:tblStyle w:val="a9"/>
        <w:tblW w:w="9662" w:type="dxa"/>
        <w:tblLayout w:type="fixed"/>
        <w:tblLook w:val="04A0"/>
      </w:tblPr>
      <w:tblGrid>
        <w:gridCol w:w="1369"/>
        <w:gridCol w:w="2428"/>
        <w:gridCol w:w="15"/>
        <w:gridCol w:w="892"/>
        <w:gridCol w:w="84"/>
        <w:gridCol w:w="852"/>
        <w:gridCol w:w="636"/>
        <w:gridCol w:w="208"/>
        <w:gridCol w:w="1282"/>
        <w:gridCol w:w="1896"/>
      </w:tblGrid>
      <w:tr w:rsidR="000F423A">
        <w:trPr>
          <w:trHeight w:val="620"/>
        </w:trPr>
        <w:tc>
          <w:tcPr>
            <w:tcW w:w="1369" w:type="dxa"/>
            <w:vAlign w:val="center"/>
          </w:tcPr>
          <w:p w:rsidR="000F423A" w:rsidRDefault="00FB2AD6">
            <w:pPr>
              <w:spacing w:line="240" w:lineRule="auto"/>
              <w:ind w:firstLineChars="0" w:firstLine="0"/>
              <w:jc w:val="center"/>
              <w:rPr>
                <w:rFonts w:ascii="宋体" w:hAnsi="宋体"/>
                <w:kern w:val="0"/>
                <w:sz w:val="21"/>
                <w:szCs w:val="21"/>
              </w:rPr>
            </w:pPr>
            <w:r>
              <w:rPr>
                <w:rFonts w:ascii="宋体" w:hAnsi="宋体" w:hint="eastAsia"/>
                <w:kern w:val="0"/>
                <w:sz w:val="21"/>
                <w:szCs w:val="21"/>
              </w:rPr>
              <w:t>企业名称</w:t>
            </w:r>
          </w:p>
        </w:tc>
        <w:tc>
          <w:tcPr>
            <w:tcW w:w="8293" w:type="dxa"/>
            <w:gridSpan w:val="9"/>
            <w:vAlign w:val="center"/>
          </w:tcPr>
          <w:p w:rsidR="000F423A" w:rsidRDefault="000F423A">
            <w:pPr>
              <w:spacing w:line="240" w:lineRule="auto"/>
              <w:ind w:firstLineChars="0" w:firstLine="0"/>
              <w:jc w:val="left"/>
              <w:rPr>
                <w:rFonts w:ascii="宋体" w:hAnsi="宋体"/>
                <w:kern w:val="0"/>
                <w:sz w:val="21"/>
                <w:szCs w:val="21"/>
              </w:rPr>
            </w:pPr>
          </w:p>
        </w:tc>
      </w:tr>
      <w:tr w:rsidR="000F423A">
        <w:trPr>
          <w:trHeight w:val="600"/>
        </w:trPr>
        <w:tc>
          <w:tcPr>
            <w:tcW w:w="1369" w:type="dxa"/>
            <w:vAlign w:val="center"/>
          </w:tcPr>
          <w:p w:rsidR="000F423A" w:rsidRDefault="00FB2AD6">
            <w:pPr>
              <w:spacing w:line="240" w:lineRule="auto"/>
              <w:ind w:firstLineChars="0" w:firstLine="0"/>
              <w:jc w:val="center"/>
              <w:rPr>
                <w:rFonts w:ascii="宋体" w:hAnsi="宋体"/>
                <w:kern w:val="0"/>
                <w:sz w:val="21"/>
                <w:szCs w:val="21"/>
              </w:rPr>
            </w:pPr>
            <w:r>
              <w:rPr>
                <w:rFonts w:ascii="宋体" w:hAnsi="宋体" w:hint="eastAsia"/>
                <w:kern w:val="0"/>
                <w:sz w:val="21"/>
                <w:szCs w:val="21"/>
              </w:rPr>
              <w:t>法人代表</w:t>
            </w:r>
          </w:p>
        </w:tc>
        <w:tc>
          <w:tcPr>
            <w:tcW w:w="3419" w:type="dxa"/>
            <w:gridSpan w:val="4"/>
            <w:vAlign w:val="center"/>
          </w:tcPr>
          <w:p w:rsidR="000F423A" w:rsidRDefault="000F423A">
            <w:pPr>
              <w:pStyle w:val="32"/>
              <w:autoSpaceDE/>
              <w:autoSpaceDN/>
              <w:adjustRightInd/>
              <w:textAlignment w:val="auto"/>
              <w:rPr>
                <w:rFonts w:hAnsi="宋体"/>
                <w:kern w:val="2"/>
                <w:sz w:val="21"/>
                <w:szCs w:val="21"/>
              </w:rPr>
            </w:pPr>
          </w:p>
        </w:tc>
        <w:tc>
          <w:tcPr>
            <w:tcW w:w="1488" w:type="dxa"/>
            <w:gridSpan w:val="2"/>
            <w:vAlign w:val="center"/>
          </w:tcPr>
          <w:p w:rsidR="000F423A" w:rsidRDefault="00FB2AD6">
            <w:pPr>
              <w:spacing w:line="240" w:lineRule="auto"/>
              <w:ind w:firstLineChars="0" w:firstLine="0"/>
              <w:jc w:val="center"/>
              <w:rPr>
                <w:rFonts w:ascii="宋体" w:hAnsi="宋体"/>
                <w:kern w:val="0"/>
                <w:sz w:val="21"/>
                <w:szCs w:val="21"/>
              </w:rPr>
            </w:pPr>
            <w:r>
              <w:rPr>
                <w:rFonts w:ascii="宋体" w:hAnsi="宋体" w:hint="eastAsia"/>
                <w:kern w:val="0"/>
                <w:sz w:val="21"/>
                <w:szCs w:val="21"/>
              </w:rPr>
              <w:t>环保负责人</w:t>
            </w:r>
          </w:p>
        </w:tc>
        <w:tc>
          <w:tcPr>
            <w:tcW w:w="3386" w:type="dxa"/>
            <w:gridSpan w:val="3"/>
            <w:vAlign w:val="center"/>
          </w:tcPr>
          <w:p w:rsidR="000F423A" w:rsidRDefault="000F423A">
            <w:pPr>
              <w:pStyle w:val="32"/>
              <w:autoSpaceDE/>
              <w:autoSpaceDN/>
              <w:adjustRightInd/>
              <w:textAlignment w:val="auto"/>
              <w:rPr>
                <w:rFonts w:hAnsi="宋体"/>
                <w:kern w:val="2"/>
                <w:sz w:val="21"/>
                <w:szCs w:val="21"/>
              </w:rPr>
            </w:pPr>
          </w:p>
        </w:tc>
      </w:tr>
      <w:tr w:rsidR="000F423A">
        <w:trPr>
          <w:trHeight w:val="608"/>
        </w:trPr>
        <w:tc>
          <w:tcPr>
            <w:tcW w:w="1369" w:type="dxa"/>
            <w:vAlign w:val="center"/>
          </w:tcPr>
          <w:p w:rsidR="000F423A" w:rsidRDefault="00FB2AD6">
            <w:pPr>
              <w:spacing w:line="240" w:lineRule="auto"/>
              <w:ind w:firstLineChars="0" w:firstLine="0"/>
              <w:jc w:val="center"/>
              <w:rPr>
                <w:rFonts w:ascii="宋体" w:hAnsi="宋体"/>
                <w:kern w:val="0"/>
                <w:sz w:val="21"/>
                <w:szCs w:val="21"/>
              </w:rPr>
            </w:pPr>
            <w:r>
              <w:rPr>
                <w:rFonts w:ascii="宋体" w:hAnsi="宋体" w:hint="eastAsia"/>
                <w:kern w:val="0"/>
                <w:sz w:val="21"/>
                <w:szCs w:val="21"/>
              </w:rPr>
              <w:t>企业地址</w:t>
            </w:r>
          </w:p>
        </w:tc>
        <w:tc>
          <w:tcPr>
            <w:tcW w:w="8293" w:type="dxa"/>
            <w:gridSpan w:val="9"/>
            <w:vAlign w:val="center"/>
          </w:tcPr>
          <w:p w:rsidR="000F423A" w:rsidRDefault="000F423A">
            <w:pPr>
              <w:pStyle w:val="32"/>
              <w:autoSpaceDE/>
              <w:autoSpaceDN/>
              <w:adjustRightInd/>
              <w:textAlignment w:val="auto"/>
              <w:rPr>
                <w:rFonts w:hAnsi="宋体"/>
                <w:kern w:val="2"/>
                <w:sz w:val="21"/>
                <w:szCs w:val="21"/>
              </w:rPr>
            </w:pPr>
          </w:p>
        </w:tc>
      </w:tr>
      <w:tr w:rsidR="000F423A">
        <w:trPr>
          <w:trHeight w:val="616"/>
        </w:trPr>
        <w:tc>
          <w:tcPr>
            <w:tcW w:w="1369" w:type="dxa"/>
            <w:vAlign w:val="center"/>
          </w:tcPr>
          <w:p w:rsidR="000F423A" w:rsidRDefault="00FB2AD6">
            <w:pPr>
              <w:spacing w:line="240" w:lineRule="auto"/>
              <w:ind w:firstLineChars="0" w:firstLine="0"/>
              <w:jc w:val="center"/>
              <w:rPr>
                <w:rFonts w:ascii="宋体" w:hAnsi="宋体"/>
                <w:kern w:val="0"/>
                <w:sz w:val="21"/>
                <w:szCs w:val="21"/>
              </w:rPr>
            </w:pPr>
            <w:r>
              <w:rPr>
                <w:rFonts w:ascii="宋体" w:hAnsi="宋体" w:hint="eastAsia"/>
                <w:kern w:val="0"/>
                <w:sz w:val="21"/>
                <w:szCs w:val="21"/>
              </w:rPr>
              <w:t>联系电话</w:t>
            </w:r>
          </w:p>
        </w:tc>
        <w:tc>
          <w:tcPr>
            <w:tcW w:w="2443" w:type="dxa"/>
            <w:gridSpan w:val="2"/>
            <w:vAlign w:val="center"/>
          </w:tcPr>
          <w:p w:rsidR="000F423A" w:rsidRDefault="000F423A">
            <w:pPr>
              <w:pStyle w:val="32"/>
              <w:autoSpaceDE/>
              <w:autoSpaceDN/>
              <w:adjustRightInd/>
              <w:textAlignment w:val="auto"/>
              <w:rPr>
                <w:rFonts w:hAnsi="宋体"/>
                <w:kern w:val="2"/>
                <w:sz w:val="21"/>
                <w:szCs w:val="21"/>
              </w:rPr>
            </w:pPr>
          </w:p>
        </w:tc>
        <w:tc>
          <w:tcPr>
            <w:tcW w:w="892" w:type="dxa"/>
            <w:vAlign w:val="center"/>
          </w:tcPr>
          <w:p w:rsidR="000F423A" w:rsidRDefault="00FB2AD6">
            <w:pPr>
              <w:spacing w:line="240" w:lineRule="auto"/>
              <w:ind w:firstLineChars="0" w:firstLine="0"/>
              <w:jc w:val="center"/>
              <w:rPr>
                <w:rFonts w:ascii="宋体" w:hAnsi="宋体"/>
                <w:kern w:val="0"/>
                <w:sz w:val="21"/>
                <w:szCs w:val="21"/>
              </w:rPr>
            </w:pPr>
            <w:r>
              <w:rPr>
                <w:rFonts w:ascii="宋体" w:hAnsi="宋体" w:hint="eastAsia"/>
                <w:kern w:val="0"/>
                <w:sz w:val="21"/>
                <w:szCs w:val="21"/>
              </w:rPr>
              <w:t>传真</w:t>
            </w:r>
          </w:p>
        </w:tc>
        <w:tc>
          <w:tcPr>
            <w:tcW w:w="1780" w:type="dxa"/>
            <w:gridSpan w:val="4"/>
            <w:vAlign w:val="center"/>
          </w:tcPr>
          <w:p w:rsidR="000F423A" w:rsidRDefault="000F423A">
            <w:pPr>
              <w:pStyle w:val="32"/>
              <w:autoSpaceDE/>
              <w:autoSpaceDN/>
              <w:adjustRightInd/>
              <w:textAlignment w:val="auto"/>
              <w:rPr>
                <w:rFonts w:hAnsi="宋体"/>
                <w:kern w:val="2"/>
                <w:sz w:val="21"/>
                <w:szCs w:val="21"/>
              </w:rPr>
            </w:pPr>
          </w:p>
        </w:tc>
        <w:tc>
          <w:tcPr>
            <w:tcW w:w="1282" w:type="dxa"/>
            <w:vAlign w:val="center"/>
          </w:tcPr>
          <w:p w:rsidR="000F423A" w:rsidRDefault="00FB2AD6">
            <w:pPr>
              <w:spacing w:line="240" w:lineRule="auto"/>
              <w:ind w:firstLineChars="0" w:firstLine="0"/>
              <w:jc w:val="center"/>
              <w:rPr>
                <w:rFonts w:ascii="宋体" w:hAnsi="宋体"/>
                <w:kern w:val="0"/>
                <w:sz w:val="21"/>
                <w:szCs w:val="21"/>
              </w:rPr>
            </w:pPr>
            <w:r>
              <w:rPr>
                <w:rFonts w:ascii="宋体" w:hAnsi="宋体" w:hint="eastAsia"/>
                <w:kern w:val="0"/>
                <w:sz w:val="21"/>
                <w:szCs w:val="21"/>
              </w:rPr>
              <w:t>电子邮箱</w:t>
            </w:r>
          </w:p>
        </w:tc>
        <w:tc>
          <w:tcPr>
            <w:tcW w:w="1896" w:type="dxa"/>
            <w:vAlign w:val="center"/>
          </w:tcPr>
          <w:p w:rsidR="000F423A" w:rsidRDefault="000F423A">
            <w:pPr>
              <w:pStyle w:val="32"/>
              <w:autoSpaceDE/>
              <w:autoSpaceDN/>
              <w:adjustRightInd/>
              <w:jc w:val="both"/>
              <w:textAlignment w:val="auto"/>
              <w:rPr>
                <w:rFonts w:hAnsi="宋体"/>
                <w:kern w:val="2"/>
                <w:sz w:val="21"/>
                <w:szCs w:val="21"/>
              </w:rPr>
            </w:pPr>
          </w:p>
        </w:tc>
      </w:tr>
      <w:tr w:rsidR="000F423A">
        <w:trPr>
          <w:trHeight w:val="616"/>
        </w:trPr>
        <w:tc>
          <w:tcPr>
            <w:tcW w:w="1369" w:type="dxa"/>
            <w:vAlign w:val="center"/>
          </w:tcPr>
          <w:p w:rsidR="000F423A" w:rsidRDefault="00FB2AD6">
            <w:pPr>
              <w:spacing w:line="240" w:lineRule="auto"/>
              <w:ind w:firstLineChars="0" w:firstLine="0"/>
              <w:jc w:val="center"/>
              <w:rPr>
                <w:rFonts w:ascii="宋体" w:hAnsi="宋体"/>
                <w:kern w:val="0"/>
                <w:sz w:val="21"/>
                <w:szCs w:val="21"/>
              </w:rPr>
            </w:pPr>
            <w:r>
              <w:rPr>
                <w:rFonts w:ascii="宋体" w:hAnsi="宋体" w:hint="eastAsia"/>
                <w:kern w:val="0"/>
                <w:sz w:val="21"/>
                <w:szCs w:val="21"/>
              </w:rPr>
              <w:t>企业简介</w:t>
            </w:r>
          </w:p>
        </w:tc>
        <w:tc>
          <w:tcPr>
            <w:tcW w:w="8293" w:type="dxa"/>
            <w:gridSpan w:val="9"/>
            <w:vAlign w:val="center"/>
          </w:tcPr>
          <w:p w:rsidR="000F423A" w:rsidRDefault="000F423A">
            <w:pPr>
              <w:pStyle w:val="32"/>
              <w:rPr>
                <w:rFonts w:hAnsi="宋体" w:cs="Arial"/>
                <w:sz w:val="21"/>
                <w:szCs w:val="21"/>
              </w:rPr>
            </w:pPr>
          </w:p>
        </w:tc>
      </w:tr>
      <w:tr w:rsidR="000F423A">
        <w:trPr>
          <w:trHeight w:val="600"/>
        </w:trPr>
        <w:tc>
          <w:tcPr>
            <w:tcW w:w="1369" w:type="dxa"/>
            <w:vAlign w:val="center"/>
          </w:tcPr>
          <w:p w:rsidR="000F423A" w:rsidRDefault="00FB2AD6">
            <w:pPr>
              <w:spacing w:line="240" w:lineRule="auto"/>
              <w:ind w:firstLineChars="0" w:firstLine="0"/>
              <w:jc w:val="center"/>
              <w:rPr>
                <w:rFonts w:ascii="宋体" w:hAnsi="宋体"/>
                <w:kern w:val="0"/>
                <w:sz w:val="21"/>
                <w:szCs w:val="21"/>
              </w:rPr>
            </w:pPr>
            <w:r>
              <w:rPr>
                <w:rFonts w:ascii="宋体" w:hAnsi="宋体" w:hint="eastAsia"/>
                <w:kern w:val="0"/>
                <w:sz w:val="21"/>
                <w:szCs w:val="21"/>
              </w:rPr>
              <w:t>通过环保验收日期</w:t>
            </w:r>
          </w:p>
        </w:tc>
        <w:tc>
          <w:tcPr>
            <w:tcW w:w="3419" w:type="dxa"/>
            <w:gridSpan w:val="4"/>
            <w:vAlign w:val="center"/>
          </w:tcPr>
          <w:p w:rsidR="000F423A" w:rsidRDefault="000F423A">
            <w:pPr>
              <w:pStyle w:val="32"/>
              <w:autoSpaceDE/>
              <w:autoSpaceDN/>
              <w:adjustRightInd/>
              <w:textAlignment w:val="auto"/>
              <w:rPr>
                <w:rFonts w:hAnsi="宋体"/>
                <w:kern w:val="2"/>
                <w:sz w:val="21"/>
                <w:szCs w:val="21"/>
              </w:rPr>
            </w:pPr>
          </w:p>
        </w:tc>
        <w:tc>
          <w:tcPr>
            <w:tcW w:w="1488" w:type="dxa"/>
            <w:gridSpan w:val="2"/>
            <w:vAlign w:val="center"/>
          </w:tcPr>
          <w:p w:rsidR="000F423A" w:rsidRDefault="00FB2AD6">
            <w:pPr>
              <w:spacing w:line="240" w:lineRule="auto"/>
              <w:ind w:firstLineChars="0" w:firstLine="0"/>
              <w:jc w:val="center"/>
              <w:rPr>
                <w:rFonts w:ascii="宋体" w:hAnsi="宋体"/>
                <w:kern w:val="0"/>
                <w:sz w:val="21"/>
                <w:szCs w:val="21"/>
              </w:rPr>
            </w:pPr>
            <w:r>
              <w:rPr>
                <w:rFonts w:ascii="宋体" w:hAnsi="宋体" w:hint="eastAsia"/>
                <w:kern w:val="0"/>
                <w:sz w:val="21"/>
                <w:szCs w:val="21"/>
              </w:rPr>
              <w:t>通过环境影响评价日期</w:t>
            </w:r>
          </w:p>
        </w:tc>
        <w:tc>
          <w:tcPr>
            <w:tcW w:w="3386" w:type="dxa"/>
            <w:gridSpan w:val="3"/>
            <w:vAlign w:val="center"/>
          </w:tcPr>
          <w:p w:rsidR="000F423A" w:rsidRDefault="000F423A">
            <w:pPr>
              <w:pStyle w:val="32"/>
              <w:autoSpaceDE/>
              <w:autoSpaceDN/>
              <w:adjustRightInd/>
              <w:textAlignment w:val="auto"/>
              <w:rPr>
                <w:rFonts w:hAnsi="宋体"/>
                <w:kern w:val="2"/>
                <w:sz w:val="21"/>
                <w:szCs w:val="21"/>
              </w:rPr>
            </w:pPr>
          </w:p>
        </w:tc>
      </w:tr>
      <w:tr w:rsidR="000F423A">
        <w:trPr>
          <w:trHeight w:val="616"/>
        </w:trPr>
        <w:tc>
          <w:tcPr>
            <w:tcW w:w="1369" w:type="dxa"/>
            <w:vAlign w:val="center"/>
          </w:tcPr>
          <w:p w:rsidR="000F423A" w:rsidRDefault="00FB2AD6">
            <w:pPr>
              <w:spacing w:line="240" w:lineRule="auto"/>
              <w:ind w:firstLineChars="0" w:firstLine="0"/>
              <w:jc w:val="center"/>
              <w:rPr>
                <w:rFonts w:ascii="宋体" w:hAnsi="宋体"/>
                <w:kern w:val="0"/>
                <w:sz w:val="21"/>
                <w:szCs w:val="21"/>
              </w:rPr>
            </w:pPr>
            <w:r>
              <w:rPr>
                <w:rFonts w:ascii="宋体" w:hAnsi="宋体" w:hint="eastAsia"/>
                <w:kern w:val="0"/>
                <w:sz w:val="21"/>
                <w:szCs w:val="21"/>
              </w:rPr>
              <w:t>治理投资</w:t>
            </w:r>
          </w:p>
        </w:tc>
        <w:tc>
          <w:tcPr>
            <w:tcW w:w="2428" w:type="dxa"/>
            <w:vAlign w:val="center"/>
          </w:tcPr>
          <w:p w:rsidR="000F423A" w:rsidRDefault="00FB2AD6">
            <w:pPr>
              <w:pStyle w:val="32"/>
              <w:autoSpaceDE/>
              <w:autoSpaceDN/>
              <w:adjustRightInd/>
              <w:jc w:val="right"/>
              <w:textAlignment w:val="auto"/>
              <w:rPr>
                <w:rFonts w:hAnsi="宋体" w:cs="Arial"/>
                <w:sz w:val="21"/>
                <w:szCs w:val="21"/>
              </w:rPr>
            </w:pPr>
            <w:r>
              <w:rPr>
                <w:rFonts w:hAnsi="宋体" w:cs="Arial" w:hint="eastAsia"/>
                <w:sz w:val="21"/>
                <w:szCs w:val="21"/>
              </w:rPr>
              <w:t>（万元）</w:t>
            </w:r>
          </w:p>
        </w:tc>
        <w:tc>
          <w:tcPr>
            <w:tcW w:w="1843" w:type="dxa"/>
            <w:gridSpan w:val="4"/>
            <w:vAlign w:val="center"/>
          </w:tcPr>
          <w:p w:rsidR="000F423A" w:rsidRDefault="00FB2AD6">
            <w:pPr>
              <w:pStyle w:val="32"/>
              <w:autoSpaceDE/>
              <w:autoSpaceDN/>
              <w:adjustRightInd/>
              <w:textAlignment w:val="auto"/>
              <w:rPr>
                <w:rFonts w:hAnsi="宋体" w:cs="Arial"/>
                <w:sz w:val="21"/>
                <w:szCs w:val="21"/>
              </w:rPr>
            </w:pPr>
            <w:r>
              <w:rPr>
                <w:rFonts w:hAnsi="宋体" w:cs="Arial" w:hint="eastAsia"/>
                <w:sz w:val="21"/>
                <w:szCs w:val="21"/>
              </w:rPr>
              <w:t>环保施工单位</w:t>
            </w:r>
          </w:p>
        </w:tc>
        <w:tc>
          <w:tcPr>
            <w:tcW w:w="4022" w:type="dxa"/>
            <w:gridSpan w:val="4"/>
            <w:vAlign w:val="center"/>
          </w:tcPr>
          <w:p w:rsidR="000F423A" w:rsidRDefault="000F423A">
            <w:pPr>
              <w:pStyle w:val="32"/>
              <w:autoSpaceDE/>
              <w:autoSpaceDN/>
              <w:adjustRightInd/>
              <w:textAlignment w:val="auto"/>
              <w:rPr>
                <w:rFonts w:hAnsi="宋体" w:cs="Arial"/>
                <w:sz w:val="21"/>
                <w:szCs w:val="21"/>
              </w:rPr>
            </w:pPr>
          </w:p>
        </w:tc>
      </w:tr>
      <w:tr w:rsidR="000F423A">
        <w:trPr>
          <w:trHeight w:val="616"/>
        </w:trPr>
        <w:tc>
          <w:tcPr>
            <w:tcW w:w="1369" w:type="dxa"/>
            <w:vAlign w:val="center"/>
          </w:tcPr>
          <w:p w:rsidR="000F423A" w:rsidRDefault="00FB2AD6">
            <w:pPr>
              <w:spacing w:line="240" w:lineRule="auto"/>
              <w:ind w:firstLineChars="0" w:firstLine="0"/>
              <w:jc w:val="center"/>
              <w:rPr>
                <w:rFonts w:ascii="宋体" w:hAnsi="宋体"/>
                <w:kern w:val="0"/>
                <w:sz w:val="21"/>
                <w:szCs w:val="21"/>
              </w:rPr>
            </w:pPr>
            <w:r>
              <w:rPr>
                <w:rFonts w:ascii="宋体" w:hAnsi="宋体" w:hint="eastAsia"/>
                <w:kern w:val="0"/>
                <w:sz w:val="21"/>
                <w:szCs w:val="21"/>
              </w:rPr>
              <w:t>生产工艺</w:t>
            </w:r>
          </w:p>
        </w:tc>
        <w:tc>
          <w:tcPr>
            <w:tcW w:w="8293" w:type="dxa"/>
            <w:gridSpan w:val="9"/>
            <w:vAlign w:val="center"/>
          </w:tcPr>
          <w:p w:rsidR="000F423A" w:rsidRDefault="000F423A">
            <w:pPr>
              <w:pStyle w:val="32"/>
              <w:autoSpaceDE/>
              <w:autoSpaceDN/>
              <w:adjustRightInd/>
              <w:jc w:val="both"/>
              <w:textAlignment w:val="auto"/>
              <w:rPr>
                <w:sz w:val="21"/>
                <w:szCs w:val="21"/>
              </w:rPr>
            </w:pPr>
          </w:p>
          <w:p w:rsidR="000F423A" w:rsidRDefault="000F423A">
            <w:pPr>
              <w:pStyle w:val="32"/>
              <w:autoSpaceDE/>
              <w:autoSpaceDN/>
              <w:adjustRightInd/>
              <w:jc w:val="both"/>
              <w:textAlignment w:val="auto"/>
              <w:rPr>
                <w:rFonts w:hAnsi="宋体" w:cs="Arial"/>
                <w:sz w:val="21"/>
                <w:szCs w:val="21"/>
              </w:rPr>
            </w:pPr>
          </w:p>
        </w:tc>
      </w:tr>
      <w:tr w:rsidR="000F423A">
        <w:trPr>
          <w:trHeight w:val="616"/>
        </w:trPr>
        <w:tc>
          <w:tcPr>
            <w:tcW w:w="1369" w:type="dxa"/>
            <w:vAlign w:val="center"/>
          </w:tcPr>
          <w:p w:rsidR="000F423A" w:rsidRDefault="00FB2AD6">
            <w:pPr>
              <w:spacing w:line="240" w:lineRule="auto"/>
              <w:ind w:firstLineChars="0" w:firstLine="0"/>
              <w:jc w:val="center"/>
              <w:rPr>
                <w:rFonts w:ascii="宋体" w:hAnsi="宋体"/>
                <w:kern w:val="0"/>
                <w:sz w:val="21"/>
                <w:szCs w:val="21"/>
              </w:rPr>
            </w:pPr>
            <w:r>
              <w:rPr>
                <w:rFonts w:ascii="宋体" w:hAnsi="宋体" w:hint="eastAsia"/>
                <w:kern w:val="0"/>
                <w:sz w:val="21"/>
                <w:szCs w:val="21"/>
              </w:rPr>
              <w:t>废气收集情况</w:t>
            </w:r>
          </w:p>
        </w:tc>
        <w:tc>
          <w:tcPr>
            <w:tcW w:w="8293" w:type="dxa"/>
            <w:gridSpan w:val="9"/>
            <w:vAlign w:val="center"/>
          </w:tcPr>
          <w:p w:rsidR="000F423A" w:rsidRDefault="000F423A">
            <w:pPr>
              <w:pStyle w:val="32"/>
              <w:autoSpaceDE/>
              <w:autoSpaceDN/>
              <w:adjustRightInd/>
              <w:jc w:val="both"/>
              <w:textAlignment w:val="auto"/>
              <w:rPr>
                <w:rFonts w:hAnsi="宋体" w:cs="Arial"/>
                <w:sz w:val="21"/>
                <w:szCs w:val="21"/>
              </w:rPr>
            </w:pPr>
          </w:p>
          <w:p w:rsidR="000F423A" w:rsidRDefault="000F423A">
            <w:pPr>
              <w:pStyle w:val="32"/>
              <w:autoSpaceDE/>
              <w:autoSpaceDN/>
              <w:adjustRightInd/>
              <w:jc w:val="both"/>
              <w:textAlignment w:val="auto"/>
              <w:rPr>
                <w:rFonts w:hAnsi="宋体" w:cs="Arial"/>
                <w:sz w:val="21"/>
                <w:szCs w:val="21"/>
              </w:rPr>
            </w:pPr>
          </w:p>
        </w:tc>
      </w:tr>
      <w:tr w:rsidR="000F423A">
        <w:trPr>
          <w:trHeight w:val="616"/>
        </w:trPr>
        <w:tc>
          <w:tcPr>
            <w:tcW w:w="1369" w:type="dxa"/>
            <w:vAlign w:val="center"/>
          </w:tcPr>
          <w:p w:rsidR="000F423A" w:rsidRDefault="00FB2AD6">
            <w:pPr>
              <w:spacing w:line="240" w:lineRule="auto"/>
              <w:ind w:firstLineChars="0" w:firstLine="0"/>
              <w:jc w:val="center"/>
              <w:rPr>
                <w:rFonts w:ascii="宋体" w:hAnsi="宋体"/>
                <w:kern w:val="0"/>
                <w:sz w:val="21"/>
                <w:szCs w:val="21"/>
              </w:rPr>
            </w:pPr>
            <w:r>
              <w:rPr>
                <w:rFonts w:ascii="宋体" w:hAnsi="宋体" w:hint="eastAsia"/>
                <w:kern w:val="0"/>
                <w:sz w:val="21"/>
                <w:szCs w:val="21"/>
              </w:rPr>
              <w:t>治理工艺</w:t>
            </w:r>
          </w:p>
        </w:tc>
        <w:tc>
          <w:tcPr>
            <w:tcW w:w="8293" w:type="dxa"/>
            <w:gridSpan w:val="9"/>
            <w:vAlign w:val="center"/>
          </w:tcPr>
          <w:p w:rsidR="000F423A" w:rsidRDefault="000F423A">
            <w:pPr>
              <w:pStyle w:val="32"/>
              <w:autoSpaceDE/>
              <w:autoSpaceDN/>
              <w:adjustRightInd/>
              <w:jc w:val="both"/>
              <w:textAlignment w:val="auto"/>
              <w:rPr>
                <w:sz w:val="21"/>
                <w:szCs w:val="21"/>
              </w:rPr>
            </w:pPr>
          </w:p>
          <w:p w:rsidR="000F423A" w:rsidRDefault="000F423A">
            <w:pPr>
              <w:pStyle w:val="32"/>
              <w:autoSpaceDE/>
              <w:autoSpaceDN/>
              <w:adjustRightInd/>
              <w:jc w:val="both"/>
              <w:textAlignment w:val="auto"/>
              <w:rPr>
                <w:sz w:val="21"/>
                <w:szCs w:val="21"/>
              </w:rPr>
            </w:pPr>
          </w:p>
          <w:p w:rsidR="000F423A" w:rsidRDefault="000F423A">
            <w:pPr>
              <w:pStyle w:val="32"/>
              <w:autoSpaceDE/>
              <w:autoSpaceDN/>
              <w:adjustRightInd/>
              <w:jc w:val="both"/>
              <w:textAlignment w:val="auto"/>
              <w:rPr>
                <w:sz w:val="21"/>
                <w:szCs w:val="21"/>
              </w:rPr>
            </w:pPr>
          </w:p>
        </w:tc>
      </w:tr>
      <w:tr w:rsidR="000F423A">
        <w:trPr>
          <w:trHeight w:val="616"/>
        </w:trPr>
        <w:tc>
          <w:tcPr>
            <w:tcW w:w="1369" w:type="dxa"/>
            <w:vAlign w:val="center"/>
          </w:tcPr>
          <w:p w:rsidR="000F423A" w:rsidRDefault="00FB2AD6">
            <w:pPr>
              <w:spacing w:line="240" w:lineRule="auto"/>
              <w:ind w:firstLineChars="0" w:firstLine="0"/>
              <w:jc w:val="center"/>
              <w:rPr>
                <w:rFonts w:ascii="宋体" w:hAnsi="宋体"/>
                <w:kern w:val="0"/>
                <w:sz w:val="21"/>
                <w:szCs w:val="21"/>
              </w:rPr>
            </w:pPr>
            <w:r>
              <w:rPr>
                <w:rFonts w:ascii="宋体" w:hAnsi="宋体" w:hint="eastAsia"/>
                <w:kern w:val="0"/>
                <w:sz w:val="21"/>
                <w:szCs w:val="21"/>
              </w:rPr>
              <w:lastRenderedPageBreak/>
              <w:t>废气治理工艺说明</w:t>
            </w:r>
          </w:p>
        </w:tc>
        <w:tc>
          <w:tcPr>
            <w:tcW w:w="8293" w:type="dxa"/>
            <w:gridSpan w:val="9"/>
            <w:vAlign w:val="center"/>
          </w:tcPr>
          <w:p w:rsidR="000F423A" w:rsidRDefault="000F423A">
            <w:pPr>
              <w:pStyle w:val="32"/>
              <w:jc w:val="left"/>
              <w:rPr>
                <w:rFonts w:hAnsi="宋体"/>
                <w:kern w:val="0"/>
                <w:sz w:val="21"/>
                <w:szCs w:val="21"/>
              </w:rPr>
            </w:pPr>
          </w:p>
          <w:p w:rsidR="000F423A" w:rsidRDefault="000F423A">
            <w:pPr>
              <w:pStyle w:val="32"/>
              <w:jc w:val="left"/>
              <w:rPr>
                <w:rFonts w:hAnsi="宋体" w:cs="Arial"/>
                <w:sz w:val="21"/>
                <w:szCs w:val="21"/>
              </w:rPr>
            </w:pPr>
          </w:p>
          <w:p w:rsidR="000F423A" w:rsidRDefault="000F423A">
            <w:pPr>
              <w:pStyle w:val="32"/>
              <w:jc w:val="left"/>
              <w:rPr>
                <w:rFonts w:hAnsi="宋体" w:cs="Arial"/>
                <w:sz w:val="21"/>
                <w:szCs w:val="21"/>
              </w:rPr>
            </w:pPr>
          </w:p>
        </w:tc>
      </w:tr>
      <w:tr w:rsidR="000F423A">
        <w:trPr>
          <w:trHeight w:val="616"/>
        </w:trPr>
        <w:tc>
          <w:tcPr>
            <w:tcW w:w="1369" w:type="dxa"/>
            <w:vAlign w:val="center"/>
          </w:tcPr>
          <w:p w:rsidR="000F423A" w:rsidRDefault="00FB2AD6">
            <w:pPr>
              <w:spacing w:line="240" w:lineRule="auto"/>
              <w:ind w:firstLineChars="0" w:firstLine="0"/>
              <w:jc w:val="center"/>
              <w:rPr>
                <w:rFonts w:ascii="宋体" w:hAnsi="宋体"/>
                <w:kern w:val="0"/>
                <w:sz w:val="21"/>
                <w:szCs w:val="21"/>
              </w:rPr>
            </w:pPr>
            <w:r>
              <w:rPr>
                <w:rFonts w:ascii="宋体" w:hAnsi="宋体" w:hint="eastAsia"/>
                <w:kern w:val="0"/>
                <w:sz w:val="21"/>
                <w:szCs w:val="21"/>
              </w:rPr>
              <w:t>重点参数</w:t>
            </w:r>
          </w:p>
        </w:tc>
        <w:tc>
          <w:tcPr>
            <w:tcW w:w="8293" w:type="dxa"/>
            <w:gridSpan w:val="9"/>
            <w:vAlign w:val="center"/>
          </w:tcPr>
          <w:p w:rsidR="000F423A" w:rsidRDefault="00FB2AD6">
            <w:pPr>
              <w:pStyle w:val="32"/>
              <w:autoSpaceDE/>
              <w:autoSpaceDN/>
              <w:adjustRightInd/>
              <w:jc w:val="left"/>
              <w:textAlignment w:val="auto"/>
              <w:rPr>
                <w:rFonts w:hAnsi="宋体" w:cs="Arial"/>
                <w:sz w:val="21"/>
                <w:szCs w:val="21"/>
              </w:rPr>
            </w:pPr>
            <w:r>
              <w:rPr>
                <w:rFonts w:hAnsi="宋体" w:cs="Arial" w:hint="eastAsia"/>
                <w:sz w:val="21"/>
                <w:szCs w:val="21"/>
              </w:rPr>
              <w:t>需填写环保竣工验收时所上报设备及工艺的以下参数（若不含以下所列的某些设备，则在冒号后填写“无”）：</w:t>
            </w:r>
          </w:p>
          <w:p w:rsidR="000F423A" w:rsidRDefault="00FB2AD6">
            <w:pPr>
              <w:pStyle w:val="32"/>
              <w:autoSpaceDE/>
              <w:autoSpaceDN/>
              <w:adjustRightInd/>
              <w:jc w:val="left"/>
              <w:textAlignment w:val="auto"/>
              <w:rPr>
                <w:rFonts w:hAnsi="宋体" w:cs="Arial"/>
                <w:sz w:val="21"/>
                <w:szCs w:val="21"/>
              </w:rPr>
            </w:pPr>
            <w:r>
              <w:rPr>
                <w:rFonts w:hAnsi="宋体" w:cs="Arial"/>
                <w:sz w:val="21"/>
                <w:szCs w:val="21"/>
              </w:rPr>
              <w:t xml:space="preserve">1、水泵功率和流量（注明台数、使用工艺阶段及各自功率）： </w:t>
            </w:r>
          </w:p>
          <w:p w:rsidR="000F423A" w:rsidRDefault="00FB2AD6">
            <w:pPr>
              <w:pStyle w:val="32"/>
              <w:autoSpaceDE/>
              <w:autoSpaceDN/>
              <w:adjustRightInd/>
              <w:jc w:val="left"/>
              <w:textAlignment w:val="auto"/>
              <w:rPr>
                <w:rFonts w:hAnsi="宋体" w:cs="Arial"/>
                <w:sz w:val="21"/>
                <w:szCs w:val="21"/>
              </w:rPr>
            </w:pPr>
            <w:r>
              <w:rPr>
                <w:rFonts w:hAnsi="宋体" w:cs="Arial"/>
                <w:sz w:val="21"/>
                <w:szCs w:val="21"/>
              </w:rPr>
              <w:t>2、风机功率和风量（注明台数、使用工艺阶段及各自功率）：</w:t>
            </w:r>
          </w:p>
          <w:p w:rsidR="000F423A" w:rsidRDefault="00FB2AD6">
            <w:pPr>
              <w:pStyle w:val="32"/>
              <w:autoSpaceDE/>
              <w:autoSpaceDN/>
              <w:adjustRightInd/>
              <w:jc w:val="left"/>
              <w:textAlignment w:val="auto"/>
              <w:rPr>
                <w:rFonts w:hAnsi="宋体" w:cs="Arial"/>
                <w:sz w:val="21"/>
                <w:szCs w:val="21"/>
              </w:rPr>
            </w:pPr>
            <w:r>
              <w:rPr>
                <w:rFonts w:hAnsi="宋体" w:cs="Arial"/>
                <w:sz w:val="21"/>
                <w:szCs w:val="21"/>
              </w:rPr>
              <w:t xml:space="preserve">3、吸附材料材质及使用量（注明吸附塔数量及各自使用量）： </w:t>
            </w:r>
          </w:p>
          <w:p w:rsidR="000F423A" w:rsidRDefault="00FB2AD6">
            <w:pPr>
              <w:pStyle w:val="32"/>
              <w:autoSpaceDE/>
              <w:autoSpaceDN/>
              <w:adjustRightInd/>
              <w:jc w:val="left"/>
              <w:textAlignment w:val="auto"/>
              <w:rPr>
                <w:rFonts w:hAnsi="宋体" w:cs="Arial"/>
                <w:sz w:val="21"/>
                <w:szCs w:val="21"/>
              </w:rPr>
            </w:pPr>
            <w:r>
              <w:rPr>
                <w:rFonts w:hAnsi="宋体" w:cs="Arial"/>
                <w:sz w:val="21"/>
                <w:szCs w:val="21"/>
              </w:rPr>
              <w:t xml:space="preserve">4、吸附材料更换周期（注明吸附塔数量及各自周期）： </w:t>
            </w:r>
          </w:p>
          <w:p w:rsidR="000F423A" w:rsidRDefault="00FB2AD6">
            <w:pPr>
              <w:pStyle w:val="32"/>
              <w:autoSpaceDE/>
              <w:autoSpaceDN/>
              <w:adjustRightInd/>
              <w:jc w:val="left"/>
              <w:textAlignment w:val="auto"/>
              <w:rPr>
                <w:rFonts w:hAnsi="宋体" w:cs="Arial"/>
                <w:sz w:val="21"/>
                <w:szCs w:val="21"/>
              </w:rPr>
            </w:pPr>
            <w:r>
              <w:rPr>
                <w:rFonts w:hAnsi="宋体" w:cs="Arial"/>
                <w:sz w:val="21"/>
                <w:szCs w:val="21"/>
              </w:rPr>
              <w:t xml:space="preserve">5、光催化处理设备功率（注明台数及各自功率）： </w:t>
            </w:r>
          </w:p>
          <w:p w:rsidR="000F423A" w:rsidRDefault="00FB2AD6">
            <w:pPr>
              <w:pStyle w:val="32"/>
              <w:autoSpaceDE/>
              <w:autoSpaceDN/>
              <w:adjustRightInd/>
              <w:jc w:val="left"/>
              <w:textAlignment w:val="auto"/>
              <w:rPr>
                <w:rFonts w:hAnsi="宋体" w:cs="Arial"/>
                <w:sz w:val="21"/>
                <w:szCs w:val="21"/>
              </w:rPr>
            </w:pPr>
            <w:r>
              <w:rPr>
                <w:rFonts w:hAnsi="宋体" w:cs="Arial"/>
                <w:sz w:val="21"/>
                <w:szCs w:val="21"/>
              </w:rPr>
              <w:t xml:space="preserve">6、等离子处理设备功率（注明台数及各自功率）： </w:t>
            </w:r>
          </w:p>
          <w:p w:rsidR="000F423A" w:rsidRDefault="00FB2AD6">
            <w:pPr>
              <w:pStyle w:val="32"/>
              <w:autoSpaceDE/>
              <w:autoSpaceDN/>
              <w:adjustRightInd/>
              <w:jc w:val="left"/>
              <w:textAlignment w:val="auto"/>
              <w:rPr>
                <w:rFonts w:hAnsi="宋体" w:cs="Arial"/>
                <w:sz w:val="21"/>
                <w:szCs w:val="21"/>
              </w:rPr>
            </w:pPr>
            <w:r>
              <w:rPr>
                <w:rFonts w:hAnsi="宋体" w:cs="Arial"/>
                <w:sz w:val="21"/>
                <w:szCs w:val="21"/>
              </w:rPr>
              <w:t>7、脱附回收效率（仅限于回收法）：</w:t>
            </w:r>
          </w:p>
          <w:p w:rsidR="000F423A" w:rsidRDefault="00FB2AD6">
            <w:pPr>
              <w:pStyle w:val="32"/>
              <w:autoSpaceDE/>
              <w:autoSpaceDN/>
              <w:adjustRightInd/>
              <w:jc w:val="left"/>
              <w:textAlignment w:val="auto"/>
              <w:rPr>
                <w:rFonts w:hAnsi="宋体" w:cs="Arial"/>
                <w:sz w:val="21"/>
                <w:szCs w:val="21"/>
              </w:rPr>
            </w:pPr>
            <w:r>
              <w:rPr>
                <w:rFonts w:hAnsi="宋体" w:cs="Arial"/>
                <w:sz w:val="21"/>
                <w:szCs w:val="21"/>
              </w:rPr>
              <w:t>8、一般燃烧温度（包括但不限于RCO/RTO等类似工艺）：</w:t>
            </w:r>
          </w:p>
          <w:p w:rsidR="000F423A" w:rsidRDefault="00FB2AD6">
            <w:pPr>
              <w:pStyle w:val="32"/>
              <w:autoSpaceDE/>
              <w:autoSpaceDN/>
              <w:adjustRightInd/>
              <w:jc w:val="left"/>
              <w:textAlignment w:val="auto"/>
              <w:rPr>
                <w:rFonts w:hAnsi="宋体" w:cs="Arial"/>
                <w:sz w:val="21"/>
                <w:szCs w:val="21"/>
              </w:rPr>
            </w:pPr>
            <w:r>
              <w:rPr>
                <w:rFonts w:hAnsi="宋体" w:cs="Arial"/>
                <w:sz w:val="21"/>
                <w:szCs w:val="21"/>
              </w:rPr>
              <w:t>9、吸附时间（包括但不限于RCO/RTO等类似工艺）：</w:t>
            </w:r>
          </w:p>
          <w:p w:rsidR="000F423A" w:rsidRDefault="00FB2AD6">
            <w:pPr>
              <w:pStyle w:val="32"/>
              <w:autoSpaceDE/>
              <w:autoSpaceDN/>
              <w:adjustRightInd/>
              <w:jc w:val="left"/>
              <w:textAlignment w:val="auto"/>
              <w:rPr>
                <w:rFonts w:hAnsi="宋体" w:cs="Arial"/>
                <w:sz w:val="21"/>
                <w:szCs w:val="21"/>
              </w:rPr>
            </w:pPr>
            <w:r>
              <w:rPr>
                <w:rFonts w:hAnsi="宋体" w:cs="Arial"/>
                <w:sz w:val="21"/>
                <w:szCs w:val="21"/>
              </w:rPr>
              <w:t>10、催化剂失效周期（采用含催化剂的工艺）：</w:t>
            </w:r>
          </w:p>
          <w:p w:rsidR="000F423A" w:rsidRDefault="00FB2AD6">
            <w:pPr>
              <w:pStyle w:val="32"/>
              <w:autoSpaceDE/>
              <w:autoSpaceDN/>
              <w:adjustRightInd/>
              <w:jc w:val="left"/>
              <w:textAlignment w:val="auto"/>
              <w:rPr>
                <w:rFonts w:hAnsi="宋体" w:cs="Arial"/>
                <w:sz w:val="21"/>
                <w:szCs w:val="21"/>
              </w:rPr>
            </w:pPr>
            <w:r>
              <w:rPr>
                <w:rFonts w:hAnsi="宋体" w:cs="Arial"/>
                <w:sz w:val="21"/>
                <w:szCs w:val="21"/>
              </w:rPr>
              <w:t>11、燃烧器装机量：</w:t>
            </w:r>
          </w:p>
          <w:p w:rsidR="000F423A" w:rsidRDefault="00FB2AD6">
            <w:pPr>
              <w:pStyle w:val="32"/>
              <w:autoSpaceDE/>
              <w:autoSpaceDN/>
              <w:adjustRightInd/>
              <w:jc w:val="left"/>
              <w:textAlignment w:val="auto"/>
              <w:rPr>
                <w:rFonts w:hAnsi="宋体" w:cs="Arial"/>
                <w:sz w:val="21"/>
                <w:szCs w:val="21"/>
              </w:rPr>
            </w:pPr>
            <w:r>
              <w:rPr>
                <w:rFonts w:hAnsi="宋体" w:cs="Arial"/>
                <w:sz w:val="21"/>
                <w:szCs w:val="21"/>
              </w:rPr>
              <w:t>12、加热时间（包括但不限于RCO/RTO等类似工艺）：</w:t>
            </w:r>
          </w:p>
          <w:p w:rsidR="000F423A" w:rsidRDefault="00FB2AD6">
            <w:pPr>
              <w:pStyle w:val="32"/>
              <w:autoSpaceDE/>
              <w:autoSpaceDN/>
              <w:adjustRightInd/>
              <w:jc w:val="left"/>
              <w:textAlignment w:val="auto"/>
              <w:rPr>
                <w:rFonts w:hAnsi="宋体" w:cs="Arial"/>
                <w:sz w:val="21"/>
                <w:szCs w:val="21"/>
              </w:rPr>
            </w:pPr>
            <w:r>
              <w:rPr>
                <w:rFonts w:hAnsi="宋体" w:cs="Arial"/>
                <w:sz w:val="21"/>
                <w:szCs w:val="21"/>
              </w:rPr>
              <w:t>13、换热器温度（如有）：</w:t>
            </w:r>
          </w:p>
          <w:p w:rsidR="000F423A" w:rsidRDefault="00FB2AD6">
            <w:pPr>
              <w:pStyle w:val="32"/>
              <w:autoSpaceDE/>
              <w:autoSpaceDN/>
              <w:adjustRightInd/>
              <w:jc w:val="left"/>
              <w:textAlignment w:val="auto"/>
              <w:rPr>
                <w:rFonts w:hAnsi="宋体" w:cs="Arial"/>
                <w:sz w:val="21"/>
                <w:szCs w:val="21"/>
              </w:rPr>
            </w:pPr>
            <w:r>
              <w:rPr>
                <w:rFonts w:hAnsi="宋体" w:cs="Arial"/>
                <w:sz w:val="21"/>
                <w:szCs w:val="21"/>
              </w:rPr>
              <w:t>14、排气温度：</w:t>
            </w:r>
          </w:p>
          <w:p w:rsidR="000F423A" w:rsidRDefault="00FB2AD6">
            <w:pPr>
              <w:pStyle w:val="32"/>
              <w:autoSpaceDE/>
              <w:autoSpaceDN/>
              <w:adjustRightInd/>
              <w:jc w:val="left"/>
              <w:textAlignment w:val="auto"/>
              <w:rPr>
                <w:rFonts w:hAnsi="宋体" w:cs="Arial"/>
                <w:sz w:val="21"/>
                <w:szCs w:val="21"/>
              </w:rPr>
            </w:pPr>
            <w:r>
              <w:rPr>
                <w:rFonts w:hAnsi="宋体" w:cs="Arial"/>
                <w:sz w:val="21"/>
                <w:szCs w:val="21"/>
              </w:rPr>
              <w:t>15、生物滤池（或滴滤塔）有效体积及停留时间：</w:t>
            </w:r>
          </w:p>
          <w:p w:rsidR="000F423A" w:rsidRDefault="00FB2AD6">
            <w:pPr>
              <w:pStyle w:val="32"/>
              <w:autoSpaceDE/>
              <w:autoSpaceDN/>
              <w:adjustRightInd/>
              <w:jc w:val="left"/>
              <w:textAlignment w:val="auto"/>
              <w:rPr>
                <w:rFonts w:hAnsi="宋体" w:cs="Arial"/>
                <w:sz w:val="21"/>
                <w:szCs w:val="21"/>
              </w:rPr>
            </w:pPr>
            <w:r>
              <w:rPr>
                <w:rFonts w:hAnsi="宋体" w:cs="Arial"/>
                <w:sz w:val="21"/>
                <w:szCs w:val="21"/>
              </w:rPr>
              <w:t>16、生物污泥处置周期：</w:t>
            </w:r>
          </w:p>
          <w:p w:rsidR="000F423A" w:rsidRDefault="00FB2AD6">
            <w:pPr>
              <w:pStyle w:val="32"/>
              <w:autoSpaceDE/>
              <w:autoSpaceDN/>
              <w:adjustRightInd/>
              <w:jc w:val="left"/>
              <w:textAlignment w:val="auto"/>
              <w:rPr>
                <w:rFonts w:hAnsi="宋体" w:cs="Arial"/>
                <w:sz w:val="21"/>
                <w:szCs w:val="21"/>
              </w:rPr>
            </w:pPr>
            <w:r>
              <w:rPr>
                <w:rFonts w:hAnsi="宋体" w:cs="Arial"/>
                <w:sz w:val="21"/>
                <w:szCs w:val="21"/>
              </w:rPr>
              <w:t>17、吸收液添加（更换）周期：</w:t>
            </w:r>
          </w:p>
          <w:p w:rsidR="000F423A" w:rsidRDefault="00FB2AD6">
            <w:pPr>
              <w:pStyle w:val="32"/>
              <w:autoSpaceDE/>
              <w:autoSpaceDN/>
              <w:adjustRightInd/>
              <w:jc w:val="left"/>
              <w:textAlignment w:val="auto"/>
              <w:rPr>
                <w:rFonts w:hAnsi="宋体" w:cs="Arial"/>
                <w:sz w:val="21"/>
                <w:szCs w:val="21"/>
              </w:rPr>
            </w:pPr>
            <w:r>
              <w:rPr>
                <w:rFonts w:hAnsi="宋体" w:cs="Arial"/>
                <w:sz w:val="21"/>
                <w:szCs w:val="21"/>
              </w:rPr>
              <w:t>18、吸收液添加（更换）用量：</w:t>
            </w:r>
          </w:p>
          <w:p w:rsidR="000F423A" w:rsidRDefault="00FB2AD6">
            <w:pPr>
              <w:pStyle w:val="32"/>
              <w:autoSpaceDE/>
              <w:autoSpaceDN/>
              <w:adjustRightInd/>
              <w:jc w:val="left"/>
              <w:textAlignment w:val="auto"/>
              <w:rPr>
                <w:rFonts w:hAnsi="宋体" w:cs="Arial"/>
                <w:sz w:val="21"/>
                <w:szCs w:val="21"/>
              </w:rPr>
            </w:pPr>
            <w:r>
              <w:rPr>
                <w:rFonts w:hAnsi="宋体" w:cs="Arial"/>
                <w:sz w:val="21"/>
                <w:szCs w:val="21"/>
              </w:rPr>
              <w:t>19、旋转周期（仅限于旋转式蓄热燃烧工艺）：</w:t>
            </w:r>
          </w:p>
          <w:p w:rsidR="000F423A" w:rsidRDefault="00FB2AD6">
            <w:pPr>
              <w:pStyle w:val="32"/>
              <w:autoSpaceDE/>
              <w:autoSpaceDN/>
              <w:adjustRightInd/>
              <w:jc w:val="left"/>
              <w:textAlignment w:val="auto"/>
              <w:rPr>
                <w:rFonts w:hAnsi="宋体" w:cs="Arial"/>
                <w:sz w:val="21"/>
                <w:szCs w:val="21"/>
              </w:rPr>
            </w:pPr>
            <w:r>
              <w:rPr>
                <w:rFonts w:hAnsi="宋体" w:cs="Arial"/>
                <w:sz w:val="21"/>
                <w:szCs w:val="21"/>
              </w:rPr>
              <w:t>20、设备总体占地面积：</w:t>
            </w:r>
          </w:p>
          <w:p w:rsidR="000F423A" w:rsidRDefault="00FB2AD6">
            <w:pPr>
              <w:pStyle w:val="32"/>
              <w:autoSpaceDE/>
              <w:autoSpaceDN/>
              <w:adjustRightInd/>
              <w:jc w:val="left"/>
              <w:textAlignment w:val="auto"/>
              <w:rPr>
                <w:rFonts w:hAnsi="宋体" w:cs="Arial"/>
                <w:sz w:val="21"/>
                <w:szCs w:val="21"/>
              </w:rPr>
            </w:pPr>
            <w:r>
              <w:rPr>
                <w:rFonts w:hAnsi="宋体" w:cs="Arial"/>
                <w:sz w:val="21"/>
                <w:szCs w:val="21"/>
              </w:rPr>
              <w:t>21、一般企业开工时间：</w:t>
            </w:r>
          </w:p>
        </w:tc>
      </w:tr>
      <w:tr w:rsidR="000F423A">
        <w:trPr>
          <w:trHeight w:val="616"/>
        </w:trPr>
        <w:tc>
          <w:tcPr>
            <w:tcW w:w="1369" w:type="dxa"/>
            <w:vAlign w:val="center"/>
          </w:tcPr>
          <w:p w:rsidR="000F423A" w:rsidRDefault="00FB2AD6">
            <w:pPr>
              <w:spacing w:line="240" w:lineRule="auto"/>
              <w:ind w:firstLineChars="0" w:firstLine="0"/>
              <w:jc w:val="center"/>
              <w:rPr>
                <w:rFonts w:ascii="宋体" w:hAnsi="宋体"/>
                <w:kern w:val="0"/>
                <w:sz w:val="21"/>
                <w:szCs w:val="21"/>
              </w:rPr>
            </w:pPr>
            <w:r>
              <w:rPr>
                <w:rFonts w:ascii="宋体" w:hAnsi="宋体" w:hint="eastAsia"/>
                <w:kern w:val="0"/>
                <w:sz w:val="21"/>
                <w:szCs w:val="21"/>
              </w:rPr>
              <w:t>其他说明</w:t>
            </w:r>
          </w:p>
        </w:tc>
        <w:tc>
          <w:tcPr>
            <w:tcW w:w="8293" w:type="dxa"/>
            <w:gridSpan w:val="9"/>
            <w:vAlign w:val="center"/>
          </w:tcPr>
          <w:p w:rsidR="000F423A" w:rsidRDefault="00FB2AD6">
            <w:pPr>
              <w:pStyle w:val="32"/>
              <w:autoSpaceDE/>
              <w:autoSpaceDN/>
              <w:adjustRightInd/>
              <w:jc w:val="left"/>
              <w:textAlignment w:val="auto"/>
              <w:rPr>
                <w:rFonts w:hAnsi="宋体" w:cs="Arial"/>
                <w:sz w:val="21"/>
                <w:szCs w:val="21"/>
              </w:rPr>
            </w:pPr>
            <w:r>
              <w:rPr>
                <w:rFonts w:hAnsi="宋体" w:cs="Arial" w:hint="eastAsia"/>
                <w:sz w:val="21"/>
                <w:szCs w:val="21"/>
              </w:rPr>
              <w:t>（企业认为必须补充的说明或解释，若不需补充则填写“无”）</w:t>
            </w:r>
          </w:p>
          <w:p w:rsidR="000F423A" w:rsidRDefault="000F423A">
            <w:pPr>
              <w:pStyle w:val="32"/>
              <w:autoSpaceDE/>
              <w:autoSpaceDN/>
              <w:adjustRightInd/>
              <w:jc w:val="left"/>
              <w:textAlignment w:val="auto"/>
              <w:rPr>
                <w:rFonts w:hAnsi="宋体" w:cs="Arial"/>
                <w:sz w:val="21"/>
                <w:szCs w:val="21"/>
              </w:rPr>
            </w:pPr>
          </w:p>
          <w:p w:rsidR="000F423A" w:rsidRDefault="000F423A">
            <w:pPr>
              <w:pStyle w:val="32"/>
              <w:autoSpaceDE/>
              <w:autoSpaceDN/>
              <w:adjustRightInd/>
              <w:jc w:val="left"/>
              <w:textAlignment w:val="auto"/>
              <w:rPr>
                <w:rFonts w:hAnsi="宋体" w:cs="Arial"/>
                <w:sz w:val="21"/>
                <w:szCs w:val="21"/>
              </w:rPr>
            </w:pPr>
          </w:p>
          <w:p w:rsidR="000F423A" w:rsidRDefault="000F423A">
            <w:pPr>
              <w:pStyle w:val="32"/>
              <w:autoSpaceDE/>
              <w:autoSpaceDN/>
              <w:adjustRightInd/>
              <w:jc w:val="left"/>
              <w:textAlignment w:val="auto"/>
              <w:rPr>
                <w:rFonts w:hAnsi="宋体" w:cs="Arial"/>
                <w:sz w:val="21"/>
                <w:szCs w:val="21"/>
              </w:rPr>
            </w:pPr>
          </w:p>
          <w:p w:rsidR="000F423A" w:rsidRDefault="000F423A">
            <w:pPr>
              <w:pStyle w:val="32"/>
              <w:autoSpaceDE/>
              <w:autoSpaceDN/>
              <w:adjustRightInd/>
              <w:jc w:val="left"/>
              <w:textAlignment w:val="auto"/>
              <w:rPr>
                <w:rFonts w:hAnsi="宋体" w:cs="Arial"/>
                <w:sz w:val="21"/>
                <w:szCs w:val="21"/>
              </w:rPr>
            </w:pPr>
          </w:p>
          <w:p w:rsidR="000F423A" w:rsidRDefault="000F423A">
            <w:pPr>
              <w:pStyle w:val="32"/>
              <w:autoSpaceDE/>
              <w:autoSpaceDN/>
              <w:adjustRightInd/>
              <w:jc w:val="left"/>
              <w:textAlignment w:val="auto"/>
              <w:rPr>
                <w:rFonts w:hAnsi="宋体" w:cs="Arial"/>
                <w:sz w:val="21"/>
                <w:szCs w:val="21"/>
              </w:rPr>
            </w:pPr>
          </w:p>
          <w:p w:rsidR="000F423A" w:rsidRDefault="000F423A">
            <w:pPr>
              <w:pStyle w:val="32"/>
              <w:autoSpaceDE/>
              <w:autoSpaceDN/>
              <w:adjustRightInd/>
              <w:jc w:val="left"/>
              <w:textAlignment w:val="auto"/>
              <w:rPr>
                <w:rFonts w:hAnsi="宋体" w:cs="Arial"/>
                <w:sz w:val="21"/>
                <w:szCs w:val="21"/>
              </w:rPr>
            </w:pPr>
          </w:p>
          <w:p w:rsidR="000F423A" w:rsidRDefault="000F423A">
            <w:pPr>
              <w:pStyle w:val="32"/>
              <w:autoSpaceDE/>
              <w:autoSpaceDN/>
              <w:adjustRightInd/>
              <w:jc w:val="left"/>
              <w:textAlignment w:val="auto"/>
              <w:rPr>
                <w:rFonts w:hAnsi="宋体" w:cs="Arial"/>
                <w:sz w:val="21"/>
                <w:szCs w:val="21"/>
              </w:rPr>
            </w:pPr>
          </w:p>
        </w:tc>
      </w:tr>
    </w:tbl>
    <w:p w:rsidR="000F423A" w:rsidRDefault="00FB2AD6">
      <w:pPr>
        <w:spacing w:before="0" w:after="0"/>
        <w:ind w:firstLine="420"/>
        <w:rPr>
          <w:sz w:val="21"/>
          <w:szCs w:val="21"/>
        </w:rPr>
      </w:pPr>
      <w:r>
        <w:rPr>
          <w:rFonts w:hint="eastAsia"/>
          <w:sz w:val="21"/>
          <w:szCs w:val="21"/>
        </w:rPr>
        <w:t>注：以上表格内容，企业需真实填写并在企业名称处加盖公章确认（若有多页需盖骑缝章）。本表格需提交一式三份。</w:t>
      </w:r>
    </w:p>
    <w:p w:rsidR="000F423A" w:rsidRDefault="00FB2AD6">
      <w:pPr>
        <w:pStyle w:val="3"/>
        <w:numPr>
          <w:ilvl w:val="2"/>
          <w:numId w:val="18"/>
        </w:numPr>
        <w:tabs>
          <w:tab w:val="left" w:pos="567"/>
        </w:tabs>
        <w:spacing w:before="0" w:after="0"/>
        <w:rPr>
          <w:rFonts w:ascii="黑体" w:eastAsia="黑体" w:hAnsi="黑体" w:cs="黑体"/>
          <w:bCs w:val="0"/>
          <w:sz w:val="24"/>
          <w:szCs w:val="24"/>
        </w:rPr>
      </w:pPr>
      <w:bookmarkStart w:id="210" w:name="_Toc20446"/>
      <w:r>
        <w:rPr>
          <w:rFonts w:ascii="黑体" w:hAnsi="黑体" w:cs="黑体" w:hint="eastAsia"/>
          <w:bCs w:val="0"/>
          <w:sz w:val="24"/>
          <w:szCs w:val="24"/>
        </w:rPr>
        <w:t>现场端设备配置要求</w:t>
      </w:r>
      <w:bookmarkEnd w:id="210"/>
    </w:p>
    <w:p w:rsidR="000F423A" w:rsidRDefault="00FB2AD6">
      <w:pPr>
        <w:ind w:firstLine="420"/>
        <w:rPr>
          <w:rFonts w:ascii="宋体" w:hAnsi="宋体" w:cs="宋体"/>
          <w:color w:val="FF0000"/>
          <w:sz w:val="21"/>
          <w:szCs w:val="21"/>
        </w:rPr>
      </w:pPr>
      <w:r>
        <w:rPr>
          <w:rFonts w:ascii="宋体" w:hAnsi="宋体" w:cs="宋体" w:hint="eastAsia"/>
          <w:color w:val="FF0000"/>
          <w:sz w:val="21"/>
          <w:szCs w:val="21"/>
        </w:rPr>
        <w:t>参见附录Ⅰ。</w:t>
      </w:r>
    </w:p>
    <w:p w:rsidR="000F423A" w:rsidRDefault="00FB2AD6">
      <w:pPr>
        <w:pStyle w:val="2"/>
        <w:numPr>
          <w:ilvl w:val="1"/>
          <w:numId w:val="18"/>
        </w:numPr>
        <w:rPr>
          <w:rFonts w:ascii="黑体" w:hAnsi="黑体" w:cs="黑体"/>
          <w:bCs w:val="0"/>
          <w:sz w:val="32"/>
        </w:rPr>
      </w:pPr>
      <w:bookmarkStart w:id="211" w:name="_Toc1054"/>
      <w:bookmarkStart w:id="212" w:name="_Toc25377"/>
      <w:bookmarkStart w:id="213" w:name="_Toc18617"/>
      <w:r>
        <w:rPr>
          <w:rFonts w:ascii="黑体" w:eastAsia="宋体" w:hAnsi="黑体" w:cs="黑体" w:hint="eastAsia"/>
          <w:bCs w:val="0"/>
          <w:sz w:val="32"/>
        </w:rPr>
        <w:t>信号通讯与传输要求</w:t>
      </w:r>
      <w:bookmarkEnd w:id="211"/>
      <w:bookmarkEnd w:id="212"/>
      <w:bookmarkEnd w:id="213"/>
    </w:p>
    <w:p w:rsidR="000F423A" w:rsidRDefault="00FB2AD6">
      <w:pPr>
        <w:ind w:firstLine="420"/>
      </w:pPr>
      <w:r>
        <w:rPr>
          <w:rFonts w:hint="eastAsia"/>
          <w:sz w:val="21"/>
          <w:szCs w:val="21"/>
        </w:rPr>
        <w:t>信号通讯与传输要求参见《附录Ⅱ监控系统数据传输规范》。</w:t>
      </w:r>
    </w:p>
    <w:p w:rsidR="000F423A" w:rsidRDefault="00FB2AD6">
      <w:pPr>
        <w:pStyle w:val="2"/>
        <w:numPr>
          <w:ilvl w:val="1"/>
          <w:numId w:val="18"/>
        </w:numPr>
        <w:rPr>
          <w:rFonts w:ascii="黑体" w:hAnsi="黑体" w:cs="黑体"/>
          <w:bCs w:val="0"/>
          <w:sz w:val="32"/>
        </w:rPr>
      </w:pPr>
      <w:bookmarkStart w:id="214" w:name="_Toc6090"/>
      <w:r>
        <w:rPr>
          <w:rFonts w:ascii="黑体" w:eastAsia="宋体" w:hAnsi="黑体" w:cs="黑体" w:hint="eastAsia"/>
          <w:bCs w:val="0"/>
          <w:sz w:val="32"/>
        </w:rPr>
        <w:lastRenderedPageBreak/>
        <w:t>运维要求</w:t>
      </w:r>
      <w:bookmarkEnd w:id="214"/>
    </w:p>
    <w:p w:rsidR="000F423A" w:rsidRDefault="00FB2AD6">
      <w:pPr>
        <w:ind w:firstLine="420"/>
        <w:rPr>
          <w:sz w:val="21"/>
          <w:szCs w:val="21"/>
        </w:rPr>
      </w:pPr>
      <w:r>
        <w:rPr>
          <w:rFonts w:hint="eastAsia"/>
          <w:sz w:val="21"/>
          <w:szCs w:val="21"/>
        </w:rPr>
        <w:t>运维要求参照《附录Ⅳ运维规范》要求。</w:t>
      </w:r>
    </w:p>
    <w:p w:rsidR="000F423A" w:rsidRDefault="00FB2AD6">
      <w:pPr>
        <w:pStyle w:val="2"/>
        <w:numPr>
          <w:ilvl w:val="1"/>
          <w:numId w:val="18"/>
        </w:numPr>
        <w:rPr>
          <w:rFonts w:ascii="黑体" w:hAnsi="黑体" w:cs="黑体"/>
          <w:bCs w:val="0"/>
          <w:sz w:val="32"/>
        </w:rPr>
      </w:pPr>
      <w:bookmarkStart w:id="215" w:name="_Toc12159"/>
      <w:r>
        <w:rPr>
          <w:rFonts w:ascii="黑体" w:eastAsia="宋体" w:hAnsi="黑体" w:cs="黑体" w:hint="eastAsia"/>
          <w:bCs w:val="0"/>
          <w:sz w:val="32"/>
        </w:rPr>
        <w:t>验收要求</w:t>
      </w:r>
      <w:bookmarkEnd w:id="215"/>
    </w:p>
    <w:p w:rsidR="000F423A" w:rsidRDefault="00FB2AD6">
      <w:pPr>
        <w:widowControl/>
        <w:spacing w:before="0" w:after="0" w:line="240" w:lineRule="auto"/>
        <w:ind w:firstLine="420"/>
        <w:jc w:val="left"/>
        <w:rPr>
          <w:rFonts w:ascii="宋体" w:hAnsi="宋体" w:cs="宋体"/>
          <w:szCs w:val="21"/>
        </w:rPr>
      </w:pPr>
      <w:r>
        <w:rPr>
          <w:rFonts w:hint="eastAsia"/>
          <w:sz w:val="21"/>
          <w:szCs w:val="21"/>
        </w:rPr>
        <w:t>验收要求参照《附录Ⅲ验收规范》要求。</w:t>
      </w:r>
      <w:r>
        <w:rPr>
          <w:rFonts w:hint="eastAsia"/>
          <w:sz w:val="21"/>
          <w:szCs w:val="21"/>
          <w:lang w:val="zh-CN"/>
        </w:rPr>
        <w:br w:type="page"/>
      </w:r>
    </w:p>
    <w:p w:rsidR="000F423A" w:rsidRDefault="00FB2AD6">
      <w:pPr>
        <w:pStyle w:val="1"/>
        <w:numPr>
          <w:ilvl w:val="0"/>
          <w:numId w:val="3"/>
        </w:numPr>
        <w:jc w:val="center"/>
      </w:pPr>
      <w:bookmarkStart w:id="216" w:name="_Toc5076"/>
      <w:bookmarkStart w:id="217" w:name="_Toc22102"/>
      <w:bookmarkStart w:id="218" w:name="_Toc9217"/>
      <w:bookmarkStart w:id="219" w:name="_Toc25960"/>
      <w:bookmarkStart w:id="220" w:name="_Toc23062"/>
      <w:bookmarkStart w:id="221" w:name="_Toc3804"/>
      <w:bookmarkStart w:id="222" w:name="_Toc26367"/>
      <w:bookmarkStart w:id="223" w:name="_Toc26667"/>
      <w:bookmarkStart w:id="224" w:name="_Toc26408"/>
      <w:bookmarkStart w:id="225" w:name="_Toc4491"/>
      <w:bookmarkStart w:id="226" w:name="_Toc7224"/>
      <w:r>
        <w:lastRenderedPageBreak/>
        <w:t>东莞市</w:t>
      </w:r>
      <w:r>
        <w:rPr>
          <w:rFonts w:hint="eastAsia"/>
        </w:rPr>
        <w:t>涉</w:t>
      </w:r>
      <w:r>
        <w:rPr>
          <w:rFonts w:asciiTheme="majorEastAsia" w:hAnsiTheme="majorEastAsia" w:cstheme="majorEastAsia" w:hint="eastAsia"/>
          <w:szCs w:val="32"/>
        </w:rPr>
        <w:t>VOCs排放</w:t>
      </w:r>
      <w:r>
        <w:t>机动车</w:t>
      </w:r>
      <w:r>
        <w:rPr>
          <w:rFonts w:hint="eastAsia"/>
        </w:rPr>
        <w:t>修理企业过程、末端自动监控建设</w:t>
      </w:r>
      <w:r>
        <w:t>技术指南</w:t>
      </w:r>
      <w:bookmarkEnd w:id="167"/>
      <w:bookmarkEnd w:id="168"/>
      <w:bookmarkEnd w:id="169"/>
      <w:bookmarkEnd w:id="170"/>
      <w:bookmarkEnd w:id="171"/>
      <w:bookmarkEnd w:id="216"/>
      <w:bookmarkEnd w:id="217"/>
      <w:bookmarkEnd w:id="218"/>
      <w:bookmarkEnd w:id="219"/>
      <w:bookmarkEnd w:id="220"/>
      <w:bookmarkEnd w:id="221"/>
      <w:bookmarkEnd w:id="222"/>
      <w:bookmarkEnd w:id="223"/>
      <w:bookmarkEnd w:id="224"/>
      <w:bookmarkEnd w:id="225"/>
      <w:bookmarkEnd w:id="226"/>
    </w:p>
    <w:p w:rsidR="000F423A" w:rsidRDefault="00FB2AD6">
      <w:pPr>
        <w:pStyle w:val="2"/>
        <w:numPr>
          <w:ilvl w:val="1"/>
          <w:numId w:val="19"/>
        </w:numPr>
        <w:spacing w:before="0" w:after="0" w:line="360" w:lineRule="auto"/>
        <w:ind w:left="142" w:firstLineChars="70" w:firstLine="225"/>
        <w:rPr>
          <w:rFonts w:ascii="Times New Roman" w:hAnsi="Times New Roman"/>
          <w:sz w:val="32"/>
        </w:rPr>
      </w:pPr>
      <w:r>
        <w:rPr>
          <w:rFonts w:ascii="Times New Roman" w:eastAsia="宋体" w:hAnsi="Times New Roman" w:hint="eastAsia"/>
          <w:sz w:val="32"/>
        </w:rPr>
        <w:t>适用范围</w:t>
      </w:r>
    </w:p>
    <w:p w:rsidR="000F423A" w:rsidRDefault="00FB2AD6">
      <w:pPr>
        <w:ind w:firstLine="420"/>
        <w:rPr>
          <w:rFonts w:ascii="宋体" w:hAnsi="宋体"/>
          <w:sz w:val="21"/>
          <w:szCs w:val="21"/>
        </w:rPr>
      </w:pPr>
      <w:r>
        <w:rPr>
          <w:rFonts w:ascii="宋体" w:hAnsi="宋体" w:hint="eastAsia"/>
          <w:sz w:val="21"/>
          <w:szCs w:val="21"/>
        </w:rPr>
        <w:t>本技术指南适用于我市行政区域范围内，新建和现有的从事喷漆、补漆作业的机动车修理企业。</w:t>
      </w:r>
    </w:p>
    <w:p w:rsidR="000F423A" w:rsidRDefault="00FB2AD6">
      <w:pPr>
        <w:pStyle w:val="2"/>
        <w:numPr>
          <w:ilvl w:val="1"/>
          <w:numId w:val="19"/>
        </w:numPr>
        <w:spacing w:before="0" w:after="0" w:line="360" w:lineRule="auto"/>
        <w:rPr>
          <w:rFonts w:ascii="Times New Roman" w:hAnsi="Times New Roman"/>
          <w:sz w:val="32"/>
        </w:rPr>
      </w:pPr>
      <w:r>
        <w:rPr>
          <w:rFonts w:ascii="Times New Roman" w:eastAsia="宋体" w:hAnsi="Times New Roman" w:hint="eastAsia"/>
          <w:sz w:val="32"/>
        </w:rPr>
        <w:t>规范性引用文件</w:t>
      </w:r>
    </w:p>
    <w:p w:rsidR="000F423A" w:rsidRDefault="00FB2AD6">
      <w:pPr>
        <w:ind w:firstLine="420"/>
        <w:rPr>
          <w:rFonts w:ascii="宋体" w:hAnsi="宋体"/>
          <w:sz w:val="21"/>
          <w:szCs w:val="21"/>
        </w:rPr>
      </w:pPr>
      <w:r>
        <w:rPr>
          <w:rFonts w:ascii="宋体" w:hAnsi="宋体" w:hint="eastAsia"/>
          <w:sz w:val="21"/>
          <w:szCs w:val="21"/>
        </w:rPr>
        <w:t>本标准引用了下列文件或其中的条款。凡是不注明日期的引用文件，其有效版本适用于本标准。</w:t>
      </w:r>
    </w:p>
    <w:p w:rsidR="000F423A" w:rsidRDefault="00FB2AD6">
      <w:pPr>
        <w:ind w:firstLine="420"/>
        <w:rPr>
          <w:rFonts w:ascii="宋体" w:hAnsi="宋体"/>
          <w:sz w:val="21"/>
          <w:szCs w:val="21"/>
        </w:rPr>
      </w:pPr>
      <w:r>
        <w:rPr>
          <w:rFonts w:ascii="宋体" w:hAnsi="宋体" w:hint="eastAsia"/>
          <w:sz w:val="21"/>
          <w:szCs w:val="21"/>
        </w:rPr>
        <w:t xml:space="preserve">污染物在线监控（监测）系统数据传输标准（HJ </w:t>
      </w:r>
      <w:r>
        <w:rPr>
          <w:rFonts w:ascii="宋体" w:hAnsi="宋体"/>
          <w:sz w:val="21"/>
          <w:szCs w:val="21"/>
        </w:rPr>
        <w:t>212-2017</w:t>
      </w:r>
      <w:r>
        <w:rPr>
          <w:rFonts w:ascii="宋体" w:hAnsi="宋体" w:hint="eastAsia"/>
          <w:sz w:val="21"/>
          <w:szCs w:val="21"/>
        </w:rPr>
        <w:t>）</w:t>
      </w:r>
    </w:p>
    <w:p w:rsidR="000F423A" w:rsidRDefault="00FB2AD6">
      <w:pPr>
        <w:ind w:firstLine="420"/>
        <w:rPr>
          <w:rFonts w:ascii="宋体" w:hAnsi="宋体"/>
          <w:sz w:val="21"/>
          <w:szCs w:val="21"/>
        </w:rPr>
      </w:pPr>
      <w:r>
        <w:rPr>
          <w:rFonts w:ascii="宋体" w:hAnsi="宋体" w:hint="eastAsia"/>
          <w:sz w:val="21"/>
          <w:szCs w:val="21"/>
        </w:rPr>
        <w:t>固定污染源挥发性有机物排放连续自动监测系统光离子化检测器(PID)法技术要求（DB44/T1947-2016）</w:t>
      </w:r>
    </w:p>
    <w:p w:rsidR="000F423A" w:rsidRDefault="00FB2AD6">
      <w:pPr>
        <w:ind w:firstLine="420"/>
        <w:rPr>
          <w:rFonts w:ascii="宋体" w:hAnsi="宋体"/>
          <w:sz w:val="21"/>
          <w:szCs w:val="21"/>
        </w:rPr>
      </w:pPr>
      <w:r>
        <w:rPr>
          <w:rFonts w:ascii="宋体" w:hAnsi="宋体" w:hint="eastAsia"/>
          <w:sz w:val="21"/>
          <w:szCs w:val="21"/>
        </w:rPr>
        <w:t>大气污染物名称代码（HJ 524-2009）</w:t>
      </w:r>
    </w:p>
    <w:p w:rsidR="000F423A" w:rsidRDefault="00FB2AD6">
      <w:pPr>
        <w:pStyle w:val="2"/>
        <w:numPr>
          <w:ilvl w:val="1"/>
          <w:numId w:val="19"/>
        </w:numPr>
        <w:spacing w:before="0" w:after="0" w:line="360" w:lineRule="auto"/>
        <w:rPr>
          <w:rFonts w:ascii="Times New Roman" w:hAnsi="Times New Roman"/>
          <w:sz w:val="32"/>
        </w:rPr>
      </w:pPr>
      <w:r>
        <w:rPr>
          <w:rFonts w:ascii="Times New Roman" w:eastAsia="宋体" w:hAnsi="Times New Roman" w:hint="eastAsia"/>
          <w:sz w:val="32"/>
        </w:rPr>
        <w:t>术语和定义</w:t>
      </w:r>
    </w:p>
    <w:p w:rsidR="000F423A" w:rsidRDefault="00FB2AD6">
      <w:pPr>
        <w:ind w:firstLine="420"/>
        <w:rPr>
          <w:rFonts w:ascii="宋体" w:hAnsi="宋体"/>
          <w:sz w:val="21"/>
          <w:szCs w:val="21"/>
        </w:rPr>
      </w:pPr>
      <w:r>
        <w:rPr>
          <w:rFonts w:ascii="宋体" w:hAnsi="宋体" w:hint="eastAsia"/>
          <w:sz w:val="21"/>
          <w:szCs w:val="21"/>
        </w:rPr>
        <w:t>下列术语和定义适用于本指南。</w:t>
      </w:r>
    </w:p>
    <w:p w:rsidR="000F423A" w:rsidRDefault="00FB2AD6">
      <w:pPr>
        <w:pStyle w:val="3"/>
        <w:keepNext w:val="0"/>
        <w:keepLines w:val="0"/>
        <w:numPr>
          <w:ilvl w:val="2"/>
          <w:numId w:val="19"/>
        </w:numPr>
        <w:spacing w:before="0" w:after="0"/>
        <w:rPr>
          <w:rFonts w:ascii="黑体" w:eastAsia="黑体" w:hAnsi="黑体"/>
          <w:bCs w:val="0"/>
          <w:sz w:val="24"/>
          <w:szCs w:val="24"/>
        </w:rPr>
      </w:pPr>
      <w:r>
        <w:rPr>
          <w:rFonts w:ascii="黑体" w:hAnsi="黑体" w:hint="eastAsia"/>
          <w:bCs w:val="0"/>
          <w:sz w:val="24"/>
          <w:szCs w:val="24"/>
        </w:rPr>
        <w:t>挥发性有机物</w:t>
      </w:r>
    </w:p>
    <w:p w:rsidR="000F423A" w:rsidRDefault="00FB2AD6">
      <w:pPr>
        <w:ind w:firstLine="420"/>
        <w:rPr>
          <w:rFonts w:ascii="宋体" w:hAnsi="宋体"/>
          <w:sz w:val="21"/>
          <w:szCs w:val="21"/>
        </w:rPr>
      </w:pPr>
      <w:r>
        <w:rPr>
          <w:rFonts w:ascii="宋体" w:hAnsi="宋体" w:hint="eastAsia"/>
          <w:sz w:val="21"/>
          <w:szCs w:val="21"/>
        </w:rPr>
        <w:t>在标准大气压下，沸点低于或等于250℃的有机化合物，简称VOCs。</w:t>
      </w:r>
    </w:p>
    <w:p w:rsidR="000F423A" w:rsidRDefault="00FB2AD6">
      <w:pPr>
        <w:pStyle w:val="3"/>
        <w:keepNext w:val="0"/>
        <w:keepLines w:val="0"/>
        <w:numPr>
          <w:ilvl w:val="2"/>
          <w:numId w:val="19"/>
        </w:numPr>
        <w:spacing w:before="0" w:after="0"/>
        <w:rPr>
          <w:rFonts w:ascii="黑体" w:eastAsia="黑体" w:hAnsi="黑体"/>
          <w:bCs w:val="0"/>
          <w:sz w:val="24"/>
          <w:szCs w:val="24"/>
        </w:rPr>
      </w:pPr>
      <w:bookmarkStart w:id="227" w:name="_Toc38924541"/>
      <w:r>
        <w:rPr>
          <w:rFonts w:ascii="黑体" w:hAnsi="黑体" w:hint="eastAsia"/>
          <w:bCs w:val="0"/>
          <w:sz w:val="24"/>
          <w:szCs w:val="24"/>
        </w:rPr>
        <w:t>用电监管</w:t>
      </w:r>
      <w:bookmarkEnd w:id="227"/>
    </w:p>
    <w:p w:rsidR="000F423A" w:rsidRDefault="00FB2AD6">
      <w:pPr>
        <w:ind w:firstLine="420"/>
        <w:rPr>
          <w:rFonts w:ascii="宋体" w:hAnsi="宋体"/>
          <w:sz w:val="21"/>
          <w:szCs w:val="21"/>
        </w:rPr>
      </w:pPr>
      <w:bookmarkStart w:id="228" w:name="_Toc2956873"/>
      <w:r>
        <w:rPr>
          <w:rFonts w:ascii="宋体" w:hAnsi="宋体" w:hint="eastAsia"/>
          <w:sz w:val="21"/>
          <w:szCs w:val="21"/>
        </w:rPr>
        <w:t>根据排污单位的工艺设计对反映固定污染源生产设施、污染物治理设施运行状态的电气参数（如：电流、电压、功率、电量等）进行监测的全部设备和信息系统，结合处理设施运行监测数据和末端监测数据，全面监控排污单位治理设施的运行、污染物治理效果和排放量情况，判定污染物排放监测数据的合理性、真实性和可接受性。</w:t>
      </w:r>
    </w:p>
    <w:bookmarkEnd w:id="228"/>
    <w:p w:rsidR="000F423A" w:rsidRDefault="00FB2AD6">
      <w:pPr>
        <w:pStyle w:val="3"/>
        <w:keepNext w:val="0"/>
        <w:keepLines w:val="0"/>
        <w:numPr>
          <w:ilvl w:val="2"/>
          <w:numId w:val="19"/>
        </w:numPr>
        <w:spacing w:before="0" w:after="0"/>
        <w:rPr>
          <w:rFonts w:ascii="黑体" w:eastAsia="黑体" w:hAnsi="黑体"/>
          <w:bCs w:val="0"/>
          <w:sz w:val="24"/>
          <w:szCs w:val="24"/>
        </w:rPr>
      </w:pPr>
      <w:r>
        <w:rPr>
          <w:rFonts w:ascii="黑体" w:hAnsi="黑体" w:hint="eastAsia"/>
          <w:bCs w:val="0"/>
          <w:sz w:val="24"/>
          <w:szCs w:val="24"/>
        </w:rPr>
        <w:t>挥发性有机物排放连续自动监测系统</w:t>
      </w:r>
      <w:r>
        <w:rPr>
          <w:rFonts w:ascii="黑体" w:hAnsi="黑体" w:hint="eastAsia"/>
          <w:bCs w:val="0"/>
          <w:sz w:val="24"/>
          <w:szCs w:val="24"/>
        </w:rPr>
        <w:t xml:space="preserve"> </w:t>
      </w:r>
    </w:p>
    <w:p w:rsidR="000F423A" w:rsidRDefault="00FB2AD6">
      <w:pPr>
        <w:ind w:firstLine="420"/>
        <w:rPr>
          <w:rFonts w:ascii="宋体" w:hAnsi="宋体"/>
          <w:sz w:val="21"/>
          <w:szCs w:val="21"/>
        </w:rPr>
      </w:pPr>
      <w:r>
        <w:rPr>
          <w:rFonts w:ascii="宋体" w:hAnsi="宋体" w:hint="eastAsia"/>
          <w:sz w:val="21"/>
          <w:szCs w:val="21"/>
        </w:rPr>
        <w:t>对固定污染源排气总VOCs进行连续、实时测定所需要的自动监测系统。一般由采样、检测、数据采集和处理等子系统组成，简称</w:t>
      </w:r>
      <w:r>
        <w:rPr>
          <w:rFonts w:ascii="宋体" w:hAnsi="宋体"/>
          <w:sz w:val="21"/>
          <w:szCs w:val="21"/>
        </w:rPr>
        <w:t>CEAMS-VOCs</w:t>
      </w:r>
      <w:r>
        <w:rPr>
          <w:rFonts w:ascii="宋体" w:hAnsi="宋体" w:hint="eastAsia"/>
          <w:sz w:val="21"/>
          <w:szCs w:val="21"/>
        </w:rPr>
        <w:t>。该系统具备数据传输通讯功能，能将VOCs排放数据和状态参数报送到监控中心，与监控中心完成数据传输通讯，本标准简称现场机。</w:t>
      </w:r>
    </w:p>
    <w:p w:rsidR="000F423A" w:rsidRDefault="00FB2AD6">
      <w:pPr>
        <w:pStyle w:val="3"/>
        <w:keepNext w:val="0"/>
        <w:keepLines w:val="0"/>
        <w:numPr>
          <w:ilvl w:val="2"/>
          <w:numId w:val="19"/>
        </w:numPr>
        <w:spacing w:before="0" w:after="0"/>
        <w:rPr>
          <w:rFonts w:ascii="黑体" w:eastAsia="黑体" w:hAnsi="黑体"/>
          <w:bCs w:val="0"/>
          <w:sz w:val="24"/>
          <w:szCs w:val="24"/>
        </w:rPr>
      </w:pPr>
      <w:bookmarkStart w:id="229" w:name="_Toc38924547"/>
      <w:bookmarkStart w:id="230" w:name="_Toc2956876"/>
      <w:r>
        <w:rPr>
          <w:rFonts w:ascii="黑体" w:hAnsi="黑体" w:hint="eastAsia"/>
          <w:bCs w:val="0"/>
          <w:sz w:val="24"/>
          <w:szCs w:val="24"/>
        </w:rPr>
        <w:t>数据采集传输仪</w:t>
      </w:r>
      <w:bookmarkEnd w:id="229"/>
      <w:bookmarkEnd w:id="230"/>
    </w:p>
    <w:p w:rsidR="000F423A" w:rsidRDefault="00FB2AD6">
      <w:pPr>
        <w:ind w:firstLine="420"/>
        <w:rPr>
          <w:rFonts w:ascii="宋体" w:hAnsi="宋体"/>
          <w:sz w:val="21"/>
          <w:szCs w:val="21"/>
        </w:rPr>
      </w:pPr>
      <w:r>
        <w:rPr>
          <w:rFonts w:ascii="宋体" w:hAnsi="宋体" w:hint="eastAsia"/>
          <w:sz w:val="21"/>
          <w:szCs w:val="21"/>
        </w:rPr>
        <w:lastRenderedPageBreak/>
        <w:t>采集各种类型监控仪器仪表的数据、完成数据存储及与上位机数据传输通讯功能的单片机、工控机、</w:t>
      </w:r>
    </w:p>
    <w:p w:rsidR="000F423A" w:rsidRDefault="00FB2AD6">
      <w:pPr>
        <w:ind w:firstLine="420"/>
        <w:rPr>
          <w:rFonts w:ascii="宋体" w:hAnsi="宋体"/>
          <w:sz w:val="21"/>
          <w:szCs w:val="21"/>
        </w:rPr>
      </w:pPr>
      <w:r>
        <w:rPr>
          <w:rFonts w:ascii="宋体" w:hAnsi="宋体" w:hint="eastAsia"/>
          <w:sz w:val="21"/>
          <w:szCs w:val="21"/>
        </w:rPr>
        <w:t>嵌入式计算机、可编程自动化控制器（</w:t>
      </w:r>
      <w:r>
        <w:rPr>
          <w:rFonts w:ascii="宋体" w:hAnsi="宋体"/>
          <w:sz w:val="21"/>
          <w:szCs w:val="21"/>
        </w:rPr>
        <w:t>Programmable Automation Controller</w:t>
      </w:r>
      <w:r>
        <w:rPr>
          <w:rFonts w:ascii="宋体" w:hAnsi="宋体" w:hint="eastAsia"/>
          <w:sz w:val="21"/>
          <w:szCs w:val="21"/>
        </w:rPr>
        <w:t>，</w:t>
      </w:r>
      <w:r>
        <w:rPr>
          <w:rFonts w:ascii="宋体" w:hAnsi="宋体"/>
          <w:sz w:val="21"/>
          <w:szCs w:val="21"/>
        </w:rPr>
        <w:t>PAC</w:t>
      </w:r>
      <w:r>
        <w:rPr>
          <w:rFonts w:ascii="宋体" w:hAnsi="宋体" w:hint="eastAsia"/>
          <w:sz w:val="21"/>
          <w:szCs w:val="21"/>
        </w:rPr>
        <w:t>）或可编程控制器（</w:t>
      </w:r>
      <w:r>
        <w:rPr>
          <w:rFonts w:ascii="宋体" w:hAnsi="宋体"/>
          <w:sz w:val="21"/>
          <w:szCs w:val="21"/>
        </w:rPr>
        <w:t>Programmable Logic Controller</w:t>
      </w:r>
      <w:r>
        <w:rPr>
          <w:rFonts w:ascii="宋体" w:hAnsi="宋体" w:hint="eastAsia"/>
          <w:sz w:val="21"/>
          <w:szCs w:val="21"/>
        </w:rPr>
        <w:t>，</w:t>
      </w:r>
      <w:r>
        <w:rPr>
          <w:rFonts w:ascii="宋体" w:hAnsi="宋体"/>
          <w:sz w:val="21"/>
          <w:szCs w:val="21"/>
        </w:rPr>
        <w:t>PLC</w:t>
      </w:r>
      <w:r>
        <w:rPr>
          <w:rFonts w:ascii="宋体" w:hAnsi="宋体" w:hint="eastAsia"/>
          <w:sz w:val="21"/>
          <w:szCs w:val="21"/>
        </w:rPr>
        <w:t>）等，本标准简称数采仪。</w:t>
      </w:r>
    </w:p>
    <w:p w:rsidR="000F423A" w:rsidRDefault="00FB2AD6">
      <w:pPr>
        <w:pStyle w:val="3"/>
        <w:keepNext w:val="0"/>
        <w:keepLines w:val="0"/>
        <w:numPr>
          <w:ilvl w:val="2"/>
          <w:numId w:val="19"/>
        </w:numPr>
        <w:spacing w:before="0" w:after="0"/>
        <w:rPr>
          <w:rFonts w:ascii="黑体" w:eastAsia="黑体" w:hAnsi="黑体"/>
          <w:bCs w:val="0"/>
          <w:sz w:val="24"/>
          <w:szCs w:val="24"/>
        </w:rPr>
      </w:pPr>
      <w:bookmarkStart w:id="231" w:name="_Toc38924548"/>
      <w:r>
        <w:rPr>
          <w:rFonts w:ascii="黑体" w:hAnsi="黑体" w:hint="eastAsia"/>
          <w:bCs w:val="0"/>
          <w:sz w:val="24"/>
          <w:szCs w:val="24"/>
        </w:rPr>
        <w:t>通讯协议</w:t>
      </w:r>
      <w:bookmarkEnd w:id="231"/>
    </w:p>
    <w:p w:rsidR="000F423A" w:rsidRDefault="00FB2AD6">
      <w:pPr>
        <w:ind w:firstLine="420"/>
        <w:rPr>
          <w:rFonts w:ascii="宋体" w:hAnsi="宋体"/>
          <w:sz w:val="21"/>
          <w:szCs w:val="21"/>
        </w:rPr>
      </w:pPr>
      <w:r>
        <w:rPr>
          <w:rFonts w:ascii="宋体" w:hAnsi="宋体" w:hint="eastAsia"/>
          <w:sz w:val="21"/>
          <w:szCs w:val="21"/>
        </w:rPr>
        <w:t>通信双方对数据传送控制的一种约定。约定中包括对数据格式，同步方式，传送速度，传送步骤，检纠错方式以及控制字符定义等问题做出统一规定，通信双方必须共同遵守，它也叫做链路控制规程。</w:t>
      </w:r>
    </w:p>
    <w:p w:rsidR="000F423A" w:rsidRDefault="00FB2AD6">
      <w:pPr>
        <w:pStyle w:val="3"/>
        <w:keepNext w:val="0"/>
        <w:keepLines w:val="0"/>
        <w:numPr>
          <w:ilvl w:val="2"/>
          <w:numId w:val="19"/>
        </w:numPr>
        <w:spacing w:before="0" w:after="0"/>
        <w:rPr>
          <w:rFonts w:ascii="黑体" w:eastAsia="黑体" w:hAnsi="黑体"/>
          <w:bCs w:val="0"/>
          <w:sz w:val="21"/>
          <w:szCs w:val="21"/>
        </w:rPr>
      </w:pPr>
      <w:r>
        <w:rPr>
          <w:rFonts w:ascii="黑体" w:hAnsi="黑体" w:hint="eastAsia"/>
          <w:bCs w:val="0"/>
          <w:sz w:val="21"/>
          <w:szCs w:val="21"/>
        </w:rPr>
        <w:t>监控中心</w:t>
      </w:r>
      <w:r>
        <w:rPr>
          <w:rFonts w:ascii="黑体" w:hAnsi="黑体" w:hint="eastAsia"/>
          <w:bCs w:val="0"/>
          <w:sz w:val="21"/>
          <w:szCs w:val="21"/>
        </w:rPr>
        <w:t xml:space="preserve"> </w:t>
      </w:r>
      <w:r>
        <w:rPr>
          <w:rFonts w:ascii="黑体" w:hAnsi="黑体"/>
          <w:bCs w:val="0"/>
          <w:sz w:val="21"/>
          <w:szCs w:val="21"/>
        </w:rPr>
        <w:t xml:space="preserve"> </w:t>
      </w:r>
    </w:p>
    <w:p w:rsidR="000F423A" w:rsidRDefault="00FB2AD6">
      <w:pPr>
        <w:ind w:firstLine="420"/>
        <w:rPr>
          <w:rFonts w:ascii="宋体" w:hAnsi="宋体"/>
          <w:sz w:val="21"/>
          <w:szCs w:val="21"/>
        </w:rPr>
      </w:pPr>
      <w:r>
        <w:rPr>
          <w:rFonts w:ascii="宋体" w:hAnsi="宋体" w:hint="eastAsia"/>
          <w:sz w:val="21"/>
          <w:szCs w:val="21"/>
        </w:rPr>
        <w:t>安装在各级环保部门、通过传输网络与自动监控设备连接并对其发出查询和控制等指令的数据接收和数据处理系统，包括计算机及计算机软件等，本标准简称上位机。</w:t>
      </w:r>
    </w:p>
    <w:p w:rsidR="000F423A" w:rsidRDefault="00FB2AD6">
      <w:pPr>
        <w:pStyle w:val="2"/>
        <w:numPr>
          <w:ilvl w:val="1"/>
          <w:numId w:val="19"/>
        </w:numPr>
        <w:spacing w:before="0" w:after="0" w:line="360" w:lineRule="auto"/>
        <w:rPr>
          <w:rFonts w:ascii="Times New Roman" w:hAnsi="Times New Roman"/>
          <w:sz w:val="32"/>
        </w:rPr>
      </w:pPr>
      <w:r>
        <w:rPr>
          <w:rFonts w:ascii="Times New Roman" w:eastAsia="宋体" w:hAnsi="Times New Roman" w:hint="eastAsia"/>
          <w:sz w:val="32"/>
        </w:rPr>
        <w:t>监控</w:t>
      </w:r>
      <w:r>
        <w:rPr>
          <w:rFonts w:ascii="Times New Roman" w:eastAsia="宋体" w:hAnsi="Times New Roman"/>
          <w:sz w:val="32"/>
        </w:rPr>
        <w:t>要求</w:t>
      </w:r>
    </w:p>
    <w:p w:rsidR="000F423A" w:rsidRDefault="00FB2AD6">
      <w:pPr>
        <w:ind w:firstLine="420"/>
        <w:rPr>
          <w:rFonts w:ascii="Times New Roman" w:hAnsi="Times New Roman"/>
          <w:bCs/>
          <w:kern w:val="0"/>
          <w:sz w:val="21"/>
          <w:szCs w:val="21"/>
        </w:rPr>
      </w:pPr>
      <w:r>
        <w:rPr>
          <w:rFonts w:ascii="Times New Roman" w:hAnsi="Times New Roman" w:hint="eastAsia"/>
          <w:bCs/>
          <w:kern w:val="0"/>
          <w:sz w:val="21"/>
          <w:szCs w:val="21"/>
        </w:rPr>
        <w:t>通过采用</w:t>
      </w:r>
      <w:r>
        <w:rPr>
          <w:rFonts w:ascii="Times New Roman" w:hAnsi="Times New Roman" w:hint="eastAsia"/>
          <w:bCs/>
          <w:kern w:val="0"/>
          <w:sz w:val="21"/>
          <w:szCs w:val="21"/>
        </w:rPr>
        <w:t>VOCs</w:t>
      </w:r>
      <w:r>
        <w:rPr>
          <w:rFonts w:ascii="Times New Roman" w:hAnsi="Times New Roman" w:hint="eastAsia"/>
          <w:bCs/>
          <w:kern w:val="0"/>
          <w:sz w:val="21"/>
          <w:szCs w:val="21"/>
        </w:rPr>
        <w:t>排放连续自动监控及过程</w:t>
      </w:r>
      <w:r>
        <w:rPr>
          <w:rFonts w:ascii="Times New Roman" w:hAnsi="Times New Roman"/>
          <w:bCs/>
          <w:kern w:val="0"/>
          <w:sz w:val="21"/>
          <w:szCs w:val="21"/>
        </w:rPr>
        <w:t>监控</w:t>
      </w:r>
      <w:r>
        <w:rPr>
          <w:rFonts w:ascii="Times New Roman" w:hAnsi="Times New Roman" w:hint="eastAsia"/>
          <w:bCs/>
          <w:kern w:val="0"/>
          <w:sz w:val="21"/>
          <w:szCs w:val="21"/>
        </w:rPr>
        <w:t>相结合</w:t>
      </w:r>
      <w:r>
        <w:rPr>
          <w:rFonts w:ascii="Times New Roman" w:hAnsi="Times New Roman"/>
          <w:bCs/>
          <w:kern w:val="0"/>
          <w:sz w:val="21"/>
          <w:szCs w:val="21"/>
        </w:rPr>
        <w:t>的方式，</w:t>
      </w:r>
      <w:r>
        <w:rPr>
          <w:rFonts w:ascii="Times New Roman" w:hAnsi="Times New Roman" w:hint="eastAsia"/>
          <w:bCs/>
          <w:kern w:val="0"/>
          <w:sz w:val="21"/>
          <w:szCs w:val="21"/>
        </w:rPr>
        <w:t>对机动车维修企业进行实时有效的监测管理，有效控制机动车维修企业的污染物排放，有效控制挥发性有机物污染问题。</w:t>
      </w:r>
    </w:p>
    <w:p w:rsidR="000F423A" w:rsidRDefault="00FB2AD6">
      <w:pPr>
        <w:ind w:firstLine="422"/>
        <w:rPr>
          <w:rFonts w:ascii="Times New Roman" w:hAnsi="Times New Roman"/>
          <w:bCs/>
          <w:kern w:val="0"/>
          <w:sz w:val="21"/>
          <w:szCs w:val="21"/>
        </w:rPr>
      </w:pPr>
      <w:r>
        <w:rPr>
          <w:rFonts w:ascii="Times New Roman" w:hAnsi="Times New Roman" w:hint="eastAsia"/>
          <w:b/>
          <w:bCs/>
          <w:kern w:val="0"/>
          <w:sz w:val="21"/>
          <w:szCs w:val="21"/>
        </w:rPr>
        <w:t>用电监控：</w:t>
      </w:r>
      <w:r>
        <w:rPr>
          <w:rFonts w:ascii="Times New Roman" w:hAnsi="Times New Roman"/>
          <w:bCs/>
          <w:kern w:val="0"/>
          <w:sz w:val="21"/>
          <w:szCs w:val="21"/>
        </w:rPr>
        <w:t>废气治理设施</w:t>
      </w:r>
      <w:r>
        <w:rPr>
          <w:rFonts w:ascii="Times New Roman" w:hAnsi="Times New Roman" w:hint="eastAsia"/>
          <w:bCs/>
          <w:kern w:val="0"/>
          <w:sz w:val="21"/>
          <w:szCs w:val="21"/>
        </w:rPr>
        <w:t>开关</w:t>
      </w:r>
      <w:r>
        <w:rPr>
          <w:rFonts w:ascii="Times New Roman" w:hAnsi="Times New Roman"/>
          <w:bCs/>
          <w:kern w:val="0"/>
          <w:sz w:val="21"/>
          <w:szCs w:val="21"/>
        </w:rPr>
        <w:t>状态监控</w:t>
      </w:r>
      <w:r>
        <w:rPr>
          <w:rFonts w:ascii="Times New Roman" w:hAnsi="Times New Roman" w:hint="eastAsia"/>
          <w:bCs/>
          <w:kern w:val="0"/>
          <w:sz w:val="21"/>
          <w:szCs w:val="21"/>
        </w:rPr>
        <w:t>；</w:t>
      </w:r>
    </w:p>
    <w:p w:rsidR="000F423A" w:rsidRDefault="00FB2AD6">
      <w:pPr>
        <w:ind w:firstLine="422"/>
        <w:rPr>
          <w:rFonts w:ascii="Times New Roman" w:hAnsi="Times New Roman"/>
          <w:b/>
          <w:bCs/>
          <w:kern w:val="0"/>
          <w:sz w:val="21"/>
          <w:szCs w:val="21"/>
        </w:rPr>
      </w:pPr>
      <w:r>
        <w:rPr>
          <w:rFonts w:ascii="Times New Roman" w:hAnsi="Times New Roman" w:hint="eastAsia"/>
          <w:b/>
          <w:bCs/>
          <w:kern w:val="0"/>
          <w:sz w:val="21"/>
          <w:szCs w:val="21"/>
        </w:rPr>
        <w:t>视频监控</w:t>
      </w:r>
      <w:r>
        <w:rPr>
          <w:rFonts w:ascii="Times New Roman" w:hAnsi="Times New Roman"/>
          <w:b/>
          <w:bCs/>
          <w:kern w:val="0"/>
          <w:sz w:val="21"/>
          <w:szCs w:val="21"/>
        </w:rPr>
        <w:t>：</w:t>
      </w:r>
      <w:r>
        <w:rPr>
          <w:rFonts w:ascii="Times New Roman" w:hAnsi="Times New Roman" w:hint="eastAsia"/>
          <w:bCs/>
          <w:kern w:val="0"/>
          <w:sz w:val="21"/>
          <w:szCs w:val="21"/>
        </w:rPr>
        <w:t>喷漆房密闭情况视频监控；</w:t>
      </w:r>
    </w:p>
    <w:p w:rsidR="000F423A" w:rsidRDefault="00FB2AD6">
      <w:pPr>
        <w:ind w:firstLine="422"/>
        <w:rPr>
          <w:rFonts w:ascii="宋体" w:hAnsi="宋体"/>
          <w:sz w:val="21"/>
          <w:szCs w:val="21"/>
        </w:rPr>
      </w:pPr>
      <w:r>
        <w:rPr>
          <w:rFonts w:ascii="宋体" w:hAnsi="宋体" w:hint="eastAsia"/>
          <w:b/>
          <w:bCs/>
          <w:sz w:val="21"/>
          <w:szCs w:val="21"/>
        </w:rPr>
        <w:t>末端</w:t>
      </w:r>
      <w:r>
        <w:rPr>
          <w:rFonts w:ascii="宋体" w:hAnsi="宋体"/>
          <w:b/>
          <w:bCs/>
          <w:sz w:val="21"/>
          <w:szCs w:val="21"/>
        </w:rPr>
        <w:t>监控：</w:t>
      </w:r>
      <w:r>
        <w:rPr>
          <w:rFonts w:ascii="Times New Roman" w:hAnsi="Times New Roman" w:hint="eastAsia"/>
          <w:bCs/>
          <w:kern w:val="0"/>
          <w:sz w:val="21"/>
          <w:szCs w:val="21"/>
        </w:rPr>
        <w:t>每套</w:t>
      </w:r>
      <w:r>
        <w:rPr>
          <w:rFonts w:ascii="Times New Roman" w:hAnsi="Times New Roman" w:hint="eastAsia"/>
          <w:bCs/>
          <w:kern w:val="0"/>
          <w:sz w:val="21"/>
          <w:szCs w:val="21"/>
        </w:rPr>
        <w:t>VOCs</w:t>
      </w:r>
      <w:r>
        <w:rPr>
          <w:rFonts w:ascii="Times New Roman" w:hAnsi="Times New Roman" w:hint="eastAsia"/>
          <w:bCs/>
          <w:kern w:val="0"/>
          <w:sz w:val="21"/>
          <w:szCs w:val="21"/>
        </w:rPr>
        <w:t>废气处理系统的处理前和处理后，各布设一个自动监控采样口，对</w:t>
      </w:r>
      <w:r>
        <w:rPr>
          <w:rFonts w:ascii="Times New Roman" w:hAnsi="Times New Roman" w:hint="eastAsia"/>
          <w:bCs/>
          <w:kern w:val="0"/>
          <w:sz w:val="21"/>
          <w:szCs w:val="21"/>
        </w:rPr>
        <w:t>VOCs</w:t>
      </w:r>
      <w:r>
        <w:rPr>
          <w:rFonts w:ascii="Times New Roman" w:hAnsi="Times New Roman" w:hint="eastAsia"/>
          <w:bCs/>
          <w:kern w:val="0"/>
          <w:sz w:val="21"/>
          <w:szCs w:val="21"/>
        </w:rPr>
        <w:t>排放进行连续自动监控。连续自动监控设备必须具备总</w:t>
      </w:r>
      <w:r>
        <w:rPr>
          <w:rFonts w:ascii="Times New Roman" w:hAnsi="Times New Roman" w:hint="eastAsia"/>
          <w:bCs/>
          <w:kern w:val="0"/>
          <w:sz w:val="21"/>
          <w:szCs w:val="21"/>
        </w:rPr>
        <w:t>VOCs</w:t>
      </w:r>
      <w:r>
        <w:rPr>
          <w:rFonts w:ascii="Times New Roman" w:hAnsi="Times New Roman" w:hint="eastAsia"/>
          <w:bCs/>
          <w:kern w:val="0"/>
          <w:sz w:val="21"/>
          <w:szCs w:val="21"/>
        </w:rPr>
        <w:t>排放浓度、总</w:t>
      </w:r>
      <w:r>
        <w:rPr>
          <w:rFonts w:ascii="Times New Roman" w:hAnsi="Times New Roman" w:hint="eastAsia"/>
          <w:bCs/>
          <w:kern w:val="0"/>
          <w:sz w:val="21"/>
          <w:szCs w:val="21"/>
        </w:rPr>
        <w:t>VOCs</w:t>
      </w:r>
      <w:r>
        <w:rPr>
          <w:rFonts w:ascii="Times New Roman" w:hAnsi="Times New Roman" w:hint="eastAsia"/>
          <w:bCs/>
          <w:kern w:val="0"/>
          <w:sz w:val="21"/>
          <w:szCs w:val="21"/>
        </w:rPr>
        <w:t>去除率和流速三个指标的监测能力。在满足具备以上三项指标的前提下，鼓励有能力的企业选购具备其他参数的自动监控设备</w:t>
      </w:r>
      <w:r>
        <w:rPr>
          <w:rFonts w:ascii="宋体" w:hAnsi="宋体" w:hint="eastAsia"/>
          <w:sz w:val="21"/>
          <w:szCs w:val="21"/>
        </w:rPr>
        <w:t>。</w:t>
      </w:r>
    </w:p>
    <w:p w:rsidR="000F423A" w:rsidRDefault="00FB2AD6">
      <w:pPr>
        <w:pStyle w:val="2"/>
        <w:numPr>
          <w:ilvl w:val="1"/>
          <w:numId w:val="19"/>
        </w:numPr>
        <w:spacing w:before="0" w:after="0" w:line="360" w:lineRule="auto"/>
        <w:rPr>
          <w:rFonts w:ascii="Times New Roman" w:hAnsi="Times New Roman"/>
          <w:sz w:val="32"/>
        </w:rPr>
      </w:pPr>
      <w:r>
        <w:rPr>
          <w:rFonts w:ascii="Times New Roman" w:eastAsia="宋体" w:hAnsi="Times New Roman" w:hint="eastAsia"/>
          <w:sz w:val="32"/>
        </w:rPr>
        <w:t>监控系统技术要求</w:t>
      </w:r>
      <w:r>
        <w:rPr>
          <w:rFonts w:ascii="Times New Roman" w:eastAsia="宋体" w:hAnsi="Times New Roman"/>
          <w:sz w:val="32"/>
        </w:rPr>
        <w:t xml:space="preserve"> </w:t>
      </w:r>
    </w:p>
    <w:p w:rsidR="000F423A" w:rsidRDefault="00FB2AD6">
      <w:pPr>
        <w:pStyle w:val="3"/>
        <w:keepNext w:val="0"/>
        <w:keepLines w:val="0"/>
        <w:numPr>
          <w:ilvl w:val="2"/>
          <w:numId w:val="19"/>
        </w:numPr>
        <w:spacing w:before="0" w:after="0"/>
        <w:rPr>
          <w:rFonts w:ascii="黑体" w:eastAsia="黑体" w:hAnsi="黑体"/>
          <w:bCs w:val="0"/>
          <w:sz w:val="24"/>
          <w:szCs w:val="24"/>
        </w:rPr>
      </w:pPr>
      <w:r>
        <w:rPr>
          <w:rFonts w:ascii="黑体" w:hAnsi="黑体" w:hint="eastAsia"/>
          <w:bCs w:val="0"/>
          <w:sz w:val="24"/>
          <w:szCs w:val="24"/>
        </w:rPr>
        <w:t>安全要求</w:t>
      </w:r>
    </w:p>
    <w:p w:rsidR="000F423A" w:rsidRDefault="00FB2AD6">
      <w:pPr>
        <w:autoSpaceDE w:val="0"/>
        <w:autoSpaceDN w:val="0"/>
        <w:adjustRightInd w:val="0"/>
        <w:ind w:firstLine="420"/>
        <w:rPr>
          <w:rFonts w:ascii="Times New Roman" w:hAnsi="Times New Roman"/>
          <w:bCs/>
          <w:kern w:val="0"/>
          <w:sz w:val="21"/>
          <w:szCs w:val="21"/>
        </w:rPr>
      </w:pPr>
      <w:r>
        <w:rPr>
          <w:rFonts w:ascii="Times New Roman" w:hAnsi="Times New Roman"/>
          <w:bCs/>
          <w:kern w:val="0"/>
          <w:sz w:val="21"/>
          <w:szCs w:val="21"/>
        </w:rPr>
        <w:t>坚持</w:t>
      </w:r>
      <w:r>
        <w:rPr>
          <w:rFonts w:ascii="Times New Roman" w:hAnsi="Times New Roman" w:hint="eastAsia"/>
          <w:bCs/>
          <w:kern w:val="0"/>
          <w:sz w:val="21"/>
          <w:szCs w:val="21"/>
        </w:rPr>
        <w:t>“</w:t>
      </w:r>
      <w:r>
        <w:rPr>
          <w:rFonts w:ascii="Times New Roman" w:hAnsi="Times New Roman"/>
          <w:bCs/>
          <w:kern w:val="0"/>
          <w:sz w:val="21"/>
          <w:szCs w:val="21"/>
        </w:rPr>
        <w:t>安全第一，预防为主</w:t>
      </w:r>
      <w:r>
        <w:rPr>
          <w:rFonts w:ascii="Times New Roman" w:hAnsi="Times New Roman" w:hint="eastAsia"/>
          <w:bCs/>
          <w:kern w:val="0"/>
          <w:sz w:val="21"/>
          <w:szCs w:val="21"/>
        </w:rPr>
        <w:t>”</w:t>
      </w:r>
      <w:r>
        <w:rPr>
          <w:rFonts w:ascii="Times New Roman" w:hAnsi="Times New Roman"/>
          <w:bCs/>
          <w:kern w:val="0"/>
          <w:sz w:val="21"/>
          <w:szCs w:val="21"/>
        </w:rPr>
        <w:t>的方针，认真贯彻执行有关安全施工的各项法规、标准、规程和文件精神的要求，从技术上、组织上、管理上釆取有</w:t>
      </w:r>
      <w:r>
        <w:rPr>
          <w:rFonts w:ascii="Times New Roman" w:hAnsi="Times New Roman" w:hint="eastAsia"/>
          <w:bCs/>
          <w:kern w:val="0"/>
          <w:sz w:val="21"/>
          <w:szCs w:val="21"/>
        </w:rPr>
        <w:t>效</w:t>
      </w:r>
      <w:r>
        <w:rPr>
          <w:rFonts w:ascii="Times New Roman" w:hAnsi="Times New Roman"/>
          <w:bCs/>
          <w:kern w:val="0"/>
          <w:sz w:val="21"/>
          <w:szCs w:val="21"/>
        </w:rPr>
        <w:t>措施，加强安全监督，解决和清除各种不安全因素，防止事故发生。</w:t>
      </w:r>
    </w:p>
    <w:p w:rsidR="000F423A" w:rsidRDefault="00FB2AD6">
      <w:pPr>
        <w:pStyle w:val="3"/>
        <w:keepNext w:val="0"/>
        <w:keepLines w:val="0"/>
        <w:numPr>
          <w:ilvl w:val="2"/>
          <w:numId w:val="19"/>
        </w:numPr>
        <w:spacing w:before="0" w:after="0"/>
        <w:rPr>
          <w:rFonts w:ascii="黑体" w:eastAsia="黑体" w:hAnsi="黑体"/>
          <w:bCs w:val="0"/>
          <w:sz w:val="24"/>
          <w:szCs w:val="24"/>
        </w:rPr>
      </w:pPr>
      <w:r>
        <w:rPr>
          <w:rFonts w:ascii="黑体" w:hAnsi="黑体" w:hint="eastAsia"/>
          <w:bCs w:val="0"/>
          <w:sz w:val="24"/>
          <w:szCs w:val="24"/>
        </w:rPr>
        <w:t>安装施工要求</w:t>
      </w:r>
    </w:p>
    <w:p w:rsidR="000F423A" w:rsidRDefault="00FB2AD6">
      <w:pPr>
        <w:autoSpaceDE w:val="0"/>
        <w:autoSpaceDN w:val="0"/>
        <w:adjustRightInd w:val="0"/>
        <w:ind w:firstLine="420"/>
        <w:rPr>
          <w:rFonts w:ascii="Times New Roman" w:hAnsi="Times New Roman"/>
          <w:bCs/>
          <w:kern w:val="0"/>
          <w:sz w:val="21"/>
          <w:szCs w:val="21"/>
        </w:rPr>
      </w:pPr>
      <w:r>
        <w:rPr>
          <w:rFonts w:ascii="Times New Roman" w:hAnsi="Times New Roman"/>
          <w:bCs/>
          <w:kern w:val="0"/>
          <w:sz w:val="21"/>
          <w:szCs w:val="21"/>
        </w:rPr>
        <w:t>现场端监控系统的安装应避免对企业安全生产和环境造成影响。</w:t>
      </w:r>
    </w:p>
    <w:p w:rsidR="000F423A" w:rsidRDefault="00FB2AD6">
      <w:pPr>
        <w:autoSpaceDE w:val="0"/>
        <w:autoSpaceDN w:val="0"/>
        <w:adjustRightInd w:val="0"/>
        <w:ind w:firstLine="420"/>
        <w:rPr>
          <w:rFonts w:ascii="Times New Roman" w:hAnsi="Times New Roman"/>
          <w:bCs/>
          <w:kern w:val="0"/>
          <w:sz w:val="21"/>
          <w:szCs w:val="21"/>
        </w:rPr>
      </w:pPr>
      <w:r>
        <w:rPr>
          <w:rFonts w:ascii="Times New Roman" w:hAnsi="Times New Roman"/>
          <w:bCs/>
          <w:kern w:val="0"/>
          <w:sz w:val="21"/>
          <w:szCs w:val="21"/>
        </w:rPr>
        <w:lastRenderedPageBreak/>
        <w:t>安装调试人员必须有相关的操作资质，电工应持进网作业许可证，安全工程师和安全监督员应具有电力专业工程师以上专业技术任职资格，满足电力施工相关要求，保障安装工艺</w:t>
      </w:r>
      <w:r>
        <w:rPr>
          <w:rFonts w:ascii="Times New Roman" w:hAnsi="Times New Roman" w:hint="eastAsia"/>
          <w:bCs/>
          <w:kern w:val="0"/>
          <w:sz w:val="21"/>
          <w:szCs w:val="21"/>
        </w:rPr>
        <w:t>。</w:t>
      </w:r>
    </w:p>
    <w:p w:rsidR="000F423A" w:rsidRDefault="00FB2AD6">
      <w:pPr>
        <w:autoSpaceDE w:val="0"/>
        <w:autoSpaceDN w:val="0"/>
        <w:adjustRightInd w:val="0"/>
        <w:ind w:firstLine="420"/>
        <w:rPr>
          <w:rFonts w:ascii="Times New Roman" w:hAnsi="Times New Roman"/>
          <w:bCs/>
          <w:kern w:val="0"/>
          <w:sz w:val="21"/>
          <w:szCs w:val="21"/>
        </w:rPr>
      </w:pPr>
      <w:r>
        <w:rPr>
          <w:rFonts w:ascii="Times New Roman" w:hAnsi="Times New Roman" w:hint="eastAsia"/>
          <w:bCs/>
          <w:kern w:val="0"/>
          <w:sz w:val="21"/>
          <w:szCs w:val="21"/>
        </w:rPr>
        <w:t>从事喷漆、补漆工艺作业的机动车维修企业，自动监控设备应安装在具备独立设置全围蔽的喷漆补漆工艺车间内，且喷漆和补漆工序必须在该车间内开展。喷漆补漆车间应设置独立的废气收集系统、废气处理系统和废气排气筒，且排气管道不得存在旁路或废气漏泄现象。排气筒高度一般不应低于</w:t>
      </w:r>
      <w:r>
        <w:rPr>
          <w:rFonts w:ascii="Times New Roman" w:hAnsi="Times New Roman" w:hint="eastAsia"/>
          <w:bCs/>
          <w:kern w:val="0"/>
          <w:sz w:val="21"/>
          <w:szCs w:val="21"/>
        </w:rPr>
        <w:t>15</w:t>
      </w:r>
      <w:r>
        <w:rPr>
          <w:rFonts w:ascii="Times New Roman" w:hAnsi="Times New Roman" w:hint="eastAsia"/>
          <w:bCs/>
          <w:kern w:val="0"/>
          <w:sz w:val="21"/>
          <w:szCs w:val="21"/>
        </w:rPr>
        <w:t>米。</w:t>
      </w:r>
    </w:p>
    <w:p w:rsidR="000F423A" w:rsidRDefault="00FB2AD6">
      <w:pPr>
        <w:autoSpaceDE w:val="0"/>
        <w:autoSpaceDN w:val="0"/>
        <w:adjustRightInd w:val="0"/>
        <w:ind w:firstLine="420"/>
        <w:rPr>
          <w:rFonts w:ascii="Times New Roman" w:hAnsi="Times New Roman"/>
          <w:bCs/>
          <w:kern w:val="0"/>
          <w:sz w:val="21"/>
          <w:szCs w:val="21"/>
        </w:rPr>
      </w:pPr>
      <w:r>
        <w:rPr>
          <w:rFonts w:ascii="Times New Roman" w:hAnsi="Times New Roman" w:hint="eastAsia"/>
          <w:bCs/>
          <w:kern w:val="0"/>
          <w:sz w:val="21"/>
          <w:szCs w:val="21"/>
        </w:rPr>
        <w:t>VOCs</w:t>
      </w:r>
      <w:r>
        <w:rPr>
          <w:rFonts w:ascii="Times New Roman" w:hAnsi="Times New Roman" w:hint="eastAsia"/>
          <w:bCs/>
          <w:kern w:val="0"/>
          <w:sz w:val="21"/>
          <w:szCs w:val="21"/>
        </w:rPr>
        <w:t>排放连续自动监控采样口位置的布设，参照国家标准最新版《固定污染源烟气</w:t>
      </w:r>
      <w:r>
        <w:rPr>
          <w:rFonts w:ascii="Times New Roman" w:hAnsi="Times New Roman" w:hint="eastAsia"/>
          <w:bCs/>
          <w:kern w:val="0"/>
          <w:sz w:val="21"/>
          <w:szCs w:val="21"/>
        </w:rPr>
        <w:t>(SO</w:t>
      </w:r>
      <w:r>
        <w:rPr>
          <w:rFonts w:ascii="Times New Roman" w:hAnsi="Times New Roman" w:hint="eastAsia"/>
          <w:bCs/>
          <w:kern w:val="0"/>
          <w:sz w:val="21"/>
          <w:szCs w:val="21"/>
          <w:vertAlign w:val="subscript"/>
        </w:rPr>
        <w:t>2</w:t>
      </w:r>
      <w:r>
        <w:rPr>
          <w:rFonts w:ascii="Times New Roman" w:hAnsi="Times New Roman" w:hint="eastAsia"/>
          <w:bCs/>
          <w:kern w:val="0"/>
          <w:sz w:val="21"/>
          <w:szCs w:val="21"/>
        </w:rPr>
        <w:t>、</w:t>
      </w:r>
      <w:r>
        <w:rPr>
          <w:rFonts w:ascii="Times New Roman" w:hAnsi="Times New Roman" w:hint="eastAsia"/>
          <w:bCs/>
          <w:kern w:val="0"/>
          <w:sz w:val="21"/>
          <w:szCs w:val="21"/>
        </w:rPr>
        <w:t>NO</w:t>
      </w:r>
      <w:r>
        <w:rPr>
          <w:rFonts w:ascii="Times New Roman" w:hAnsi="Times New Roman" w:hint="eastAsia"/>
          <w:bCs/>
          <w:kern w:val="0"/>
          <w:sz w:val="21"/>
          <w:szCs w:val="21"/>
          <w:vertAlign w:val="subscript"/>
        </w:rPr>
        <w:t>X</w:t>
      </w:r>
      <w:r>
        <w:rPr>
          <w:rFonts w:ascii="Times New Roman" w:hAnsi="Times New Roman" w:hint="eastAsia"/>
          <w:bCs/>
          <w:kern w:val="0"/>
          <w:sz w:val="21"/>
          <w:szCs w:val="21"/>
        </w:rPr>
        <w:t>、颗粒物</w:t>
      </w:r>
      <w:r>
        <w:rPr>
          <w:rFonts w:ascii="Times New Roman" w:hAnsi="Times New Roman" w:hint="eastAsia"/>
          <w:bCs/>
          <w:kern w:val="0"/>
          <w:sz w:val="21"/>
          <w:szCs w:val="21"/>
        </w:rPr>
        <w:t>)</w:t>
      </w:r>
      <w:r>
        <w:rPr>
          <w:rFonts w:ascii="Times New Roman" w:hAnsi="Times New Roman" w:hint="eastAsia"/>
          <w:bCs/>
          <w:kern w:val="0"/>
          <w:sz w:val="21"/>
          <w:szCs w:val="21"/>
        </w:rPr>
        <w:t>排放连续监测技术规范》（</w:t>
      </w:r>
      <w:r>
        <w:rPr>
          <w:rFonts w:ascii="Times New Roman" w:hAnsi="Times New Roman" w:hint="eastAsia"/>
          <w:bCs/>
          <w:kern w:val="0"/>
          <w:sz w:val="21"/>
          <w:szCs w:val="21"/>
        </w:rPr>
        <w:t>HJ 75-2017</w:t>
      </w:r>
      <w:r>
        <w:rPr>
          <w:rFonts w:ascii="Times New Roman" w:hAnsi="Times New Roman" w:hint="eastAsia"/>
          <w:bCs/>
          <w:kern w:val="0"/>
          <w:sz w:val="21"/>
          <w:szCs w:val="21"/>
        </w:rPr>
        <w:t>）执行。</w:t>
      </w:r>
    </w:p>
    <w:p w:rsidR="000F423A" w:rsidRDefault="00FB2AD6">
      <w:pPr>
        <w:autoSpaceDE w:val="0"/>
        <w:autoSpaceDN w:val="0"/>
        <w:adjustRightInd w:val="0"/>
        <w:ind w:firstLine="420"/>
        <w:rPr>
          <w:rFonts w:ascii="Times New Roman" w:hAnsi="Times New Roman"/>
          <w:bCs/>
          <w:kern w:val="0"/>
          <w:sz w:val="21"/>
          <w:szCs w:val="21"/>
        </w:rPr>
      </w:pPr>
      <w:r>
        <w:rPr>
          <w:rFonts w:ascii="Times New Roman" w:hAnsi="Times New Roman" w:hint="eastAsia"/>
          <w:bCs/>
          <w:kern w:val="0"/>
          <w:sz w:val="21"/>
          <w:szCs w:val="21"/>
        </w:rPr>
        <w:t>废气参数（如流速等）监控设备的性能指标应符合中华人民共和国国家环境保护标准《固定污染源烟气（</w:t>
      </w:r>
      <w:r>
        <w:rPr>
          <w:rFonts w:ascii="Times New Roman" w:hAnsi="Times New Roman" w:hint="eastAsia"/>
          <w:bCs/>
          <w:kern w:val="0"/>
          <w:sz w:val="21"/>
          <w:szCs w:val="21"/>
        </w:rPr>
        <w:t>SO</w:t>
      </w:r>
      <w:r>
        <w:rPr>
          <w:rFonts w:ascii="Times New Roman" w:hAnsi="Times New Roman" w:hint="eastAsia"/>
          <w:bCs/>
          <w:kern w:val="0"/>
          <w:sz w:val="21"/>
          <w:szCs w:val="21"/>
          <w:vertAlign w:val="subscript"/>
        </w:rPr>
        <w:t>2</w:t>
      </w:r>
      <w:r>
        <w:rPr>
          <w:rFonts w:ascii="Times New Roman" w:hAnsi="Times New Roman" w:hint="eastAsia"/>
          <w:bCs/>
          <w:kern w:val="0"/>
          <w:sz w:val="21"/>
          <w:szCs w:val="21"/>
        </w:rPr>
        <w:t>、</w:t>
      </w:r>
      <w:r>
        <w:rPr>
          <w:rFonts w:ascii="Times New Roman" w:hAnsi="Times New Roman" w:hint="eastAsia"/>
          <w:bCs/>
          <w:kern w:val="0"/>
          <w:sz w:val="21"/>
          <w:szCs w:val="21"/>
        </w:rPr>
        <w:t>NO</w:t>
      </w:r>
      <w:r>
        <w:rPr>
          <w:rFonts w:ascii="Times New Roman" w:hAnsi="Times New Roman" w:hint="eastAsia"/>
          <w:bCs/>
          <w:kern w:val="0"/>
          <w:sz w:val="21"/>
          <w:szCs w:val="21"/>
          <w:vertAlign w:val="subscript"/>
        </w:rPr>
        <w:t>X</w:t>
      </w:r>
      <w:r>
        <w:rPr>
          <w:rFonts w:ascii="Times New Roman" w:hAnsi="Times New Roman" w:hint="eastAsia"/>
          <w:bCs/>
          <w:kern w:val="0"/>
          <w:sz w:val="21"/>
          <w:szCs w:val="21"/>
        </w:rPr>
        <w:t>、颗粒物）排放连续监测系统技术要求及检测方法（</w:t>
      </w:r>
      <w:r>
        <w:rPr>
          <w:rFonts w:ascii="Times New Roman" w:hAnsi="Times New Roman" w:hint="eastAsia"/>
          <w:bCs/>
          <w:kern w:val="0"/>
          <w:sz w:val="21"/>
          <w:szCs w:val="21"/>
        </w:rPr>
        <w:t>HJ 76-2017</w:t>
      </w:r>
      <w:r>
        <w:rPr>
          <w:rFonts w:ascii="Times New Roman" w:hAnsi="Times New Roman" w:hint="eastAsia"/>
          <w:bCs/>
          <w:kern w:val="0"/>
          <w:sz w:val="21"/>
          <w:szCs w:val="21"/>
        </w:rPr>
        <w:t>）》相关要求。</w:t>
      </w:r>
    </w:p>
    <w:p w:rsidR="000F423A" w:rsidRDefault="00FB2AD6">
      <w:pPr>
        <w:pStyle w:val="3"/>
        <w:keepNext w:val="0"/>
        <w:keepLines w:val="0"/>
        <w:numPr>
          <w:ilvl w:val="2"/>
          <w:numId w:val="19"/>
        </w:numPr>
        <w:spacing w:before="0" w:after="0"/>
        <w:rPr>
          <w:rFonts w:ascii="黑体" w:eastAsia="黑体" w:hAnsi="黑体"/>
          <w:bCs w:val="0"/>
          <w:sz w:val="24"/>
          <w:szCs w:val="24"/>
        </w:rPr>
      </w:pPr>
      <w:r>
        <w:rPr>
          <w:rFonts w:ascii="黑体" w:hAnsi="黑体" w:hint="eastAsia"/>
          <w:bCs w:val="0"/>
          <w:sz w:val="24"/>
          <w:szCs w:val="24"/>
        </w:rPr>
        <w:t>设备点位安装原则</w:t>
      </w:r>
    </w:p>
    <w:p w:rsidR="000F423A" w:rsidRDefault="00FB2AD6">
      <w:pPr>
        <w:autoSpaceDE w:val="0"/>
        <w:autoSpaceDN w:val="0"/>
        <w:adjustRightInd w:val="0"/>
        <w:ind w:firstLine="420"/>
        <w:rPr>
          <w:rFonts w:ascii="Times New Roman" w:hAnsi="Times New Roman"/>
          <w:bCs/>
          <w:kern w:val="0"/>
          <w:sz w:val="21"/>
          <w:szCs w:val="21"/>
        </w:rPr>
      </w:pPr>
      <w:r>
        <w:rPr>
          <w:rFonts w:ascii="Times New Roman" w:hAnsi="Times New Roman" w:hint="eastAsia"/>
          <w:bCs/>
          <w:kern w:val="0"/>
          <w:sz w:val="21"/>
          <w:szCs w:val="21"/>
        </w:rPr>
        <w:t>现场端设备</w:t>
      </w:r>
      <w:r>
        <w:rPr>
          <w:rFonts w:ascii="Times New Roman" w:hAnsi="Times New Roman"/>
          <w:bCs/>
          <w:kern w:val="0"/>
          <w:sz w:val="21"/>
          <w:szCs w:val="21"/>
        </w:rPr>
        <w:t>点位布设应遵循全面性、精简性、准确性的原则。</w:t>
      </w:r>
    </w:p>
    <w:p w:rsidR="000F423A" w:rsidRDefault="00FB2AD6">
      <w:pPr>
        <w:autoSpaceDE w:val="0"/>
        <w:autoSpaceDN w:val="0"/>
        <w:adjustRightInd w:val="0"/>
        <w:ind w:firstLine="420"/>
        <w:rPr>
          <w:rFonts w:ascii="Times New Roman" w:hAnsi="Times New Roman"/>
          <w:bCs/>
          <w:kern w:val="0"/>
          <w:sz w:val="21"/>
          <w:szCs w:val="21"/>
        </w:rPr>
      </w:pPr>
      <w:r>
        <w:rPr>
          <w:rFonts w:ascii="Times New Roman" w:hAnsi="Times New Roman"/>
          <w:bCs/>
          <w:kern w:val="0"/>
          <w:sz w:val="21"/>
          <w:szCs w:val="21"/>
        </w:rPr>
        <w:t>全面性：</w:t>
      </w:r>
      <w:r>
        <w:rPr>
          <w:rFonts w:ascii="Times New Roman" w:hAnsi="Times New Roman" w:hint="eastAsia"/>
          <w:bCs/>
          <w:kern w:val="0"/>
          <w:sz w:val="21"/>
          <w:szCs w:val="21"/>
        </w:rPr>
        <w:t>现场端</w:t>
      </w:r>
      <w:r>
        <w:rPr>
          <w:rFonts w:ascii="Times New Roman" w:hAnsi="Times New Roman"/>
          <w:bCs/>
          <w:kern w:val="0"/>
          <w:sz w:val="21"/>
          <w:szCs w:val="21"/>
        </w:rPr>
        <w:t>点位</w:t>
      </w:r>
      <w:r>
        <w:rPr>
          <w:rFonts w:ascii="Times New Roman" w:hAnsi="Times New Roman" w:hint="eastAsia"/>
          <w:bCs/>
          <w:kern w:val="0"/>
          <w:sz w:val="21"/>
          <w:szCs w:val="21"/>
        </w:rPr>
        <w:t>布设</w:t>
      </w:r>
      <w:r>
        <w:rPr>
          <w:rFonts w:ascii="Times New Roman" w:hAnsi="Times New Roman"/>
          <w:bCs/>
          <w:kern w:val="0"/>
          <w:sz w:val="21"/>
          <w:szCs w:val="21"/>
        </w:rPr>
        <w:t>应</w:t>
      </w:r>
      <w:r>
        <w:rPr>
          <w:rFonts w:ascii="Times New Roman" w:hAnsi="Times New Roman" w:hint="eastAsia"/>
          <w:bCs/>
          <w:kern w:val="0"/>
          <w:sz w:val="21"/>
          <w:szCs w:val="21"/>
        </w:rPr>
        <w:t>结合厂区的生产工艺、设施运行情况进行配置，</w:t>
      </w:r>
      <w:r>
        <w:rPr>
          <w:rFonts w:ascii="Times New Roman" w:hAnsi="Times New Roman"/>
          <w:bCs/>
          <w:kern w:val="0"/>
          <w:sz w:val="21"/>
          <w:szCs w:val="21"/>
        </w:rPr>
        <w:t>全面覆盖</w:t>
      </w:r>
      <w:r>
        <w:rPr>
          <w:rFonts w:ascii="Times New Roman" w:hAnsi="Times New Roman" w:hint="eastAsia"/>
          <w:bCs/>
          <w:kern w:val="0"/>
          <w:sz w:val="21"/>
          <w:szCs w:val="21"/>
        </w:rPr>
        <w:t>排污单位</w:t>
      </w:r>
      <w:r>
        <w:rPr>
          <w:rFonts w:ascii="Times New Roman" w:hAnsi="Times New Roman"/>
          <w:bCs/>
          <w:kern w:val="0"/>
          <w:sz w:val="21"/>
          <w:szCs w:val="21"/>
        </w:rPr>
        <w:t>排污许可证中列出的主要生产设施及治污设施。未申领排污许可证的污染源，可参考环境影响评价报告中相关内容进行布点。</w:t>
      </w:r>
    </w:p>
    <w:p w:rsidR="000F423A" w:rsidRDefault="00FB2AD6">
      <w:pPr>
        <w:autoSpaceDE w:val="0"/>
        <w:autoSpaceDN w:val="0"/>
        <w:adjustRightInd w:val="0"/>
        <w:ind w:firstLine="420"/>
        <w:rPr>
          <w:rFonts w:ascii="Times New Roman" w:hAnsi="Times New Roman"/>
          <w:bCs/>
          <w:kern w:val="0"/>
          <w:sz w:val="21"/>
          <w:szCs w:val="21"/>
        </w:rPr>
      </w:pPr>
      <w:r>
        <w:rPr>
          <w:rFonts w:ascii="Times New Roman" w:hAnsi="Times New Roman"/>
          <w:bCs/>
          <w:kern w:val="0"/>
          <w:sz w:val="21"/>
          <w:szCs w:val="21"/>
        </w:rPr>
        <w:t>精简性：在准确反映</w:t>
      </w:r>
      <w:r>
        <w:rPr>
          <w:rFonts w:ascii="Times New Roman" w:hAnsi="Times New Roman" w:hint="eastAsia"/>
          <w:bCs/>
          <w:kern w:val="0"/>
          <w:sz w:val="21"/>
          <w:szCs w:val="21"/>
        </w:rPr>
        <w:t>排污单位生产情况、污染设施运行情况</w:t>
      </w:r>
      <w:r>
        <w:rPr>
          <w:rFonts w:ascii="Times New Roman" w:hAnsi="Times New Roman"/>
          <w:bCs/>
          <w:kern w:val="0"/>
          <w:sz w:val="21"/>
          <w:szCs w:val="21"/>
        </w:rPr>
        <w:t>的前提下，布设的点位数量力求精简。</w:t>
      </w:r>
    </w:p>
    <w:p w:rsidR="000F423A" w:rsidRDefault="00FB2AD6">
      <w:pPr>
        <w:autoSpaceDE w:val="0"/>
        <w:autoSpaceDN w:val="0"/>
        <w:adjustRightInd w:val="0"/>
        <w:ind w:firstLine="420"/>
        <w:rPr>
          <w:rFonts w:ascii="Times New Roman" w:hAnsi="Times New Roman"/>
          <w:bCs/>
          <w:kern w:val="0"/>
          <w:sz w:val="21"/>
          <w:szCs w:val="21"/>
        </w:rPr>
      </w:pPr>
      <w:r>
        <w:rPr>
          <w:rFonts w:ascii="Times New Roman" w:hAnsi="Times New Roman"/>
          <w:bCs/>
          <w:kern w:val="0"/>
          <w:sz w:val="21"/>
          <w:szCs w:val="21"/>
        </w:rPr>
        <w:t>准确性：监测点位数据应能准确反映被监测设备的</w:t>
      </w:r>
      <w:r>
        <w:rPr>
          <w:rFonts w:ascii="Times New Roman" w:hAnsi="Times New Roman" w:hint="eastAsia"/>
          <w:bCs/>
          <w:kern w:val="0"/>
          <w:sz w:val="21"/>
          <w:szCs w:val="21"/>
        </w:rPr>
        <w:t>生产</w:t>
      </w:r>
      <w:r>
        <w:rPr>
          <w:rFonts w:ascii="Times New Roman" w:hAnsi="Times New Roman"/>
          <w:bCs/>
          <w:kern w:val="0"/>
          <w:sz w:val="21"/>
          <w:szCs w:val="21"/>
        </w:rPr>
        <w:t>情况、运行情况</w:t>
      </w:r>
      <w:r>
        <w:rPr>
          <w:rFonts w:ascii="Times New Roman" w:hAnsi="Times New Roman" w:hint="eastAsia"/>
          <w:bCs/>
          <w:kern w:val="0"/>
          <w:sz w:val="21"/>
          <w:szCs w:val="21"/>
        </w:rPr>
        <w:t>等</w:t>
      </w:r>
      <w:r>
        <w:rPr>
          <w:rFonts w:ascii="Times New Roman" w:hAnsi="Times New Roman"/>
          <w:bCs/>
          <w:kern w:val="0"/>
          <w:sz w:val="21"/>
          <w:szCs w:val="21"/>
        </w:rPr>
        <w:t>。</w:t>
      </w:r>
    </w:p>
    <w:p w:rsidR="000F423A" w:rsidRDefault="00FB2AD6">
      <w:pPr>
        <w:pStyle w:val="3"/>
        <w:keepNext w:val="0"/>
        <w:keepLines w:val="0"/>
        <w:numPr>
          <w:ilvl w:val="2"/>
          <w:numId w:val="19"/>
        </w:numPr>
        <w:spacing w:before="0" w:after="0"/>
        <w:rPr>
          <w:rFonts w:ascii="黑体" w:eastAsia="黑体" w:hAnsi="黑体"/>
          <w:bCs w:val="0"/>
          <w:sz w:val="24"/>
          <w:szCs w:val="24"/>
        </w:rPr>
      </w:pPr>
      <w:r>
        <w:rPr>
          <w:rFonts w:ascii="黑体" w:hAnsi="黑体" w:hint="eastAsia"/>
          <w:bCs w:val="0"/>
          <w:sz w:val="24"/>
          <w:szCs w:val="24"/>
        </w:rPr>
        <w:t>设备点位安装要求</w:t>
      </w:r>
    </w:p>
    <w:p w:rsidR="000F423A" w:rsidRDefault="00FB2AD6">
      <w:pPr>
        <w:autoSpaceDE w:val="0"/>
        <w:autoSpaceDN w:val="0"/>
        <w:adjustRightInd w:val="0"/>
        <w:ind w:firstLine="420"/>
        <w:rPr>
          <w:rFonts w:ascii="宋体" w:hAnsi="宋体"/>
          <w:sz w:val="21"/>
          <w:szCs w:val="21"/>
        </w:rPr>
      </w:pPr>
      <w:r>
        <w:rPr>
          <w:rFonts w:ascii="宋体" w:hAnsi="宋体" w:hint="eastAsia"/>
          <w:sz w:val="21"/>
          <w:szCs w:val="21"/>
        </w:rPr>
        <w:t>仪器表面应完好无缺，有产品铭牌、具有防尘防水功能，可适用于大部分的环境中，绝缘、防漏电与防雷等性能安全要求。</w:t>
      </w:r>
    </w:p>
    <w:p w:rsidR="000F423A" w:rsidRDefault="00FB2AD6">
      <w:pPr>
        <w:autoSpaceDE w:val="0"/>
        <w:autoSpaceDN w:val="0"/>
        <w:adjustRightInd w:val="0"/>
        <w:ind w:firstLine="422"/>
        <w:rPr>
          <w:rFonts w:ascii="宋体" w:hAnsi="宋体"/>
          <w:b/>
          <w:sz w:val="21"/>
          <w:szCs w:val="21"/>
        </w:rPr>
      </w:pPr>
      <w:r>
        <w:rPr>
          <w:rFonts w:ascii="宋体" w:hAnsi="宋体" w:hint="eastAsia"/>
          <w:b/>
          <w:sz w:val="21"/>
          <w:szCs w:val="21"/>
        </w:rPr>
        <w:t>样品采集和传输装置具备：</w:t>
      </w:r>
    </w:p>
    <w:p w:rsidR="000F423A" w:rsidRDefault="00FB2AD6">
      <w:pPr>
        <w:spacing w:line="500" w:lineRule="exact"/>
        <w:ind w:firstLine="420"/>
        <w:rPr>
          <w:rFonts w:ascii="宋体" w:hAnsi="宋体"/>
          <w:sz w:val="21"/>
          <w:szCs w:val="21"/>
        </w:rPr>
      </w:pPr>
      <w:r>
        <w:rPr>
          <w:rFonts w:ascii="宋体" w:hAnsi="宋体"/>
          <w:sz w:val="21"/>
          <w:szCs w:val="21"/>
        </w:rPr>
        <w:t>a)</w:t>
      </w:r>
      <w:r>
        <w:rPr>
          <w:rFonts w:ascii="宋体" w:hAnsi="宋体" w:hint="eastAsia"/>
          <w:sz w:val="21"/>
          <w:szCs w:val="21"/>
        </w:rPr>
        <w:t xml:space="preserve"> 材质应选用耐高温、防腐蚀和不吸附、不参与待测总VOCs发生反应的材料。</w:t>
      </w:r>
    </w:p>
    <w:p w:rsidR="000F423A" w:rsidRDefault="00FB2AD6">
      <w:pPr>
        <w:spacing w:line="500" w:lineRule="exact"/>
        <w:ind w:firstLine="420"/>
        <w:rPr>
          <w:rFonts w:ascii="宋体" w:hAnsi="宋体"/>
          <w:sz w:val="21"/>
          <w:szCs w:val="21"/>
        </w:rPr>
      </w:pPr>
      <w:r>
        <w:rPr>
          <w:rFonts w:ascii="宋体" w:hAnsi="宋体"/>
          <w:sz w:val="21"/>
          <w:szCs w:val="21"/>
        </w:rPr>
        <w:t>b)</w:t>
      </w:r>
      <w:r>
        <w:rPr>
          <w:rFonts w:ascii="宋体" w:hAnsi="宋体" w:hint="eastAsia"/>
          <w:sz w:val="21"/>
          <w:szCs w:val="21"/>
        </w:rPr>
        <w:t xml:space="preserve"> 样品采集装置应具备颗粒物过滤功能，过滤器应至少能过滤5μm粒径以上的颗粒物。根据企业治理设施的实际情况，应增加相应的除水等功能。</w:t>
      </w:r>
    </w:p>
    <w:p w:rsidR="000F423A" w:rsidRDefault="00FB2AD6">
      <w:pPr>
        <w:spacing w:line="500" w:lineRule="exact"/>
        <w:ind w:firstLine="420"/>
        <w:rPr>
          <w:rFonts w:ascii="宋体" w:hAnsi="宋体"/>
          <w:sz w:val="21"/>
          <w:szCs w:val="21"/>
        </w:rPr>
      </w:pPr>
      <w:r>
        <w:rPr>
          <w:rFonts w:ascii="宋体" w:hAnsi="宋体"/>
          <w:sz w:val="21"/>
          <w:szCs w:val="21"/>
        </w:rPr>
        <w:t>c)</w:t>
      </w:r>
      <w:r>
        <w:rPr>
          <w:rFonts w:ascii="宋体" w:hAnsi="宋体" w:hint="eastAsia"/>
          <w:sz w:val="21"/>
          <w:szCs w:val="21"/>
        </w:rPr>
        <w:t xml:space="preserve"> 使用伴热管线时应具备稳定、均匀加热和保温的功能，减少采集的样品气体中的VOCs在传输过程中出现损失现象。</w:t>
      </w:r>
    </w:p>
    <w:p w:rsidR="000F423A" w:rsidRDefault="00FB2AD6">
      <w:pPr>
        <w:spacing w:line="500" w:lineRule="exact"/>
        <w:ind w:firstLine="420"/>
        <w:rPr>
          <w:rFonts w:ascii="宋体" w:hAnsi="宋体"/>
          <w:sz w:val="21"/>
          <w:szCs w:val="21"/>
        </w:rPr>
      </w:pPr>
      <w:r>
        <w:rPr>
          <w:rFonts w:ascii="宋体" w:hAnsi="宋体"/>
          <w:sz w:val="21"/>
          <w:szCs w:val="21"/>
        </w:rPr>
        <w:t>d)</w:t>
      </w:r>
      <w:r>
        <w:rPr>
          <w:rFonts w:ascii="宋体" w:hAnsi="宋体" w:hint="eastAsia"/>
          <w:sz w:val="21"/>
          <w:szCs w:val="21"/>
        </w:rPr>
        <w:t xml:space="preserve"> 采样流量准确可靠、稳定。</w:t>
      </w:r>
    </w:p>
    <w:p w:rsidR="000F423A" w:rsidRDefault="00FB2AD6">
      <w:pPr>
        <w:autoSpaceDE w:val="0"/>
        <w:autoSpaceDN w:val="0"/>
        <w:adjustRightInd w:val="0"/>
        <w:ind w:firstLine="422"/>
        <w:rPr>
          <w:rFonts w:ascii="宋体" w:hAnsi="宋体"/>
          <w:b/>
          <w:sz w:val="21"/>
          <w:szCs w:val="21"/>
        </w:rPr>
      </w:pPr>
      <w:r>
        <w:rPr>
          <w:rFonts w:ascii="宋体" w:hAnsi="宋体" w:hint="eastAsia"/>
          <w:b/>
          <w:sz w:val="21"/>
          <w:szCs w:val="21"/>
        </w:rPr>
        <w:lastRenderedPageBreak/>
        <w:t>预处理设备及其部件应方便清理和更换，应使用不吸附和不参与待测总VOCs发生反应的材料。</w:t>
      </w:r>
    </w:p>
    <w:p w:rsidR="000F423A" w:rsidRDefault="00FB2AD6">
      <w:pPr>
        <w:autoSpaceDE w:val="0"/>
        <w:autoSpaceDN w:val="0"/>
        <w:adjustRightInd w:val="0"/>
        <w:ind w:firstLine="422"/>
        <w:rPr>
          <w:rFonts w:ascii="宋体" w:hAnsi="宋体"/>
          <w:b/>
          <w:sz w:val="21"/>
          <w:szCs w:val="21"/>
        </w:rPr>
      </w:pPr>
      <w:r>
        <w:rPr>
          <w:rFonts w:ascii="宋体" w:hAnsi="宋体" w:hint="eastAsia"/>
          <w:b/>
          <w:sz w:val="21"/>
          <w:szCs w:val="21"/>
        </w:rPr>
        <w:t>过程监控设备应当具备：</w:t>
      </w:r>
    </w:p>
    <w:p w:rsidR="000F423A" w:rsidRDefault="00FB2AD6">
      <w:pPr>
        <w:spacing w:line="500" w:lineRule="exact"/>
        <w:ind w:firstLine="420"/>
        <w:rPr>
          <w:rFonts w:ascii="宋体" w:hAnsi="宋体"/>
          <w:sz w:val="21"/>
          <w:szCs w:val="21"/>
        </w:rPr>
      </w:pPr>
      <w:r>
        <w:rPr>
          <w:rFonts w:ascii="宋体" w:hAnsi="宋体"/>
          <w:sz w:val="21"/>
          <w:szCs w:val="21"/>
        </w:rPr>
        <w:t>a)</w:t>
      </w:r>
      <w:r>
        <w:rPr>
          <w:rFonts w:ascii="宋体" w:hAnsi="宋体" w:hint="eastAsia"/>
          <w:sz w:val="21"/>
          <w:szCs w:val="21"/>
        </w:rPr>
        <w:t xml:space="preserve"> 可完整、准确</w:t>
      </w:r>
      <w:r>
        <w:rPr>
          <w:rFonts w:ascii="宋体" w:hAnsi="宋体"/>
          <w:sz w:val="21"/>
          <w:szCs w:val="21"/>
        </w:rPr>
        <w:t>监控</w:t>
      </w:r>
      <w:r>
        <w:rPr>
          <w:rFonts w:ascii="宋体" w:hAnsi="宋体" w:hint="eastAsia"/>
          <w:sz w:val="21"/>
          <w:szCs w:val="21"/>
        </w:rPr>
        <w:t>所有</w:t>
      </w:r>
      <w:r>
        <w:rPr>
          <w:rFonts w:ascii="宋体" w:hAnsi="宋体"/>
          <w:sz w:val="21"/>
          <w:szCs w:val="21"/>
        </w:rPr>
        <w:t>固定枪的生产运行状态，并实施上传状态参数</w:t>
      </w:r>
      <w:r>
        <w:rPr>
          <w:rFonts w:ascii="宋体" w:hAnsi="宋体" w:hint="eastAsia"/>
          <w:sz w:val="21"/>
          <w:szCs w:val="21"/>
        </w:rPr>
        <w:t>。</w:t>
      </w:r>
    </w:p>
    <w:p w:rsidR="000F423A" w:rsidRDefault="00FB2AD6">
      <w:pPr>
        <w:spacing w:line="500" w:lineRule="exact"/>
        <w:ind w:firstLine="420"/>
        <w:rPr>
          <w:rFonts w:ascii="宋体" w:hAnsi="宋体"/>
          <w:sz w:val="21"/>
          <w:szCs w:val="21"/>
        </w:rPr>
      </w:pPr>
      <w:r>
        <w:rPr>
          <w:rFonts w:ascii="宋体" w:hAnsi="宋体"/>
          <w:sz w:val="21"/>
          <w:szCs w:val="21"/>
        </w:rPr>
        <w:t xml:space="preserve">b) </w:t>
      </w:r>
      <w:r>
        <w:rPr>
          <w:rFonts w:ascii="宋体" w:hAnsi="宋体" w:hint="eastAsia"/>
          <w:sz w:val="21"/>
          <w:szCs w:val="21"/>
        </w:rPr>
        <w:t>视频</w:t>
      </w:r>
      <w:r>
        <w:rPr>
          <w:rFonts w:ascii="宋体" w:hAnsi="宋体"/>
          <w:sz w:val="21"/>
          <w:szCs w:val="21"/>
        </w:rPr>
        <w:t>监控</w:t>
      </w:r>
      <w:r>
        <w:rPr>
          <w:rFonts w:ascii="宋体" w:hAnsi="宋体" w:hint="eastAsia"/>
          <w:sz w:val="21"/>
          <w:szCs w:val="21"/>
        </w:rPr>
        <w:t>需</w:t>
      </w:r>
      <w:r>
        <w:rPr>
          <w:rFonts w:ascii="宋体" w:hAnsi="宋体"/>
          <w:sz w:val="21"/>
          <w:szCs w:val="21"/>
        </w:rPr>
        <w:t>有效监控喷漆房的密闭情况、</w:t>
      </w:r>
      <w:r>
        <w:rPr>
          <w:rFonts w:ascii="宋体" w:hAnsi="宋体" w:hint="eastAsia"/>
          <w:sz w:val="21"/>
          <w:szCs w:val="21"/>
        </w:rPr>
        <w:t>有无</w:t>
      </w:r>
      <w:r>
        <w:rPr>
          <w:rFonts w:ascii="宋体" w:hAnsi="宋体"/>
          <w:sz w:val="21"/>
          <w:szCs w:val="21"/>
        </w:rPr>
        <w:t>再喷漆房外</w:t>
      </w:r>
      <w:r>
        <w:rPr>
          <w:rFonts w:ascii="宋体" w:hAnsi="宋体" w:hint="eastAsia"/>
          <w:sz w:val="21"/>
          <w:szCs w:val="21"/>
        </w:rPr>
        <w:t>喷漆</w:t>
      </w:r>
      <w:r>
        <w:rPr>
          <w:rFonts w:ascii="宋体" w:hAnsi="宋体"/>
          <w:sz w:val="21"/>
          <w:szCs w:val="21"/>
        </w:rPr>
        <w:t>作业等情况</w:t>
      </w:r>
      <w:r>
        <w:rPr>
          <w:rFonts w:ascii="宋体" w:hAnsi="宋体" w:hint="eastAsia"/>
          <w:sz w:val="21"/>
          <w:szCs w:val="21"/>
        </w:rPr>
        <w:t>。</w:t>
      </w:r>
    </w:p>
    <w:p w:rsidR="000F423A" w:rsidRDefault="00FB2AD6">
      <w:pPr>
        <w:autoSpaceDE w:val="0"/>
        <w:autoSpaceDN w:val="0"/>
        <w:adjustRightInd w:val="0"/>
        <w:ind w:firstLine="422"/>
        <w:rPr>
          <w:rFonts w:ascii="宋体" w:hAnsi="宋体"/>
          <w:b/>
          <w:sz w:val="21"/>
          <w:szCs w:val="21"/>
        </w:rPr>
      </w:pPr>
      <w:r>
        <w:rPr>
          <w:rFonts w:ascii="宋体" w:hAnsi="宋体" w:hint="eastAsia"/>
          <w:b/>
          <w:sz w:val="21"/>
          <w:szCs w:val="21"/>
        </w:rPr>
        <w:t>数据采集和传输设备应当具备但不限于下列功能：</w:t>
      </w:r>
    </w:p>
    <w:p w:rsidR="000F423A" w:rsidRDefault="00FB2AD6">
      <w:pPr>
        <w:spacing w:line="500" w:lineRule="exact"/>
        <w:ind w:firstLine="420"/>
        <w:rPr>
          <w:rFonts w:ascii="宋体" w:hAnsi="宋体"/>
          <w:sz w:val="21"/>
          <w:szCs w:val="21"/>
        </w:rPr>
      </w:pPr>
      <w:r>
        <w:rPr>
          <w:rFonts w:ascii="宋体" w:hAnsi="宋体"/>
          <w:sz w:val="21"/>
          <w:szCs w:val="21"/>
        </w:rPr>
        <w:t>a)</w:t>
      </w:r>
      <w:r>
        <w:rPr>
          <w:rFonts w:ascii="宋体" w:hAnsi="宋体" w:hint="eastAsia"/>
          <w:sz w:val="21"/>
          <w:szCs w:val="21"/>
        </w:rPr>
        <w:t xml:space="preserve"> 时间显示和设置。</w:t>
      </w:r>
    </w:p>
    <w:p w:rsidR="000F423A" w:rsidRDefault="00FB2AD6">
      <w:pPr>
        <w:spacing w:line="500" w:lineRule="exact"/>
        <w:ind w:firstLine="420"/>
        <w:rPr>
          <w:rFonts w:ascii="宋体" w:hAnsi="宋体"/>
          <w:sz w:val="21"/>
          <w:szCs w:val="21"/>
        </w:rPr>
      </w:pPr>
      <w:r>
        <w:rPr>
          <w:rFonts w:ascii="宋体" w:hAnsi="宋体"/>
          <w:sz w:val="21"/>
          <w:szCs w:val="21"/>
        </w:rPr>
        <w:t>b)</w:t>
      </w:r>
      <w:r>
        <w:rPr>
          <w:rFonts w:ascii="宋体" w:hAnsi="宋体" w:hint="eastAsia"/>
          <w:sz w:val="21"/>
          <w:szCs w:val="21"/>
        </w:rPr>
        <w:t xml:space="preserve"> 显示实时数据和查询历史数据，数据传输。</w:t>
      </w:r>
    </w:p>
    <w:p w:rsidR="000F423A" w:rsidRDefault="00FB2AD6">
      <w:pPr>
        <w:spacing w:line="500" w:lineRule="exact"/>
        <w:ind w:firstLine="420"/>
        <w:rPr>
          <w:rFonts w:ascii="宋体" w:hAnsi="宋体"/>
          <w:sz w:val="21"/>
          <w:szCs w:val="21"/>
        </w:rPr>
      </w:pPr>
      <w:r>
        <w:rPr>
          <w:rFonts w:ascii="宋体" w:hAnsi="宋体"/>
          <w:sz w:val="21"/>
          <w:szCs w:val="21"/>
        </w:rPr>
        <w:t>c)</w:t>
      </w:r>
      <w:r>
        <w:rPr>
          <w:rFonts w:ascii="宋体" w:hAnsi="宋体" w:hint="eastAsia"/>
          <w:sz w:val="21"/>
          <w:szCs w:val="21"/>
        </w:rPr>
        <w:t xml:space="preserve"> 采集一组系统测量的实时数据主要包括：末端治理装置前后的总VOCs浓度和废气流速等。</w:t>
      </w:r>
    </w:p>
    <w:p w:rsidR="000F423A" w:rsidRDefault="00FB2AD6">
      <w:pPr>
        <w:spacing w:line="500" w:lineRule="exact"/>
        <w:ind w:firstLine="420"/>
        <w:rPr>
          <w:rFonts w:ascii="宋体" w:hAnsi="宋体"/>
          <w:sz w:val="21"/>
          <w:szCs w:val="21"/>
        </w:rPr>
      </w:pPr>
      <w:r>
        <w:rPr>
          <w:rFonts w:ascii="宋体" w:hAnsi="宋体"/>
          <w:sz w:val="21"/>
          <w:szCs w:val="21"/>
        </w:rPr>
        <w:t>d)</w:t>
      </w:r>
      <w:r>
        <w:rPr>
          <w:rFonts w:ascii="宋体" w:hAnsi="宋体" w:hint="eastAsia"/>
          <w:sz w:val="21"/>
          <w:szCs w:val="21"/>
        </w:rPr>
        <w:t xml:space="preserve"> 记录存储一组系统测量的分钟数据为该时段的平均值，主要包括：末端治理装置前后的总VOCs浓度和废气流速等</w:t>
      </w:r>
    </w:p>
    <w:p w:rsidR="000F423A" w:rsidRDefault="00FB2AD6">
      <w:pPr>
        <w:spacing w:line="500" w:lineRule="exact"/>
        <w:ind w:firstLine="420"/>
        <w:rPr>
          <w:rFonts w:ascii="宋体" w:hAnsi="宋体"/>
          <w:sz w:val="21"/>
          <w:szCs w:val="21"/>
        </w:rPr>
      </w:pPr>
      <w:r>
        <w:rPr>
          <w:rFonts w:ascii="宋体" w:hAnsi="宋体" w:hint="eastAsia"/>
          <w:sz w:val="21"/>
          <w:szCs w:val="21"/>
        </w:rPr>
        <w:t>e</w:t>
      </w:r>
      <w:r>
        <w:rPr>
          <w:rFonts w:ascii="宋体" w:hAnsi="宋体"/>
          <w:sz w:val="21"/>
          <w:szCs w:val="21"/>
        </w:rPr>
        <w:t>)</w:t>
      </w:r>
      <w:r>
        <w:rPr>
          <w:rFonts w:ascii="宋体" w:hAnsi="宋体" w:hint="eastAsia"/>
          <w:sz w:val="21"/>
          <w:szCs w:val="21"/>
        </w:rPr>
        <w:t xml:space="preserve"> 断电时系统能自动保存数据，当恢复供电后系统可自动启动，并恢复正常运行状态。</w:t>
      </w:r>
    </w:p>
    <w:p w:rsidR="000F423A" w:rsidRDefault="00A17A5C">
      <w:pPr>
        <w:spacing w:before="0" w:after="0" w:line="240" w:lineRule="atLeast"/>
        <w:ind w:firstLineChars="0" w:firstLine="0"/>
        <w:jc w:val="center"/>
        <w:rPr>
          <w:rFonts w:ascii="仿宋" w:eastAsia="仿宋" w:hAnsi="仿宋"/>
          <w:sz w:val="28"/>
          <w:szCs w:val="32"/>
        </w:rPr>
      </w:pPr>
      <w:r>
        <w:rPr>
          <w:rFonts w:ascii="仿宋" w:eastAsia="仿宋" w:hAnsi="仿宋"/>
          <w:noProof/>
          <w:sz w:val="28"/>
          <w:szCs w:val="32"/>
        </w:rPr>
        <w:drawing>
          <wp:inline distT="0" distB="0" distL="0" distR="0">
            <wp:extent cx="5135245" cy="2725420"/>
            <wp:effectExtent l="0" t="0" r="0" b="0"/>
            <wp:docPr id="3" name="图片 3" descr="D:\UserData\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UserData\Desktop\1.png"/>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5150961" cy="2734027"/>
                    </a:xfrm>
                    <a:prstGeom prst="rect">
                      <a:avLst/>
                    </a:prstGeom>
                    <a:noFill/>
                    <a:ln>
                      <a:noFill/>
                    </a:ln>
                  </pic:spPr>
                </pic:pic>
              </a:graphicData>
            </a:graphic>
          </wp:inline>
        </w:drawing>
      </w:r>
    </w:p>
    <w:p w:rsidR="000F423A" w:rsidRDefault="00FB2AD6">
      <w:pPr>
        <w:autoSpaceDE w:val="0"/>
        <w:autoSpaceDN w:val="0"/>
        <w:adjustRightInd w:val="0"/>
        <w:ind w:firstLineChars="0" w:firstLine="0"/>
        <w:jc w:val="center"/>
      </w:pPr>
      <w:r>
        <w:rPr>
          <w:rFonts w:ascii="黑体" w:hAnsi="黑体" w:hint="eastAsia"/>
          <w:b/>
          <w:sz w:val="21"/>
        </w:rPr>
        <w:t>监控环节示意图</w:t>
      </w:r>
    </w:p>
    <w:p w:rsidR="000F423A" w:rsidRDefault="00FB2AD6">
      <w:pPr>
        <w:spacing w:before="0" w:after="0" w:line="288" w:lineRule="auto"/>
        <w:ind w:firstLineChars="0" w:firstLine="0"/>
        <w:jc w:val="center"/>
        <w:rPr>
          <w:rFonts w:ascii="黑体" w:eastAsia="黑体" w:hAnsi="黑体"/>
          <w:b/>
          <w:sz w:val="21"/>
        </w:rPr>
      </w:pPr>
      <w:r>
        <w:rPr>
          <w:rFonts w:ascii="黑体" w:hAnsi="黑体" w:hint="eastAsia"/>
          <w:b/>
          <w:sz w:val="21"/>
        </w:rPr>
        <w:t>设备点位安装要求（监测</w:t>
      </w:r>
      <w:r>
        <w:rPr>
          <w:rFonts w:ascii="黑体" w:hAnsi="黑体"/>
          <w:b/>
          <w:sz w:val="21"/>
        </w:rPr>
        <w:t>因子</w:t>
      </w:r>
      <w:r>
        <w:rPr>
          <w:rFonts w:ascii="黑体" w:hAnsi="黑体" w:hint="eastAsia"/>
          <w:b/>
          <w:sz w:val="21"/>
        </w:rPr>
        <w:t>）</w:t>
      </w:r>
    </w:p>
    <w:tbl>
      <w:tblPr>
        <w:tblW w:w="9424" w:type="dxa"/>
        <w:jc w:val="center"/>
        <w:tblLayout w:type="fixed"/>
        <w:tblCellMar>
          <w:top w:w="71" w:type="dxa"/>
          <w:right w:w="115" w:type="dxa"/>
        </w:tblCellMar>
        <w:tblLook w:val="04A0"/>
      </w:tblPr>
      <w:tblGrid>
        <w:gridCol w:w="1284"/>
        <w:gridCol w:w="3036"/>
        <w:gridCol w:w="1811"/>
        <w:gridCol w:w="3293"/>
      </w:tblGrid>
      <w:tr w:rsidR="000F423A">
        <w:trPr>
          <w:trHeight w:val="319"/>
          <w:jc w:val="center"/>
        </w:trPr>
        <w:tc>
          <w:tcPr>
            <w:tcW w:w="1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23A" w:rsidRDefault="00FB2AD6">
            <w:pPr>
              <w:spacing w:before="0" w:after="0" w:line="240" w:lineRule="atLeast"/>
              <w:ind w:firstLineChars="0" w:firstLine="0"/>
              <w:jc w:val="center"/>
              <w:rPr>
                <w:rFonts w:ascii="宋体" w:hAnsi="宋体" w:cs="宋体"/>
                <w:kern w:val="0"/>
                <w:sz w:val="18"/>
                <w:szCs w:val="18"/>
              </w:rPr>
            </w:pPr>
            <w:r>
              <w:rPr>
                <w:rFonts w:ascii="宋体" w:hAnsi="宋体" w:cs="宋体" w:hint="eastAsia"/>
                <w:kern w:val="0"/>
                <w:sz w:val="18"/>
                <w:szCs w:val="18"/>
              </w:rPr>
              <w:t>序号</w:t>
            </w:r>
          </w:p>
        </w:tc>
        <w:tc>
          <w:tcPr>
            <w:tcW w:w="3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23A" w:rsidRDefault="00FB2AD6">
            <w:pPr>
              <w:spacing w:before="0" w:after="0" w:line="240" w:lineRule="atLeast"/>
              <w:ind w:firstLineChars="0" w:firstLine="0"/>
              <w:jc w:val="center"/>
              <w:rPr>
                <w:rFonts w:ascii="宋体" w:hAnsi="宋体" w:cs="宋体"/>
                <w:kern w:val="0"/>
                <w:sz w:val="18"/>
                <w:szCs w:val="18"/>
              </w:rPr>
            </w:pPr>
            <w:r>
              <w:rPr>
                <w:rFonts w:ascii="宋体" w:hAnsi="宋体" w:cs="宋体" w:hint="eastAsia"/>
                <w:kern w:val="0"/>
                <w:sz w:val="18"/>
                <w:szCs w:val="18"/>
              </w:rPr>
              <w:t>采集项目</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23A" w:rsidRDefault="00FB2AD6">
            <w:pPr>
              <w:spacing w:before="0" w:after="0" w:line="240" w:lineRule="atLeast"/>
              <w:ind w:firstLineChars="0" w:firstLine="0"/>
              <w:jc w:val="center"/>
              <w:rPr>
                <w:rFonts w:ascii="宋体" w:hAnsi="宋体" w:cs="宋体"/>
                <w:kern w:val="0"/>
                <w:sz w:val="18"/>
                <w:szCs w:val="18"/>
              </w:rPr>
            </w:pPr>
            <w:r>
              <w:rPr>
                <w:rFonts w:ascii="宋体" w:hAnsi="宋体" w:cs="宋体"/>
                <w:kern w:val="0"/>
                <w:sz w:val="18"/>
                <w:szCs w:val="18"/>
              </w:rPr>
              <w:t>计量单位</w:t>
            </w:r>
          </w:p>
        </w:tc>
        <w:tc>
          <w:tcPr>
            <w:tcW w:w="3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23A" w:rsidRDefault="00FB2AD6">
            <w:pPr>
              <w:spacing w:before="0" w:after="0" w:line="240" w:lineRule="atLeast"/>
              <w:ind w:firstLineChars="0" w:firstLine="0"/>
              <w:jc w:val="center"/>
              <w:rPr>
                <w:rFonts w:ascii="宋体" w:hAnsi="宋体" w:cs="宋体"/>
                <w:kern w:val="0"/>
                <w:sz w:val="18"/>
                <w:szCs w:val="18"/>
              </w:rPr>
            </w:pPr>
            <w:r>
              <w:rPr>
                <w:rFonts w:ascii="宋体" w:hAnsi="宋体" w:cs="宋体" w:hint="eastAsia"/>
                <w:kern w:val="0"/>
                <w:sz w:val="18"/>
                <w:szCs w:val="18"/>
              </w:rPr>
              <w:t>备注</w:t>
            </w:r>
          </w:p>
        </w:tc>
      </w:tr>
      <w:tr w:rsidR="000F423A">
        <w:trPr>
          <w:trHeight w:val="323"/>
          <w:jc w:val="center"/>
        </w:trPr>
        <w:tc>
          <w:tcPr>
            <w:tcW w:w="1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23A" w:rsidRDefault="00FB2AD6">
            <w:pPr>
              <w:spacing w:before="0" w:after="0" w:line="240" w:lineRule="atLeast"/>
              <w:ind w:firstLineChars="0" w:firstLine="0"/>
              <w:jc w:val="center"/>
              <w:rPr>
                <w:rFonts w:ascii="宋体" w:hAnsi="宋体" w:cs="宋体"/>
                <w:bCs/>
                <w:sz w:val="18"/>
                <w:szCs w:val="18"/>
              </w:rPr>
            </w:pPr>
            <w:r>
              <w:rPr>
                <w:rFonts w:ascii="宋体" w:hAnsi="宋体" w:cs="宋体"/>
                <w:bCs/>
                <w:sz w:val="18"/>
                <w:szCs w:val="18"/>
              </w:rPr>
              <w:t>1</w:t>
            </w:r>
          </w:p>
        </w:tc>
        <w:tc>
          <w:tcPr>
            <w:tcW w:w="3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23A" w:rsidRDefault="00FB2AD6">
            <w:pPr>
              <w:widowControl/>
              <w:spacing w:before="0" w:after="0" w:line="240" w:lineRule="atLeast"/>
              <w:ind w:firstLineChars="0" w:firstLine="0"/>
              <w:jc w:val="center"/>
              <w:rPr>
                <w:rFonts w:ascii="宋体" w:hAnsi="宋体"/>
                <w:sz w:val="21"/>
                <w:szCs w:val="21"/>
              </w:rPr>
            </w:pPr>
            <w:r>
              <w:rPr>
                <w:rFonts w:ascii="宋体" w:hAnsi="宋体" w:hint="eastAsia"/>
                <w:sz w:val="21"/>
                <w:szCs w:val="21"/>
              </w:rPr>
              <w:t>总挥发性有机物</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23A" w:rsidRDefault="00FB2AD6">
            <w:pPr>
              <w:widowControl/>
              <w:spacing w:before="0" w:after="0" w:line="240" w:lineRule="atLeast"/>
              <w:ind w:firstLineChars="0" w:firstLine="0"/>
              <w:jc w:val="center"/>
              <w:rPr>
                <w:rFonts w:ascii="宋体" w:hAnsi="宋体"/>
                <w:sz w:val="21"/>
                <w:szCs w:val="21"/>
              </w:rPr>
            </w:pPr>
            <w:r>
              <w:rPr>
                <w:rFonts w:ascii="宋体" w:hAnsi="宋体" w:hint="eastAsia"/>
                <w:sz w:val="21"/>
                <w:szCs w:val="21"/>
              </w:rPr>
              <w:t>毫克/立方米</w:t>
            </w:r>
          </w:p>
        </w:tc>
        <w:tc>
          <w:tcPr>
            <w:tcW w:w="3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23A" w:rsidRDefault="00FB2AD6">
            <w:pPr>
              <w:widowControl/>
              <w:spacing w:before="0" w:after="0" w:line="240" w:lineRule="atLeast"/>
              <w:ind w:firstLineChars="0" w:firstLine="0"/>
              <w:jc w:val="center"/>
              <w:rPr>
                <w:rFonts w:ascii="宋体" w:hAnsi="宋体" w:cs="宋体"/>
                <w:kern w:val="0"/>
                <w:sz w:val="18"/>
                <w:szCs w:val="18"/>
              </w:rPr>
            </w:pPr>
            <w:r>
              <w:rPr>
                <w:rFonts w:ascii="宋体" w:hAnsi="宋体" w:hint="eastAsia"/>
                <w:sz w:val="21"/>
                <w:szCs w:val="21"/>
              </w:rPr>
              <w:t>废气治理设施进口</w:t>
            </w:r>
          </w:p>
        </w:tc>
      </w:tr>
      <w:tr w:rsidR="000F423A">
        <w:trPr>
          <w:trHeight w:val="323"/>
          <w:jc w:val="center"/>
        </w:trPr>
        <w:tc>
          <w:tcPr>
            <w:tcW w:w="1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23A" w:rsidRDefault="00FB2AD6">
            <w:pPr>
              <w:spacing w:before="0" w:after="0" w:line="240" w:lineRule="atLeast"/>
              <w:ind w:firstLineChars="0" w:firstLine="0"/>
              <w:jc w:val="center"/>
              <w:rPr>
                <w:rFonts w:ascii="宋体" w:hAnsi="宋体" w:cs="宋体"/>
                <w:bCs/>
                <w:sz w:val="18"/>
                <w:szCs w:val="18"/>
              </w:rPr>
            </w:pPr>
            <w:r>
              <w:rPr>
                <w:rFonts w:ascii="宋体" w:hAnsi="宋体" w:cs="宋体"/>
                <w:bCs/>
                <w:sz w:val="18"/>
                <w:szCs w:val="18"/>
              </w:rPr>
              <w:t>2</w:t>
            </w:r>
          </w:p>
        </w:tc>
        <w:tc>
          <w:tcPr>
            <w:tcW w:w="3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23A" w:rsidRDefault="00FB2AD6">
            <w:pPr>
              <w:widowControl/>
              <w:spacing w:before="0" w:after="0" w:line="240" w:lineRule="atLeast"/>
              <w:ind w:firstLineChars="0" w:firstLine="0"/>
              <w:jc w:val="center"/>
              <w:rPr>
                <w:rFonts w:ascii="宋体" w:hAnsi="宋体"/>
                <w:sz w:val="21"/>
                <w:szCs w:val="21"/>
              </w:rPr>
            </w:pPr>
            <w:r>
              <w:rPr>
                <w:rFonts w:ascii="宋体" w:hAnsi="宋体" w:hint="eastAsia"/>
                <w:sz w:val="21"/>
                <w:szCs w:val="21"/>
              </w:rPr>
              <w:t>总挥发性有机物</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23A" w:rsidRDefault="00FB2AD6">
            <w:pPr>
              <w:widowControl/>
              <w:spacing w:before="0" w:after="0" w:line="240" w:lineRule="atLeast"/>
              <w:ind w:firstLineChars="0" w:firstLine="0"/>
              <w:jc w:val="center"/>
              <w:rPr>
                <w:rFonts w:ascii="宋体" w:hAnsi="宋体"/>
                <w:sz w:val="21"/>
                <w:szCs w:val="21"/>
              </w:rPr>
            </w:pPr>
            <w:r>
              <w:rPr>
                <w:rFonts w:ascii="宋体" w:hAnsi="宋体" w:hint="eastAsia"/>
                <w:sz w:val="21"/>
                <w:szCs w:val="21"/>
              </w:rPr>
              <w:t>毫克/立方米</w:t>
            </w:r>
          </w:p>
        </w:tc>
        <w:tc>
          <w:tcPr>
            <w:tcW w:w="3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23A" w:rsidRDefault="00FB2AD6">
            <w:pPr>
              <w:widowControl/>
              <w:spacing w:before="0" w:after="0" w:line="240" w:lineRule="atLeast"/>
              <w:ind w:firstLineChars="0" w:firstLine="0"/>
              <w:jc w:val="center"/>
              <w:rPr>
                <w:rFonts w:ascii="宋体" w:hAnsi="宋体" w:cs="宋体"/>
                <w:kern w:val="0"/>
                <w:sz w:val="18"/>
                <w:szCs w:val="18"/>
              </w:rPr>
            </w:pPr>
            <w:r>
              <w:rPr>
                <w:rFonts w:ascii="宋体" w:hAnsi="宋体" w:hint="eastAsia"/>
                <w:sz w:val="21"/>
                <w:szCs w:val="21"/>
              </w:rPr>
              <w:t>废气排放口</w:t>
            </w:r>
          </w:p>
        </w:tc>
      </w:tr>
      <w:tr w:rsidR="000F423A">
        <w:trPr>
          <w:trHeight w:val="323"/>
          <w:jc w:val="center"/>
        </w:trPr>
        <w:tc>
          <w:tcPr>
            <w:tcW w:w="1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23A" w:rsidRDefault="00FB2AD6">
            <w:pPr>
              <w:spacing w:before="0" w:after="0" w:line="240" w:lineRule="atLeast"/>
              <w:ind w:firstLineChars="0" w:firstLine="0"/>
              <w:jc w:val="center"/>
              <w:rPr>
                <w:rFonts w:ascii="宋体" w:hAnsi="宋体" w:cs="宋体"/>
                <w:bCs/>
                <w:sz w:val="18"/>
                <w:szCs w:val="18"/>
              </w:rPr>
            </w:pPr>
            <w:r>
              <w:rPr>
                <w:rFonts w:ascii="宋体" w:hAnsi="宋体" w:cs="宋体"/>
                <w:bCs/>
                <w:sz w:val="18"/>
                <w:szCs w:val="18"/>
              </w:rPr>
              <w:t>3</w:t>
            </w:r>
          </w:p>
        </w:tc>
        <w:tc>
          <w:tcPr>
            <w:tcW w:w="3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23A" w:rsidRDefault="00FB2AD6">
            <w:pPr>
              <w:widowControl/>
              <w:spacing w:before="0" w:after="0" w:line="240" w:lineRule="atLeast"/>
              <w:ind w:firstLineChars="0" w:firstLine="0"/>
              <w:jc w:val="center"/>
              <w:rPr>
                <w:rFonts w:ascii="宋体" w:hAnsi="宋体"/>
                <w:sz w:val="21"/>
                <w:szCs w:val="21"/>
              </w:rPr>
            </w:pPr>
            <w:r>
              <w:rPr>
                <w:rFonts w:ascii="宋体" w:hAnsi="宋体" w:hint="eastAsia"/>
                <w:sz w:val="21"/>
                <w:szCs w:val="21"/>
              </w:rPr>
              <w:t>总</w:t>
            </w:r>
            <w:r>
              <w:rPr>
                <w:rFonts w:ascii="宋体" w:hAnsi="宋体"/>
                <w:sz w:val="21"/>
                <w:szCs w:val="21"/>
              </w:rPr>
              <w:t>VOCs去除率</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23A" w:rsidRDefault="00FB2AD6">
            <w:pPr>
              <w:widowControl/>
              <w:spacing w:before="0" w:after="0" w:line="240" w:lineRule="atLeast"/>
              <w:ind w:firstLineChars="0" w:firstLine="0"/>
              <w:jc w:val="center"/>
              <w:rPr>
                <w:rFonts w:ascii="宋体" w:hAnsi="宋体"/>
                <w:sz w:val="21"/>
                <w:szCs w:val="21"/>
              </w:rPr>
            </w:pPr>
            <w:r>
              <w:rPr>
                <w:rFonts w:ascii="宋体" w:hAnsi="宋体"/>
                <w:sz w:val="21"/>
                <w:szCs w:val="21"/>
              </w:rPr>
              <w:t>%</w:t>
            </w:r>
          </w:p>
        </w:tc>
        <w:tc>
          <w:tcPr>
            <w:tcW w:w="3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23A" w:rsidRDefault="000F423A">
            <w:pPr>
              <w:spacing w:before="0" w:after="0" w:line="240" w:lineRule="atLeast"/>
              <w:ind w:firstLineChars="0" w:firstLine="0"/>
              <w:jc w:val="center"/>
              <w:rPr>
                <w:rFonts w:ascii="宋体" w:hAnsi="宋体" w:cs="宋体"/>
                <w:kern w:val="0"/>
                <w:sz w:val="18"/>
                <w:szCs w:val="18"/>
              </w:rPr>
            </w:pPr>
          </w:p>
        </w:tc>
      </w:tr>
      <w:tr w:rsidR="000F423A">
        <w:trPr>
          <w:trHeight w:val="323"/>
          <w:jc w:val="center"/>
        </w:trPr>
        <w:tc>
          <w:tcPr>
            <w:tcW w:w="1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23A" w:rsidRDefault="00FB2AD6">
            <w:pPr>
              <w:spacing w:before="0" w:after="0" w:line="240" w:lineRule="atLeast"/>
              <w:ind w:firstLineChars="0" w:firstLine="0"/>
              <w:jc w:val="center"/>
              <w:rPr>
                <w:rFonts w:ascii="宋体" w:hAnsi="宋体" w:cs="宋体"/>
                <w:bCs/>
                <w:sz w:val="18"/>
                <w:szCs w:val="18"/>
              </w:rPr>
            </w:pPr>
            <w:r>
              <w:rPr>
                <w:rFonts w:ascii="宋体" w:hAnsi="宋体" w:cs="宋体" w:hint="eastAsia"/>
                <w:bCs/>
                <w:sz w:val="18"/>
                <w:szCs w:val="18"/>
              </w:rPr>
              <w:t>4</w:t>
            </w:r>
          </w:p>
        </w:tc>
        <w:tc>
          <w:tcPr>
            <w:tcW w:w="3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23A" w:rsidRDefault="00FB2AD6">
            <w:pPr>
              <w:widowControl/>
              <w:spacing w:before="0" w:after="0" w:line="240" w:lineRule="atLeast"/>
              <w:ind w:firstLineChars="0" w:firstLine="0"/>
              <w:jc w:val="center"/>
              <w:rPr>
                <w:rFonts w:ascii="宋体" w:hAnsi="宋体"/>
                <w:sz w:val="21"/>
                <w:szCs w:val="21"/>
              </w:rPr>
            </w:pPr>
            <w:r>
              <w:rPr>
                <w:rFonts w:ascii="宋体" w:hAnsi="宋体" w:hint="eastAsia"/>
                <w:sz w:val="21"/>
                <w:szCs w:val="21"/>
              </w:rPr>
              <w:t>有机气体</w:t>
            </w:r>
            <w:r>
              <w:rPr>
                <w:rFonts w:ascii="宋体" w:hAnsi="宋体"/>
                <w:sz w:val="21"/>
                <w:szCs w:val="21"/>
              </w:rPr>
              <w:t>流速</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23A" w:rsidRDefault="00FB2AD6">
            <w:pPr>
              <w:widowControl/>
              <w:spacing w:before="0" w:after="0" w:line="240" w:lineRule="atLeast"/>
              <w:ind w:firstLineChars="0" w:firstLine="0"/>
              <w:jc w:val="center"/>
              <w:rPr>
                <w:rFonts w:ascii="宋体" w:hAnsi="宋体"/>
                <w:sz w:val="21"/>
                <w:szCs w:val="21"/>
              </w:rPr>
            </w:pPr>
            <w:r>
              <w:rPr>
                <w:rFonts w:ascii="宋体" w:hAnsi="宋体" w:hint="eastAsia"/>
                <w:sz w:val="21"/>
                <w:szCs w:val="21"/>
              </w:rPr>
              <w:t>米/秒</w:t>
            </w:r>
          </w:p>
        </w:tc>
        <w:tc>
          <w:tcPr>
            <w:tcW w:w="3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23A" w:rsidRDefault="000F423A">
            <w:pPr>
              <w:spacing w:before="0" w:after="0" w:line="240" w:lineRule="atLeast"/>
              <w:ind w:firstLineChars="0" w:firstLine="0"/>
              <w:jc w:val="center"/>
              <w:rPr>
                <w:rFonts w:ascii="宋体" w:hAnsi="宋体" w:cs="宋体"/>
                <w:kern w:val="0"/>
                <w:sz w:val="18"/>
                <w:szCs w:val="18"/>
              </w:rPr>
            </w:pPr>
          </w:p>
        </w:tc>
      </w:tr>
      <w:tr w:rsidR="000F423A">
        <w:trPr>
          <w:trHeight w:val="323"/>
          <w:jc w:val="center"/>
        </w:trPr>
        <w:tc>
          <w:tcPr>
            <w:tcW w:w="1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23A" w:rsidRDefault="00FB2AD6">
            <w:pPr>
              <w:spacing w:before="0" w:after="0" w:line="240" w:lineRule="atLeast"/>
              <w:ind w:firstLineChars="0" w:firstLine="0"/>
              <w:jc w:val="center"/>
              <w:rPr>
                <w:rFonts w:ascii="宋体" w:hAnsi="宋体" w:cs="宋体"/>
                <w:bCs/>
                <w:sz w:val="18"/>
                <w:szCs w:val="18"/>
              </w:rPr>
            </w:pPr>
            <w:r>
              <w:rPr>
                <w:rFonts w:ascii="宋体" w:hAnsi="宋体" w:cs="宋体"/>
                <w:bCs/>
                <w:sz w:val="18"/>
                <w:szCs w:val="18"/>
              </w:rPr>
              <w:t>5</w:t>
            </w:r>
          </w:p>
        </w:tc>
        <w:tc>
          <w:tcPr>
            <w:tcW w:w="3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23A" w:rsidRDefault="00FB2AD6">
            <w:pPr>
              <w:widowControl/>
              <w:spacing w:before="0" w:after="0" w:line="240" w:lineRule="atLeast"/>
              <w:ind w:firstLineChars="0" w:firstLine="0"/>
              <w:jc w:val="center"/>
              <w:rPr>
                <w:rFonts w:ascii="宋体" w:hAnsi="宋体"/>
                <w:sz w:val="21"/>
                <w:szCs w:val="21"/>
              </w:rPr>
            </w:pPr>
            <w:r>
              <w:rPr>
                <w:rFonts w:ascii="宋体" w:hAnsi="宋体" w:hint="eastAsia"/>
                <w:sz w:val="21"/>
                <w:szCs w:val="21"/>
              </w:rPr>
              <w:t>总VOCs排放速率</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23A" w:rsidRDefault="00FB2AD6">
            <w:pPr>
              <w:widowControl/>
              <w:spacing w:before="0" w:after="0" w:line="240" w:lineRule="atLeast"/>
              <w:ind w:firstLineChars="0" w:firstLine="0"/>
              <w:jc w:val="center"/>
              <w:rPr>
                <w:rFonts w:ascii="宋体" w:hAnsi="宋体"/>
                <w:sz w:val="21"/>
                <w:szCs w:val="21"/>
              </w:rPr>
            </w:pPr>
            <w:r>
              <w:rPr>
                <w:rFonts w:ascii="宋体" w:hAnsi="宋体"/>
                <w:sz w:val="21"/>
                <w:szCs w:val="21"/>
              </w:rPr>
              <w:t>千克</w:t>
            </w:r>
            <w:r>
              <w:rPr>
                <w:rFonts w:ascii="宋体" w:hAnsi="宋体" w:hint="eastAsia"/>
                <w:sz w:val="21"/>
                <w:szCs w:val="21"/>
              </w:rPr>
              <w:t>/小时</w:t>
            </w:r>
          </w:p>
        </w:tc>
        <w:tc>
          <w:tcPr>
            <w:tcW w:w="3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23A" w:rsidRDefault="000F423A">
            <w:pPr>
              <w:spacing w:before="0" w:after="0" w:line="240" w:lineRule="atLeast"/>
              <w:ind w:firstLineChars="0" w:firstLine="0"/>
              <w:jc w:val="center"/>
              <w:rPr>
                <w:rFonts w:ascii="宋体" w:hAnsi="宋体" w:cs="宋体"/>
                <w:kern w:val="0"/>
                <w:sz w:val="18"/>
                <w:szCs w:val="18"/>
              </w:rPr>
            </w:pPr>
          </w:p>
        </w:tc>
      </w:tr>
      <w:tr w:rsidR="000F423A">
        <w:trPr>
          <w:trHeight w:val="323"/>
          <w:jc w:val="center"/>
        </w:trPr>
        <w:tc>
          <w:tcPr>
            <w:tcW w:w="1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23A" w:rsidRDefault="00FB2AD6">
            <w:pPr>
              <w:spacing w:before="0" w:after="0" w:line="240" w:lineRule="atLeast"/>
              <w:ind w:firstLineChars="0" w:firstLine="0"/>
              <w:jc w:val="center"/>
              <w:rPr>
                <w:rFonts w:ascii="宋体" w:hAnsi="宋体" w:cs="宋体"/>
                <w:bCs/>
                <w:sz w:val="18"/>
                <w:szCs w:val="18"/>
              </w:rPr>
            </w:pPr>
            <w:r>
              <w:rPr>
                <w:rFonts w:ascii="宋体" w:hAnsi="宋体" w:cs="宋体"/>
                <w:bCs/>
                <w:sz w:val="18"/>
                <w:szCs w:val="18"/>
              </w:rPr>
              <w:t>6</w:t>
            </w:r>
          </w:p>
        </w:tc>
        <w:tc>
          <w:tcPr>
            <w:tcW w:w="3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23A" w:rsidRDefault="00FB2AD6">
            <w:pPr>
              <w:widowControl/>
              <w:spacing w:before="0" w:after="0" w:line="240" w:lineRule="atLeast"/>
              <w:ind w:firstLineChars="0" w:firstLine="0"/>
              <w:jc w:val="center"/>
              <w:rPr>
                <w:rFonts w:ascii="宋体" w:hAnsi="宋体"/>
                <w:sz w:val="21"/>
                <w:szCs w:val="21"/>
              </w:rPr>
            </w:pPr>
            <w:r>
              <w:rPr>
                <w:rFonts w:ascii="宋体" w:hAnsi="宋体" w:hint="eastAsia"/>
                <w:sz w:val="21"/>
                <w:szCs w:val="21"/>
              </w:rPr>
              <w:t>废气</w:t>
            </w:r>
            <w:r>
              <w:rPr>
                <w:rFonts w:ascii="宋体" w:hAnsi="宋体"/>
                <w:sz w:val="21"/>
                <w:szCs w:val="21"/>
              </w:rPr>
              <w:t>治理设施</w:t>
            </w:r>
            <w:r>
              <w:rPr>
                <w:rFonts w:ascii="宋体" w:hAnsi="宋体" w:hint="eastAsia"/>
                <w:sz w:val="21"/>
                <w:szCs w:val="21"/>
              </w:rPr>
              <w:t>开关状态</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23A" w:rsidRDefault="00FB2AD6">
            <w:pPr>
              <w:widowControl/>
              <w:spacing w:before="0" w:after="0" w:line="240" w:lineRule="atLeast"/>
              <w:ind w:firstLineChars="0" w:firstLine="0"/>
              <w:jc w:val="center"/>
              <w:rPr>
                <w:rFonts w:ascii="宋体" w:hAnsi="宋体"/>
                <w:sz w:val="21"/>
                <w:szCs w:val="21"/>
              </w:rPr>
            </w:pPr>
            <w:r>
              <w:rPr>
                <w:rFonts w:ascii="宋体" w:hAnsi="宋体" w:hint="eastAsia"/>
                <w:sz w:val="21"/>
                <w:szCs w:val="21"/>
              </w:rPr>
              <w:t>安</w:t>
            </w:r>
            <w:r>
              <w:rPr>
                <w:rFonts w:ascii="宋体" w:hAnsi="宋体"/>
                <w:sz w:val="21"/>
                <w:szCs w:val="21"/>
              </w:rPr>
              <w:t>[培]</w:t>
            </w:r>
          </w:p>
        </w:tc>
        <w:tc>
          <w:tcPr>
            <w:tcW w:w="3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23A" w:rsidRDefault="00FB2AD6">
            <w:pPr>
              <w:spacing w:before="0" w:after="0" w:line="240" w:lineRule="atLeast"/>
              <w:ind w:firstLineChars="0" w:firstLine="0"/>
              <w:jc w:val="center"/>
              <w:rPr>
                <w:rFonts w:ascii="宋体" w:hAnsi="宋体" w:cs="宋体"/>
                <w:kern w:val="0"/>
                <w:sz w:val="18"/>
                <w:szCs w:val="18"/>
              </w:rPr>
            </w:pPr>
            <w:r>
              <w:rPr>
                <w:rFonts w:ascii="宋体" w:hAnsi="宋体" w:hint="eastAsia"/>
                <w:sz w:val="21"/>
                <w:szCs w:val="21"/>
              </w:rPr>
              <w:t>无</w:t>
            </w:r>
            <w:r>
              <w:rPr>
                <w:rFonts w:ascii="宋体" w:hAnsi="宋体"/>
                <w:sz w:val="21"/>
                <w:szCs w:val="21"/>
              </w:rPr>
              <w:t>用电设施时，监控废气收集风机</w:t>
            </w:r>
          </w:p>
        </w:tc>
      </w:tr>
      <w:tr w:rsidR="000F423A">
        <w:trPr>
          <w:trHeight w:val="323"/>
          <w:jc w:val="center"/>
        </w:trPr>
        <w:tc>
          <w:tcPr>
            <w:tcW w:w="12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23A" w:rsidRDefault="00FB2AD6">
            <w:pPr>
              <w:spacing w:before="0" w:after="0" w:line="240" w:lineRule="atLeast"/>
              <w:ind w:firstLineChars="0" w:firstLine="0"/>
              <w:jc w:val="center"/>
              <w:rPr>
                <w:rFonts w:ascii="宋体" w:hAnsi="宋体" w:cs="宋体"/>
                <w:bCs/>
                <w:sz w:val="18"/>
                <w:szCs w:val="18"/>
              </w:rPr>
            </w:pPr>
            <w:r>
              <w:rPr>
                <w:rFonts w:ascii="宋体" w:hAnsi="宋体" w:cs="宋体"/>
                <w:bCs/>
                <w:sz w:val="18"/>
                <w:szCs w:val="18"/>
              </w:rPr>
              <w:t>7</w:t>
            </w:r>
          </w:p>
        </w:tc>
        <w:tc>
          <w:tcPr>
            <w:tcW w:w="30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23A" w:rsidRDefault="00FB2AD6">
            <w:pPr>
              <w:widowControl/>
              <w:spacing w:before="0" w:after="0" w:line="240" w:lineRule="atLeast"/>
              <w:ind w:firstLineChars="0" w:firstLine="0"/>
              <w:jc w:val="center"/>
              <w:rPr>
                <w:rFonts w:ascii="宋体" w:hAnsi="宋体"/>
                <w:sz w:val="21"/>
                <w:szCs w:val="21"/>
              </w:rPr>
            </w:pPr>
            <w:r>
              <w:rPr>
                <w:rFonts w:ascii="宋体" w:hAnsi="宋体" w:hint="eastAsia"/>
                <w:sz w:val="21"/>
                <w:szCs w:val="21"/>
              </w:rPr>
              <w:t>喷漆房</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23A" w:rsidRDefault="00FB2AD6">
            <w:pPr>
              <w:widowControl/>
              <w:spacing w:before="0" w:after="0" w:line="240" w:lineRule="atLeast"/>
              <w:ind w:firstLineChars="0" w:firstLine="0"/>
              <w:jc w:val="center"/>
              <w:rPr>
                <w:rFonts w:ascii="宋体" w:hAnsi="宋体"/>
                <w:sz w:val="21"/>
                <w:szCs w:val="21"/>
              </w:rPr>
            </w:pPr>
            <w:r>
              <w:rPr>
                <w:rFonts w:ascii="宋体" w:hAnsi="宋体" w:hint="eastAsia"/>
                <w:sz w:val="21"/>
                <w:szCs w:val="21"/>
              </w:rPr>
              <w:t>实时视频、图片</w:t>
            </w:r>
          </w:p>
        </w:tc>
        <w:tc>
          <w:tcPr>
            <w:tcW w:w="3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23A" w:rsidRDefault="000F423A">
            <w:pPr>
              <w:widowControl/>
              <w:spacing w:before="0" w:after="0" w:line="240" w:lineRule="atLeast"/>
              <w:ind w:firstLineChars="0" w:firstLine="0"/>
              <w:jc w:val="center"/>
              <w:rPr>
                <w:rFonts w:ascii="宋体" w:hAnsi="宋体" w:cs="宋体"/>
                <w:kern w:val="0"/>
                <w:sz w:val="18"/>
                <w:szCs w:val="18"/>
              </w:rPr>
            </w:pPr>
          </w:p>
        </w:tc>
      </w:tr>
    </w:tbl>
    <w:p w:rsidR="000F423A" w:rsidRDefault="00FB2AD6">
      <w:pPr>
        <w:pStyle w:val="3"/>
        <w:keepNext w:val="0"/>
        <w:keepLines w:val="0"/>
        <w:numPr>
          <w:ilvl w:val="2"/>
          <w:numId w:val="19"/>
        </w:numPr>
        <w:spacing w:before="0" w:after="0"/>
        <w:rPr>
          <w:rFonts w:ascii="黑体" w:eastAsia="黑体" w:hAnsi="黑体"/>
          <w:bCs w:val="0"/>
          <w:sz w:val="24"/>
          <w:szCs w:val="24"/>
        </w:rPr>
      </w:pPr>
      <w:r>
        <w:rPr>
          <w:rFonts w:ascii="黑体" w:hAnsi="黑体" w:hint="eastAsia"/>
          <w:bCs w:val="0"/>
          <w:sz w:val="24"/>
          <w:szCs w:val="24"/>
        </w:rPr>
        <w:t>传感器质控要求</w:t>
      </w:r>
    </w:p>
    <w:p w:rsidR="000F423A" w:rsidRDefault="00FB2AD6">
      <w:pPr>
        <w:ind w:left="420" w:firstLine="420"/>
        <w:rPr>
          <w:sz w:val="21"/>
          <w:szCs w:val="21"/>
        </w:rPr>
      </w:pPr>
      <w:r>
        <w:rPr>
          <w:rFonts w:hint="eastAsia"/>
          <w:sz w:val="21"/>
          <w:szCs w:val="21"/>
        </w:rPr>
        <w:t>监控系统的传感器必须按照设计的要求，至少每天用自动或手动的方法判定传感器是否存在缺陷。定期的抽查在参考值、操作或排放水平传感器的输入读数的正确与否（如：用恒流电源检查传感器的电流输入信号，误差应在规定范围内），在传感器出现缺陷或发生故障时及时告警，确保传感器正常的工作，提供有质量保证的电器参数数据。</w:t>
      </w:r>
    </w:p>
    <w:p w:rsidR="000F423A" w:rsidRDefault="00FB2AD6">
      <w:pPr>
        <w:pStyle w:val="3"/>
        <w:keepNext w:val="0"/>
        <w:keepLines w:val="0"/>
        <w:numPr>
          <w:ilvl w:val="2"/>
          <w:numId w:val="19"/>
        </w:numPr>
        <w:spacing w:before="0" w:after="0"/>
        <w:rPr>
          <w:rFonts w:ascii="黑体" w:eastAsia="黑体" w:hAnsi="黑体"/>
          <w:bCs w:val="0"/>
          <w:sz w:val="24"/>
          <w:szCs w:val="24"/>
        </w:rPr>
      </w:pPr>
      <w:r>
        <w:rPr>
          <w:rFonts w:ascii="黑体" w:hAnsi="黑体" w:hint="eastAsia"/>
          <w:bCs w:val="0"/>
          <w:sz w:val="24"/>
          <w:szCs w:val="24"/>
        </w:rPr>
        <w:t>现场端设备配置要求</w:t>
      </w:r>
    </w:p>
    <w:p w:rsidR="000F423A" w:rsidRDefault="00FB2AD6">
      <w:pPr>
        <w:autoSpaceDE w:val="0"/>
        <w:autoSpaceDN w:val="0"/>
        <w:adjustRightInd w:val="0"/>
        <w:ind w:firstLine="420"/>
        <w:rPr>
          <w:rFonts w:ascii="Times New Roman" w:hAnsi="Times New Roman"/>
          <w:bCs/>
          <w:color w:val="FF0000"/>
          <w:kern w:val="0"/>
          <w:sz w:val="21"/>
          <w:szCs w:val="21"/>
        </w:rPr>
      </w:pPr>
      <w:r>
        <w:rPr>
          <w:rFonts w:ascii="Times New Roman" w:hAnsi="Times New Roman" w:hint="eastAsia"/>
          <w:bCs/>
          <w:color w:val="FF0000"/>
          <w:kern w:val="0"/>
          <w:sz w:val="21"/>
          <w:szCs w:val="21"/>
        </w:rPr>
        <w:t>参见附录Ⅰ。</w:t>
      </w:r>
    </w:p>
    <w:p w:rsidR="000F423A" w:rsidRDefault="00FB2AD6">
      <w:pPr>
        <w:keepNext/>
        <w:keepLines/>
        <w:numPr>
          <w:ilvl w:val="1"/>
          <w:numId w:val="19"/>
        </w:numPr>
        <w:ind w:firstLineChars="0"/>
        <w:outlineLvl w:val="1"/>
        <w:rPr>
          <w:rFonts w:ascii="Times New Roman" w:eastAsia="黑体" w:hAnsi="Times New Roman"/>
          <w:b/>
          <w:bCs/>
          <w:kern w:val="44"/>
          <w:sz w:val="32"/>
          <w:szCs w:val="32"/>
        </w:rPr>
      </w:pPr>
      <w:bookmarkStart w:id="232" w:name="_Toc38924560"/>
      <w:bookmarkStart w:id="233" w:name="_Toc39495350"/>
      <w:r>
        <w:rPr>
          <w:rFonts w:ascii="Times New Roman" w:hAnsi="Times New Roman" w:hint="eastAsia"/>
          <w:b/>
          <w:bCs/>
          <w:kern w:val="44"/>
          <w:sz w:val="32"/>
          <w:szCs w:val="32"/>
        </w:rPr>
        <w:lastRenderedPageBreak/>
        <w:t>信号通讯与传输要求</w:t>
      </w:r>
      <w:bookmarkEnd w:id="232"/>
      <w:bookmarkEnd w:id="233"/>
    </w:p>
    <w:p w:rsidR="000F423A" w:rsidRDefault="00FB2AD6">
      <w:pPr>
        <w:ind w:left="420" w:firstLine="420"/>
        <w:rPr>
          <w:rFonts w:ascii="Times New Roman" w:eastAsia="黑体" w:hAnsi="Times New Roman"/>
          <w:b/>
          <w:bCs/>
          <w:kern w:val="44"/>
          <w:sz w:val="32"/>
          <w:szCs w:val="32"/>
        </w:rPr>
      </w:pPr>
      <w:r>
        <w:rPr>
          <w:rFonts w:hint="eastAsia"/>
          <w:sz w:val="21"/>
          <w:szCs w:val="21"/>
        </w:rPr>
        <w:t>信号通讯与传输要求参见《附录Ⅱ监控系统数据传输规范》。</w:t>
      </w:r>
    </w:p>
    <w:p w:rsidR="000F423A" w:rsidRDefault="00FB2AD6">
      <w:pPr>
        <w:keepNext/>
        <w:keepLines/>
        <w:ind w:firstLineChars="0" w:firstLine="403"/>
        <w:outlineLvl w:val="1"/>
        <w:rPr>
          <w:rFonts w:ascii="Times New Roman" w:eastAsia="黑体" w:hAnsi="Times New Roman"/>
          <w:b/>
          <w:bCs/>
          <w:kern w:val="44"/>
          <w:sz w:val="32"/>
          <w:szCs w:val="32"/>
        </w:rPr>
      </w:pPr>
      <w:r>
        <w:rPr>
          <w:rFonts w:ascii="Times New Roman" w:hAnsi="Times New Roman" w:hint="eastAsia"/>
          <w:b/>
          <w:bCs/>
          <w:kern w:val="44"/>
          <w:sz w:val="32"/>
          <w:szCs w:val="32"/>
        </w:rPr>
        <w:t>七、运维要求</w:t>
      </w:r>
    </w:p>
    <w:p w:rsidR="000F423A" w:rsidRDefault="00FB2AD6">
      <w:pPr>
        <w:ind w:left="420" w:firstLine="420"/>
        <w:rPr>
          <w:sz w:val="21"/>
          <w:szCs w:val="21"/>
        </w:rPr>
      </w:pPr>
      <w:r>
        <w:rPr>
          <w:rFonts w:hint="eastAsia"/>
          <w:sz w:val="21"/>
          <w:szCs w:val="21"/>
        </w:rPr>
        <w:t>运维要求参照《附录Ⅳ运维规范》要求。</w:t>
      </w:r>
    </w:p>
    <w:p w:rsidR="000F423A" w:rsidRDefault="00FB2AD6">
      <w:pPr>
        <w:keepNext/>
        <w:keepLines/>
        <w:ind w:firstLineChars="0" w:firstLine="403"/>
        <w:outlineLvl w:val="1"/>
        <w:rPr>
          <w:rFonts w:ascii="Times New Roman" w:eastAsia="黑体" w:hAnsi="Times New Roman"/>
          <w:b/>
          <w:bCs/>
          <w:kern w:val="44"/>
          <w:sz w:val="32"/>
          <w:szCs w:val="32"/>
        </w:rPr>
      </w:pPr>
      <w:r>
        <w:rPr>
          <w:rFonts w:ascii="Times New Roman" w:hAnsi="Times New Roman" w:hint="eastAsia"/>
          <w:b/>
          <w:bCs/>
          <w:kern w:val="44"/>
          <w:sz w:val="32"/>
          <w:szCs w:val="32"/>
        </w:rPr>
        <w:t>八、验收要求</w:t>
      </w:r>
    </w:p>
    <w:p w:rsidR="000F423A" w:rsidRDefault="00FB2AD6">
      <w:pPr>
        <w:ind w:left="420" w:firstLine="420"/>
      </w:pPr>
      <w:r>
        <w:rPr>
          <w:rFonts w:hint="eastAsia"/>
          <w:sz w:val="21"/>
          <w:szCs w:val="21"/>
        </w:rPr>
        <w:t>验收要求参照《附录Ⅲ验收规范》要求。</w:t>
      </w:r>
      <w:bookmarkStart w:id="234" w:name="_Toc29871"/>
      <w:r>
        <w:br w:type="page"/>
      </w:r>
    </w:p>
    <w:p w:rsidR="000F423A" w:rsidRDefault="00FB2AD6">
      <w:pPr>
        <w:pStyle w:val="1"/>
        <w:numPr>
          <w:ilvl w:val="0"/>
          <w:numId w:val="3"/>
        </w:numPr>
        <w:jc w:val="center"/>
      </w:pPr>
      <w:bookmarkStart w:id="235" w:name="_Toc6893"/>
      <w:bookmarkStart w:id="236" w:name="_Toc24676"/>
      <w:bookmarkStart w:id="237" w:name="_Toc20177"/>
      <w:bookmarkStart w:id="238" w:name="_Toc18652"/>
      <w:bookmarkStart w:id="239" w:name="_Toc20341"/>
      <w:bookmarkStart w:id="240" w:name="_Toc1762"/>
      <w:bookmarkStart w:id="241" w:name="_Toc1096"/>
      <w:bookmarkStart w:id="242" w:name="_Toc18163"/>
      <w:bookmarkStart w:id="243" w:name="_Toc23349"/>
      <w:bookmarkStart w:id="244" w:name="_Toc26697"/>
      <w:bookmarkStart w:id="245" w:name="_Toc27415"/>
      <w:bookmarkStart w:id="246" w:name="_Toc13740"/>
      <w:bookmarkStart w:id="247" w:name="_Toc21302"/>
      <w:bookmarkStart w:id="248" w:name="_Toc22883"/>
      <w:bookmarkStart w:id="249" w:name="_Toc18991"/>
      <w:bookmarkEnd w:id="234"/>
      <w:r>
        <w:lastRenderedPageBreak/>
        <w:t>东莞市餐饮企业过程</w:t>
      </w:r>
      <w:r>
        <w:rPr>
          <w:rFonts w:hint="eastAsia"/>
        </w:rPr>
        <w:t>、</w:t>
      </w:r>
      <w:r>
        <w:t>末端</w:t>
      </w:r>
      <w:r>
        <w:rPr>
          <w:rFonts w:hint="eastAsia"/>
        </w:rPr>
        <w:t>自动</w:t>
      </w:r>
      <w:r>
        <w:t>监控建设技术指南</w:t>
      </w:r>
      <w:bookmarkEnd w:id="98"/>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rsidR="000F423A" w:rsidRDefault="00FB2AD6">
      <w:pPr>
        <w:pStyle w:val="2"/>
        <w:numPr>
          <w:ilvl w:val="1"/>
          <w:numId w:val="20"/>
        </w:numPr>
        <w:spacing w:before="60"/>
        <w:ind w:firstLine="403"/>
        <w:rPr>
          <w:rFonts w:ascii="黑体" w:hAnsi="黑体" w:cs="黑体"/>
          <w:bCs w:val="0"/>
          <w:sz w:val="32"/>
        </w:rPr>
      </w:pPr>
      <w:bookmarkStart w:id="250" w:name="_Toc29759"/>
      <w:bookmarkStart w:id="251" w:name="_Toc32351"/>
      <w:r>
        <w:rPr>
          <w:rFonts w:ascii="黑体" w:eastAsia="宋体" w:hAnsi="黑体" w:cs="黑体" w:hint="eastAsia"/>
          <w:bCs w:val="0"/>
          <w:sz w:val="32"/>
        </w:rPr>
        <w:t>适用范围</w:t>
      </w:r>
      <w:bookmarkEnd w:id="250"/>
      <w:bookmarkEnd w:id="251"/>
    </w:p>
    <w:p w:rsidR="000F423A" w:rsidRDefault="00FB2AD6">
      <w:pPr>
        <w:ind w:firstLine="420"/>
        <w:rPr>
          <w:rFonts w:ascii="宋体" w:hAnsi="宋体" w:cs="宋体"/>
          <w:sz w:val="21"/>
          <w:szCs w:val="21"/>
        </w:rPr>
      </w:pPr>
      <w:r>
        <w:rPr>
          <w:rFonts w:ascii="宋体" w:hAnsi="宋体" w:cs="宋体" w:hint="eastAsia"/>
          <w:sz w:val="21"/>
          <w:szCs w:val="21"/>
        </w:rPr>
        <w:t>本指南规定了餐饮业油烟污染物在线监测过程中油烟污染物在线监测系统主要技术、性能、安装调试、验收、运维管理、质量保证的有关要求。</w:t>
      </w:r>
    </w:p>
    <w:p w:rsidR="000F423A" w:rsidRDefault="00FB2AD6">
      <w:pPr>
        <w:ind w:firstLine="420"/>
        <w:rPr>
          <w:rFonts w:ascii="宋体" w:hAnsi="宋体" w:cs="宋体"/>
          <w:sz w:val="21"/>
          <w:szCs w:val="21"/>
        </w:rPr>
      </w:pPr>
      <w:r>
        <w:rPr>
          <w:rFonts w:ascii="宋体" w:hAnsi="宋体" w:cs="宋体" w:hint="eastAsia"/>
          <w:sz w:val="21"/>
          <w:szCs w:val="21"/>
        </w:rPr>
        <w:t>根据使用方式的不同，规定了固定式和便携式两类餐饮业油烟污染物在线监测设备，固定式设备主要适用于在固定的采样位置对餐饮服务单位排放的油烟污染物进行长期监测以监控其油烟污染物排放变化规律并对异常排放进行预警：便携式设备主要适用于对非特定的餐饮服务单位排放的油烟污染物进行现场监测并对异常排放进行督导</w:t>
      </w:r>
    </w:p>
    <w:p w:rsidR="000F423A" w:rsidRDefault="00FB2AD6">
      <w:pPr>
        <w:ind w:firstLine="420"/>
        <w:rPr>
          <w:rFonts w:ascii="宋体" w:hAnsi="宋体" w:cs="宋体"/>
          <w:sz w:val="21"/>
          <w:szCs w:val="21"/>
        </w:rPr>
      </w:pPr>
      <w:r>
        <w:rPr>
          <w:rFonts w:ascii="宋体" w:hAnsi="宋体" w:cs="宋体" w:hint="eastAsia"/>
          <w:sz w:val="21"/>
          <w:szCs w:val="21"/>
        </w:rPr>
        <w:t>本工作指引指导餐饮企业安装在线监控设备与联网对接工作，包括过程监控智能系统的设备组成、采集数据参数、安装要求、信号通讯与传输要求的基本内容和联网对接要求。</w:t>
      </w:r>
    </w:p>
    <w:p w:rsidR="000F423A" w:rsidRDefault="00FB2AD6">
      <w:pPr>
        <w:pStyle w:val="2"/>
        <w:numPr>
          <w:ilvl w:val="1"/>
          <w:numId w:val="20"/>
        </w:numPr>
        <w:rPr>
          <w:rFonts w:ascii="黑体" w:hAnsi="黑体" w:cs="黑体"/>
          <w:bCs w:val="0"/>
          <w:sz w:val="32"/>
        </w:rPr>
      </w:pPr>
      <w:bookmarkStart w:id="252" w:name="_Toc492"/>
      <w:bookmarkStart w:id="253" w:name="_Toc31301"/>
      <w:r>
        <w:rPr>
          <w:rFonts w:ascii="黑体" w:eastAsia="宋体" w:hAnsi="黑体" w:cs="黑体" w:hint="eastAsia"/>
          <w:bCs w:val="0"/>
          <w:sz w:val="32"/>
        </w:rPr>
        <w:t>规范性引用文件</w:t>
      </w:r>
      <w:bookmarkEnd w:id="252"/>
      <w:bookmarkEnd w:id="253"/>
    </w:p>
    <w:p w:rsidR="000F423A" w:rsidRDefault="00FB2AD6">
      <w:pPr>
        <w:ind w:firstLine="420"/>
        <w:rPr>
          <w:rFonts w:ascii="宋体" w:hAnsi="宋体" w:cs="宋体"/>
          <w:sz w:val="21"/>
          <w:szCs w:val="21"/>
        </w:rPr>
      </w:pPr>
      <w:r>
        <w:rPr>
          <w:rFonts w:ascii="宋体" w:hAnsi="宋体" w:cs="宋体" w:hint="eastAsia"/>
          <w:sz w:val="21"/>
          <w:szCs w:val="21"/>
        </w:rPr>
        <w:t>本工作指引内容引用了下列文件中的条款。凡是不注明日期的引用文件，其有效版本适用于本工作指引。</w:t>
      </w:r>
    </w:p>
    <w:p w:rsidR="000F423A" w:rsidRDefault="00FB2AD6">
      <w:pPr>
        <w:pStyle w:val="ae"/>
        <w:rPr>
          <w:rFonts w:ascii="宋体" w:hAnsi="宋体" w:cs="宋体"/>
          <w:sz w:val="21"/>
          <w:szCs w:val="21"/>
        </w:rPr>
      </w:pPr>
      <w:r>
        <w:rPr>
          <w:rFonts w:ascii="宋体" w:hAnsi="宋体" w:cs="宋体" w:hint="eastAsia"/>
          <w:sz w:val="21"/>
          <w:szCs w:val="21"/>
        </w:rPr>
        <w:t>■固定污染源挥发性有机物排放连续自动监测系统光离子化检测器(PID)法技术要求</w:t>
      </w:r>
    </w:p>
    <w:p w:rsidR="000F423A" w:rsidRDefault="00FB2AD6">
      <w:pPr>
        <w:pStyle w:val="ae"/>
        <w:rPr>
          <w:rFonts w:ascii="宋体" w:hAnsi="宋体" w:cs="宋体"/>
          <w:sz w:val="21"/>
          <w:szCs w:val="21"/>
        </w:rPr>
      </w:pPr>
      <w:r>
        <w:rPr>
          <w:rFonts w:ascii="宋体" w:hAnsi="宋体" w:cs="宋体" w:hint="eastAsia"/>
          <w:sz w:val="21"/>
          <w:szCs w:val="21"/>
        </w:rPr>
        <w:t>（DB44/T1947-2016）</w:t>
      </w:r>
    </w:p>
    <w:p w:rsidR="000F423A" w:rsidRDefault="00FB2AD6">
      <w:pPr>
        <w:widowControl/>
        <w:shd w:val="clear" w:color="auto" w:fill="FFFFFF"/>
        <w:tabs>
          <w:tab w:val="left" w:pos="425"/>
        </w:tabs>
        <w:spacing w:before="0" w:after="0" w:line="360" w:lineRule="atLeast"/>
        <w:ind w:firstLine="420"/>
        <w:rPr>
          <w:rFonts w:ascii="宋体" w:hAnsi="宋体" w:cs="宋体"/>
          <w:sz w:val="21"/>
          <w:szCs w:val="21"/>
        </w:rPr>
      </w:pPr>
      <w:bookmarkStart w:id="254" w:name="_Toc13552"/>
      <w:bookmarkStart w:id="255" w:name="_Toc12871"/>
      <w:r>
        <w:rPr>
          <w:rFonts w:ascii="宋体" w:hAnsi="宋体" w:cs="宋体" w:hint="eastAsia"/>
          <w:sz w:val="21"/>
          <w:szCs w:val="21"/>
        </w:rPr>
        <w:t>■</w:t>
      </w:r>
      <w:r>
        <w:rPr>
          <w:rFonts w:ascii="宋体" w:hAnsi="宋体" w:cs="宋体" w:hint="eastAsia"/>
          <w:sz w:val="21"/>
          <w:szCs w:val="21"/>
          <w:shd w:val="clear" w:color="auto" w:fill="FFFFFF"/>
        </w:rPr>
        <w:t>HJ 75-2017 固定污染源烟气（SO2、NOX、非甲烷总烃）排放连续监测技术规范</w:t>
      </w:r>
      <w:bookmarkEnd w:id="254"/>
      <w:bookmarkEnd w:id="255"/>
    </w:p>
    <w:p w:rsidR="000F423A" w:rsidRDefault="00FB2AD6">
      <w:pPr>
        <w:ind w:firstLine="420"/>
        <w:rPr>
          <w:rFonts w:ascii="宋体" w:hAnsi="宋体" w:cs="宋体"/>
          <w:sz w:val="21"/>
          <w:szCs w:val="21"/>
        </w:rPr>
      </w:pPr>
      <w:r>
        <w:rPr>
          <w:rFonts w:ascii="宋体" w:hAnsi="宋体" w:cs="宋体" w:hint="eastAsia"/>
          <w:sz w:val="21"/>
          <w:szCs w:val="21"/>
        </w:rPr>
        <w:t>■HJ 212-2017 污染物在线监控(监测)系统数据传输标准</w:t>
      </w:r>
    </w:p>
    <w:p w:rsidR="000F423A" w:rsidRDefault="00FB2AD6">
      <w:pPr>
        <w:ind w:firstLine="420"/>
        <w:rPr>
          <w:rFonts w:ascii="宋体" w:hAnsi="宋体" w:cs="宋体"/>
          <w:sz w:val="21"/>
          <w:szCs w:val="21"/>
        </w:rPr>
      </w:pPr>
      <w:r>
        <w:rPr>
          <w:rFonts w:ascii="宋体" w:hAnsi="宋体" w:cs="宋体" w:hint="eastAsia"/>
          <w:sz w:val="21"/>
          <w:szCs w:val="21"/>
        </w:rPr>
        <w:t>■《污染源自动监控管理办法》（国家环境保护总局令第28 号）</w:t>
      </w:r>
    </w:p>
    <w:p w:rsidR="000F423A" w:rsidRDefault="00FB2AD6">
      <w:pPr>
        <w:ind w:firstLine="420"/>
        <w:rPr>
          <w:rFonts w:ascii="宋体" w:hAnsi="宋体" w:cs="宋体"/>
          <w:sz w:val="21"/>
          <w:szCs w:val="21"/>
        </w:rPr>
      </w:pPr>
      <w:r>
        <w:rPr>
          <w:rFonts w:ascii="宋体" w:hAnsi="宋体" w:cs="宋体" w:hint="eastAsia"/>
          <w:sz w:val="21"/>
          <w:szCs w:val="21"/>
        </w:rPr>
        <w:t>■GB/T13850</w:t>
      </w:r>
      <w:r>
        <w:rPr>
          <w:rFonts w:ascii="宋体" w:hAnsi="宋体" w:cs="宋体" w:hint="eastAsia"/>
          <w:sz w:val="21"/>
          <w:szCs w:val="21"/>
        </w:rPr>
        <w:tab/>
        <w:t xml:space="preserve">交流电量转换为模拟量或数字信号的电测量变送器 </w:t>
      </w:r>
    </w:p>
    <w:p w:rsidR="000F423A" w:rsidRDefault="00FB2AD6">
      <w:pPr>
        <w:ind w:firstLine="420"/>
        <w:rPr>
          <w:rFonts w:ascii="宋体" w:hAnsi="宋体" w:cs="宋体"/>
          <w:sz w:val="21"/>
          <w:szCs w:val="21"/>
        </w:rPr>
      </w:pPr>
      <w:r>
        <w:rPr>
          <w:rFonts w:ascii="宋体" w:hAnsi="宋体" w:cs="宋体" w:hint="eastAsia"/>
          <w:sz w:val="21"/>
          <w:szCs w:val="21"/>
        </w:rPr>
        <w:t>■H1013固定污染源废气非甲烷总烃连续监测系统技术要求及检测方法</w:t>
      </w:r>
    </w:p>
    <w:p w:rsidR="000F423A" w:rsidRDefault="00FB2AD6">
      <w:pPr>
        <w:ind w:firstLine="420"/>
        <w:rPr>
          <w:rFonts w:ascii="宋体" w:hAnsi="宋体" w:cs="宋体"/>
          <w:sz w:val="21"/>
          <w:szCs w:val="21"/>
        </w:rPr>
      </w:pPr>
      <w:r>
        <w:rPr>
          <w:rFonts w:ascii="宋体" w:hAnsi="宋体" w:cs="宋体" w:hint="eastAsia"/>
          <w:sz w:val="21"/>
          <w:szCs w:val="21"/>
        </w:rPr>
        <w:t>■HJ/T62饮食业油烟净化设备技术要求及检测技术规范(试行)</w:t>
      </w:r>
    </w:p>
    <w:p w:rsidR="000F423A" w:rsidRDefault="00FB2AD6">
      <w:pPr>
        <w:ind w:firstLine="420"/>
        <w:rPr>
          <w:rFonts w:ascii="宋体" w:hAnsi="宋体" w:cs="宋体"/>
          <w:sz w:val="21"/>
          <w:szCs w:val="21"/>
        </w:rPr>
      </w:pPr>
      <w:r>
        <w:rPr>
          <w:rFonts w:ascii="宋体" w:hAnsi="宋体" w:cs="宋体" w:hint="eastAsia"/>
          <w:sz w:val="21"/>
          <w:szCs w:val="21"/>
        </w:rPr>
        <w:t>■SZDB/Z254饮食业油烟排放控制规范</w:t>
      </w:r>
    </w:p>
    <w:p w:rsidR="000F423A" w:rsidRDefault="00FB2AD6">
      <w:pPr>
        <w:ind w:firstLine="420"/>
        <w:rPr>
          <w:rFonts w:ascii="宋体" w:hAnsi="宋体" w:cs="宋体"/>
          <w:sz w:val="21"/>
          <w:szCs w:val="21"/>
        </w:rPr>
      </w:pPr>
      <w:r>
        <w:rPr>
          <w:rFonts w:ascii="宋体" w:hAnsi="宋体" w:cs="宋体" w:hint="eastAsia"/>
          <w:sz w:val="21"/>
          <w:szCs w:val="21"/>
        </w:rPr>
        <w:t>■餐饮业油烟污染物在线监测技术规范（征求意见稿）</w:t>
      </w:r>
    </w:p>
    <w:p w:rsidR="000F423A" w:rsidRDefault="00FB2AD6">
      <w:pPr>
        <w:pStyle w:val="2"/>
        <w:numPr>
          <w:ilvl w:val="1"/>
          <w:numId w:val="20"/>
        </w:numPr>
        <w:rPr>
          <w:rFonts w:ascii="黑体" w:hAnsi="黑体" w:cs="黑体"/>
          <w:bCs w:val="0"/>
          <w:sz w:val="32"/>
        </w:rPr>
      </w:pPr>
      <w:bookmarkStart w:id="256" w:name="_Toc7483"/>
      <w:bookmarkStart w:id="257" w:name="_Toc31073"/>
      <w:r>
        <w:rPr>
          <w:rFonts w:ascii="黑体" w:eastAsia="宋体" w:hAnsi="黑体" w:cs="黑体" w:hint="eastAsia"/>
          <w:bCs w:val="0"/>
          <w:sz w:val="32"/>
        </w:rPr>
        <w:lastRenderedPageBreak/>
        <w:t>术语和定义</w:t>
      </w:r>
      <w:bookmarkEnd w:id="256"/>
      <w:bookmarkEnd w:id="257"/>
    </w:p>
    <w:p w:rsidR="000F423A" w:rsidRDefault="00FB2AD6">
      <w:pPr>
        <w:ind w:firstLine="420"/>
        <w:rPr>
          <w:rFonts w:ascii="宋体" w:hAnsi="宋体" w:cs="宋体"/>
          <w:sz w:val="21"/>
          <w:szCs w:val="21"/>
        </w:rPr>
      </w:pPr>
      <w:r>
        <w:rPr>
          <w:rFonts w:ascii="宋体" w:hAnsi="宋体" w:cs="宋体" w:hint="eastAsia"/>
          <w:sz w:val="21"/>
          <w:szCs w:val="21"/>
        </w:rPr>
        <w:t>下列术语和定义适用于本工作指引。</w:t>
      </w:r>
    </w:p>
    <w:p w:rsidR="000F423A" w:rsidRDefault="00FB2AD6">
      <w:pPr>
        <w:pStyle w:val="3"/>
        <w:keepNext w:val="0"/>
        <w:keepLines w:val="0"/>
        <w:numPr>
          <w:ilvl w:val="2"/>
          <w:numId w:val="19"/>
        </w:numPr>
        <w:spacing w:before="0" w:after="0"/>
        <w:rPr>
          <w:rFonts w:ascii="黑体" w:eastAsia="黑体" w:hAnsi="黑体"/>
          <w:bCs w:val="0"/>
          <w:sz w:val="24"/>
          <w:szCs w:val="24"/>
        </w:rPr>
      </w:pPr>
      <w:bookmarkStart w:id="258" w:name="_Toc14836"/>
      <w:r>
        <w:rPr>
          <w:rFonts w:ascii="黑体" w:hAnsi="黑体" w:hint="eastAsia"/>
          <w:bCs w:val="0"/>
          <w:sz w:val="24"/>
          <w:szCs w:val="24"/>
          <w:lang w:val="zh-TW" w:eastAsia="zh-TW"/>
        </w:rPr>
        <w:t>用电监管</w:t>
      </w:r>
      <w:bookmarkEnd w:id="258"/>
    </w:p>
    <w:p w:rsidR="000F423A" w:rsidRDefault="00FB2AD6">
      <w:pPr>
        <w:ind w:firstLine="420"/>
        <w:rPr>
          <w:rFonts w:ascii="宋体" w:hAnsi="宋体" w:cs="宋体"/>
          <w:sz w:val="21"/>
          <w:szCs w:val="21"/>
        </w:rPr>
      </w:pPr>
      <w:r>
        <w:rPr>
          <w:rFonts w:ascii="宋体" w:hAnsi="宋体" w:cs="宋体" w:hint="eastAsia"/>
          <w:sz w:val="21"/>
          <w:szCs w:val="21"/>
        </w:rPr>
        <w:t>用电监管，是根据排污单位的工艺设计对反映固定污染源生产设施、污染物治理设施运行状态的电气参数（如：功率、电量等）进行监测的全部设备和信息系统，结合处理设施运行监测数据和末端监测数据，全面监控排污单位治理设施的运行、污染物治理效果和排放量情况，判定污染物排放监测数据的合理性、真实性和可接受性。</w:t>
      </w:r>
    </w:p>
    <w:p w:rsidR="000F423A" w:rsidRDefault="00FB2AD6">
      <w:pPr>
        <w:pStyle w:val="3"/>
        <w:keepNext w:val="0"/>
        <w:keepLines w:val="0"/>
        <w:numPr>
          <w:ilvl w:val="2"/>
          <w:numId w:val="19"/>
        </w:numPr>
        <w:spacing w:before="0" w:after="0"/>
        <w:rPr>
          <w:rFonts w:ascii="黑体" w:eastAsia="黑体" w:hAnsi="黑体"/>
          <w:bCs w:val="0"/>
          <w:sz w:val="24"/>
          <w:szCs w:val="24"/>
          <w:lang w:val="zh-TW" w:eastAsia="zh-TW"/>
        </w:rPr>
      </w:pPr>
      <w:bookmarkStart w:id="259" w:name="_Toc10806"/>
      <w:r>
        <w:rPr>
          <w:rFonts w:ascii="黑体" w:hAnsi="黑体" w:hint="eastAsia"/>
          <w:bCs w:val="0"/>
          <w:sz w:val="24"/>
          <w:szCs w:val="24"/>
          <w:lang w:val="zh-TW" w:eastAsia="zh-TW"/>
        </w:rPr>
        <w:t>油烟</w:t>
      </w:r>
      <w:bookmarkEnd w:id="259"/>
      <w:r>
        <w:rPr>
          <w:rFonts w:ascii="黑体" w:hAnsi="黑体" w:hint="eastAsia"/>
          <w:bCs w:val="0"/>
          <w:sz w:val="24"/>
          <w:szCs w:val="24"/>
          <w:lang w:val="zh-TW" w:eastAsia="zh-TW"/>
        </w:rPr>
        <w:t xml:space="preserve"> </w:t>
      </w:r>
    </w:p>
    <w:p w:rsidR="000F423A" w:rsidRDefault="00FB2AD6">
      <w:pPr>
        <w:ind w:firstLine="420"/>
        <w:rPr>
          <w:sz w:val="21"/>
          <w:szCs w:val="21"/>
        </w:rPr>
      </w:pPr>
      <w:r>
        <w:rPr>
          <w:rFonts w:hint="eastAsia"/>
          <w:sz w:val="21"/>
          <w:szCs w:val="21"/>
        </w:rPr>
        <w:t>食物烹饪、加工过程中挥发的油脂、有机质及其加热分解或裂解的产物，统称为油烟</w:t>
      </w:r>
    </w:p>
    <w:p w:rsidR="000F423A" w:rsidRDefault="00FB2AD6">
      <w:pPr>
        <w:pStyle w:val="3"/>
        <w:keepNext w:val="0"/>
        <w:keepLines w:val="0"/>
        <w:numPr>
          <w:ilvl w:val="2"/>
          <w:numId w:val="19"/>
        </w:numPr>
        <w:spacing w:before="0" w:after="0"/>
        <w:rPr>
          <w:rFonts w:ascii="黑体" w:eastAsia="黑体" w:hAnsi="黑体"/>
          <w:bCs w:val="0"/>
          <w:sz w:val="24"/>
          <w:szCs w:val="24"/>
          <w:lang w:val="zh-TW" w:eastAsia="zh-TW"/>
        </w:rPr>
      </w:pPr>
      <w:bookmarkStart w:id="260" w:name="_Toc16497"/>
      <w:r>
        <w:rPr>
          <w:rFonts w:ascii="黑体" w:hAnsi="黑体" w:hint="eastAsia"/>
          <w:bCs w:val="0"/>
          <w:sz w:val="24"/>
          <w:szCs w:val="24"/>
          <w:lang w:val="zh-TW" w:eastAsia="zh-TW"/>
        </w:rPr>
        <w:t>油烟污染物在线监测系统</w:t>
      </w:r>
      <w:bookmarkEnd w:id="260"/>
    </w:p>
    <w:p w:rsidR="000F423A" w:rsidRDefault="00FB2AD6">
      <w:pPr>
        <w:ind w:firstLine="420"/>
        <w:rPr>
          <w:sz w:val="21"/>
          <w:szCs w:val="21"/>
        </w:rPr>
      </w:pPr>
      <w:r>
        <w:rPr>
          <w:rFonts w:hint="eastAsia"/>
          <w:sz w:val="21"/>
          <w:szCs w:val="21"/>
        </w:rPr>
        <w:t>对餐饮服务单位排放的油烟浓度、非甲烷总烃的排放浓度和排放量进行连续、实时的自动监测所需全部软硬件设备，简称</w:t>
      </w:r>
      <w:r>
        <w:rPr>
          <w:rFonts w:hint="eastAsia"/>
          <w:sz w:val="21"/>
          <w:szCs w:val="21"/>
        </w:rPr>
        <w:t>OMS</w:t>
      </w:r>
      <w:r>
        <w:rPr>
          <w:rFonts w:hint="eastAsia"/>
          <w:sz w:val="21"/>
          <w:szCs w:val="21"/>
        </w:rPr>
        <w:t>。</w:t>
      </w:r>
    </w:p>
    <w:p w:rsidR="000F423A" w:rsidRDefault="00FB2AD6">
      <w:pPr>
        <w:pStyle w:val="3"/>
        <w:keepNext w:val="0"/>
        <w:keepLines w:val="0"/>
        <w:numPr>
          <w:ilvl w:val="2"/>
          <w:numId w:val="19"/>
        </w:numPr>
        <w:spacing w:before="0" w:after="0"/>
        <w:rPr>
          <w:rFonts w:ascii="黑体" w:eastAsia="黑体" w:hAnsi="黑体"/>
          <w:bCs w:val="0"/>
          <w:sz w:val="24"/>
          <w:szCs w:val="24"/>
          <w:lang w:val="zh-TW" w:eastAsia="zh-TW"/>
        </w:rPr>
      </w:pPr>
      <w:bookmarkStart w:id="261" w:name="_Toc4590"/>
      <w:r>
        <w:rPr>
          <w:rFonts w:ascii="黑体" w:hAnsi="黑体" w:hint="eastAsia"/>
          <w:bCs w:val="0"/>
          <w:sz w:val="24"/>
          <w:szCs w:val="24"/>
          <w:lang w:val="zh-TW" w:eastAsia="zh-TW"/>
        </w:rPr>
        <w:t>治污设施运行监管</w:t>
      </w:r>
      <w:bookmarkEnd w:id="261"/>
    </w:p>
    <w:p w:rsidR="000F423A" w:rsidRDefault="00FB2AD6">
      <w:pPr>
        <w:ind w:firstLine="420"/>
        <w:rPr>
          <w:rFonts w:ascii="宋体" w:hAnsi="宋体" w:cs="宋体"/>
          <w:sz w:val="21"/>
          <w:szCs w:val="21"/>
        </w:rPr>
      </w:pPr>
      <w:r>
        <w:rPr>
          <w:rFonts w:ascii="宋体" w:hAnsi="宋体" w:cs="宋体" w:hint="eastAsia"/>
          <w:sz w:val="21"/>
          <w:szCs w:val="21"/>
        </w:rPr>
        <w:t>根据排污单位的工艺设计对反映固定污染源主要产污设备、处理设施、进行监测的全部设备和信息系统，结合处理工艺、用电监管和末端监测数据，全面监控排污单位的污染物治理效果和排放量情况，判定污染物排放监测数据的合理性、真实性和可接受性。</w:t>
      </w:r>
    </w:p>
    <w:p w:rsidR="000F423A" w:rsidRDefault="00FB2AD6">
      <w:pPr>
        <w:pStyle w:val="3"/>
        <w:keepNext w:val="0"/>
        <w:keepLines w:val="0"/>
        <w:numPr>
          <w:ilvl w:val="2"/>
          <w:numId w:val="19"/>
        </w:numPr>
        <w:spacing w:before="0" w:after="0"/>
        <w:rPr>
          <w:rFonts w:ascii="黑体" w:eastAsia="黑体" w:hAnsi="黑体"/>
          <w:bCs w:val="0"/>
          <w:sz w:val="24"/>
          <w:szCs w:val="24"/>
          <w:lang w:val="zh-TW" w:eastAsia="zh-TW"/>
        </w:rPr>
      </w:pPr>
      <w:bookmarkStart w:id="262" w:name="_Toc17756"/>
      <w:r>
        <w:rPr>
          <w:rFonts w:ascii="黑体" w:hAnsi="黑体" w:hint="eastAsia"/>
          <w:bCs w:val="0"/>
          <w:sz w:val="24"/>
          <w:szCs w:val="24"/>
          <w:lang w:val="zh-TW" w:eastAsia="zh-TW"/>
        </w:rPr>
        <w:t>污染源自动监测设施</w:t>
      </w:r>
      <w:bookmarkEnd w:id="262"/>
    </w:p>
    <w:p w:rsidR="000F423A" w:rsidRDefault="00FB2AD6">
      <w:pPr>
        <w:pStyle w:val="a5"/>
        <w:spacing w:before="105" w:line="360" w:lineRule="auto"/>
        <w:ind w:right="385" w:firstLine="420"/>
        <w:rPr>
          <w:color w:val="auto"/>
        </w:rPr>
      </w:pPr>
      <w:r>
        <w:rPr>
          <w:rFonts w:hint="eastAsia"/>
          <w:color w:val="auto"/>
          <w:lang w:val="en-US" w:bidi="en-US"/>
        </w:rPr>
        <w:t>用于治理污染物、污染物排放浓度和排放量所需的自动监测设备、装置等，统称为污染源在线自动监测设施。</w:t>
      </w:r>
    </w:p>
    <w:p w:rsidR="000F423A" w:rsidRDefault="00FB2AD6">
      <w:pPr>
        <w:pStyle w:val="3"/>
        <w:keepNext w:val="0"/>
        <w:keepLines w:val="0"/>
        <w:numPr>
          <w:ilvl w:val="2"/>
          <w:numId w:val="19"/>
        </w:numPr>
        <w:spacing w:before="0" w:after="0"/>
        <w:rPr>
          <w:rFonts w:ascii="黑体" w:eastAsia="黑体" w:hAnsi="黑体"/>
          <w:bCs w:val="0"/>
          <w:sz w:val="24"/>
          <w:szCs w:val="24"/>
          <w:lang w:val="zh-TW" w:eastAsia="zh-TW"/>
        </w:rPr>
      </w:pPr>
      <w:bookmarkStart w:id="263" w:name="_Toc17939"/>
      <w:r>
        <w:rPr>
          <w:rFonts w:ascii="黑体" w:hAnsi="黑体" w:hint="eastAsia"/>
          <w:bCs w:val="0"/>
          <w:sz w:val="24"/>
          <w:szCs w:val="24"/>
          <w:lang w:val="zh-TW" w:eastAsia="zh-TW"/>
        </w:rPr>
        <w:t>数据采集传输仪</w:t>
      </w:r>
      <w:bookmarkEnd w:id="263"/>
    </w:p>
    <w:p w:rsidR="000F423A" w:rsidRDefault="00FB2AD6">
      <w:pPr>
        <w:ind w:firstLine="420"/>
        <w:rPr>
          <w:rFonts w:ascii="宋体" w:hAnsi="宋体" w:cs="宋体"/>
          <w:sz w:val="21"/>
          <w:szCs w:val="21"/>
        </w:rPr>
      </w:pPr>
      <w:r>
        <w:rPr>
          <w:rFonts w:ascii="宋体" w:hAnsi="宋体" w:cs="宋体" w:hint="eastAsia"/>
          <w:sz w:val="21"/>
          <w:szCs w:val="21"/>
        </w:rPr>
        <w:t>釆集各种类型监测仪器仪表的数据、完成数据存储及与上位机数据传输通讯功能的单片机、 工控机、嵌入式计算机、可编程自动化控制器（PAC）或可编程逻辑控制器（PLC）等，简称数采仪。</w:t>
      </w:r>
    </w:p>
    <w:p w:rsidR="000F423A" w:rsidRDefault="00FB2AD6">
      <w:pPr>
        <w:pStyle w:val="3"/>
        <w:keepNext w:val="0"/>
        <w:keepLines w:val="0"/>
        <w:numPr>
          <w:ilvl w:val="2"/>
          <w:numId w:val="19"/>
        </w:numPr>
        <w:spacing w:before="0" w:after="0"/>
        <w:rPr>
          <w:rFonts w:ascii="黑体" w:eastAsia="黑体" w:hAnsi="黑体"/>
          <w:bCs w:val="0"/>
          <w:sz w:val="24"/>
          <w:szCs w:val="24"/>
          <w:lang w:val="zh-TW" w:eastAsia="zh-TW"/>
        </w:rPr>
      </w:pPr>
      <w:bookmarkStart w:id="264" w:name="_Toc31449"/>
      <w:r>
        <w:rPr>
          <w:rFonts w:ascii="黑体" w:hAnsi="黑体" w:hint="eastAsia"/>
          <w:bCs w:val="0"/>
          <w:sz w:val="24"/>
          <w:szCs w:val="24"/>
          <w:lang w:val="zh-TW" w:eastAsia="zh-TW"/>
        </w:rPr>
        <w:t>通讯协议</w:t>
      </w:r>
      <w:bookmarkEnd w:id="264"/>
    </w:p>
    <w:p w:rsidR="000F423A" w:rsidRDefault="00FB2AD6">
      <w:pPr>
        <w:ind w:firstLine="420"/>
        <w:rPr>
          <w:rFonts w:ascii="宋体" w:hAnsi="宋体" w:cs="宋体"/>
          <w:sz w:val="21"/>
          <w:szCs w:val="21"/>
        </w:rPr>
      </w:pPr>
      <w:r>
        <w:rPr>
          <w:rFonts w:ascii="宋体" w:hAnsi="宋体" w:cs="宋体" w:hint="eastAsia"/>
          <w:sz w:val="21"/>
          <w:szCs w:val="21"/>
        </w:rPr>
        <w:t>通信双方对数据传送控制的一种约定。约定中包括对数据格式，同步方式，传送速度，传送 步骤，检纠错方式以及控制字符定义等问题做出统一规定，通信双方必须共同遵守，它也叫做链路控制规程。</w:t>
      </w:r>
    </w:p>
    <w:p w:rsidR="000F423A" w:rsidRDefault="00FB2AD6">
      <w:pPr>
        <w:pStyle w:val="2"/>
        <w:numPr>
          <w:ilvl w:val="1"/>
          <w:numId w:val="20"/>
        </w:numPr>
        <w:rPr>
          <w:rFonts w:ascii="黑体" w:hAnsi="黑体" w:cs="黑体"/>
          <w:bCs w:val="0"/>
          <w:sz w:val="32"/>
        </w:rPr>
      </w:pPr>
      <w:bookmarkStart w:id="265" w:name="_Toc5978"/>
      <w:bookmarkStart w:id="266" w:name="_Toc24562"/>
      <w:r>
        <w:rPr>
          <w:rFonts w:ascii="黑体" w:eastAsia="宋体" w:hAnsi="黑体" w:cs="黑体" w:hint="eastAsia"/>
          <w:bCs w:val="0"/>
          <w:sz w:val="32"/>
        </w:rPr>
        <w:lastRenderedPageBreak/>
        <w:t>监控要求</w:t>
      </w:r>
      <w:bookmarkEnd w:id="265"/>
      <w:bookmarkEnd w:id="266"/>
    </w:p>
    <w:p w:rsidR="000F423A" w:rsidRDefault="00FB2AD6">
      <w:pPr>
        <w:pStyle w:val="3"/>
        <w:numPr>
          <w:ilvl w:val="2"/>
          <w:numId w:val="20"/>
        </w:numPr>
        <w:tabs>
          <w:tab w:val="left" w:pos="567"/>
        </w:tabs>
        <w:rPr>
          <w:rFonts w:ascii="黑体" w:eastAsia="黑体" w:hAnsi="黑体" w:cs="黑体"/>
          <w:bCs w:val="0"/>
          <w:sz w:val="24"/>
          <w:szCs w:val="24"/>
        </w:rPr>
      </w:pPr>
      <w:r>
        <w:rPr>
          <w:rFonts w:ascii="黑体" w:hAnsi="黑体" w:cs="黑体" w:hint="eastAsia"/>
          <w:bCs w:val="0"/>
          <w:sz w:val="24"/>
          <w:szCs w:val="24"/>
        </w:rPr>
        <w:t>在线监控要求</w:t>
      </w:r>
    </w:p>
    <w:p w:rsidR="000F423A" w:rsidRDefault="00FB2AD6">
      <w:pPr>
        <w:ind w:firstLine="422"/>
        <w:rPr>
          <w:rFonts w:ascii="宋体" w:hAnsi="宋体" w:cs="宋体"/>
          <w:b/>
          <w:bCs/>
          <w:sz w:val="21"/>
          <w:szCs w:val="21"/>
        </w:rPr>
      </w:pPr>
      <w:r>
        <w:rPr>
          <w:rFonts w:ascii="宋体" w:hAnsi="宋体" w:cs="宋体" w:hint="eastAsia"/>
          <w:b/>
          <w:bCs/>
          <w:sz w:val="21"/>
          <w:szCs w:val="21"/>
        </w:rPr>
        <w:t>油烟治理设施监控</w:t>
      </w:r>
      <w:r>
        <w:rPr>
          <w:rFonts w:ascii="宋体" w:hAnsi="宋体" w:cs="宋体" w:hint="eastAsia"/>
          <w:sz w:val="21"/>
          <w:szCs w:val="21"/>
        </w:rPr>
        <w:t>：油烟净化器用电电流状态，风机用电电流状态。</w:t>
      </w:r>
    </w:p>
    <w:p w:rsidR="000F423A" w:rsidRDefault="00FB2AD6">
      <w:pPr>
        <w:ind w:firstLine="422"/>
        <w:rPr>
          <w:rFonts w:ascii="宋体" w:hAnsi="宋体" w:cs="宋体"/>
          <w:sz w:val="21"/>
          <w:szCs w:val="21"/>
        </w:rPr>
      </w:pPr>
      <w:r>
        <w:rPr>
          <w:rFonts w:ascii="宋体" w:hAnsi="宋体" w:cs="宋体" w:hint="eastAsia"/>
          <w:b/>
          <w:bCs/>
          <w:sz w:val="21"/>
          <w:szCs w:val="21"/>
        </w:rPr>
        <w:t>废气排放口污染物浓度监控：</w:t>
      </w:r>
      <w:r>
        <w:rPr>
          <w:rFonts w:ascii="宋体" w:hAnsi="宋体" w:cs="宋体" w:hint="eastAsia"/>
          <w:sz w:val="21"/>
          <w:szCs w:val="21"/>
        </w:rPr>
        <w:t>油烟浓度，非甲烷总烃浓度。</w:t>
      </w:r>
    </w:p>
    <w:p w:rsidR="000F423A" w:rsidRDefault="00FB2AD6">
      <w:pPr>
        <w:ind w:firstLineChars="0" w:firstLine="0"/>
        <w:jc w:val="center"/>
      </w:pPr>
      <w:r>
        <w:rPr>
          <w:noProof/>
        </w:rPr>
        <w:drawing>
          <wp:inline distT="0" distB="0" distL="114300" distR="114300">
            <wp:extent cx="5931535" cy="2597150"/>
            <wp:effectExtent l="0" t="0" r="12065" b="12700"/>
            <wp:docPr id="1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3"/>
                    <pic:cNvPicPr>
                      <a:picLocks noChangeAspect="1"/>
                    </pic:cNvPicPr>
                  </pic:nvPicPr>
                  <pic:blipFill>
                    <a:blip r:embed="rId20" cstate="print"/>
                    <a:stretch>
                      <a:fillRect/>
                    </a:stretch>
                  </pic:blipFill>
                  <pic:spPr>
                    <a:xfrm>
                      <a:off x="0" y="0"/>
                      <a:ext cx="5931535" cy="2597150"/>
                    </a:xfrm>
                    <a:prstGeom prst="rect">
                      <a:avLst/>
                    </a:prstGeom>
                    <a:noFill/>
                    <a:ln>
                      <a:noFill/>
                    </a:ln>
                  </pic:spPr>
                </pic:pic>
              </a:graphicData>
            </a:graphic>
          </wp:inline>
        </w:drawing>
      </w:r>
    </w:p>
    <w:p w:rsidR="000F423A" w:rsidRDefault="00FB2AD6">
      <w:pPr>
        <w:ind w:firstLine="480"/>
        <w:jc w:val="center"/>
      </w:pPr>
      <w:r>
        <w:rPr>
          <w:rFonts w:hint="eastAsia"/>
        </w:rPr>
        <w:t>（图</w:t>
      </w:r>
      <w:r>
        <w:rPr>
          <w:rFonts w:hint="eastAsia"/>
        </w:rPr>
        <w:t>2</w:t>
      </w:r>
      <w:r>
        <w:rPr>
          <w:rFonts w:hint="eastAsia"/>
        </w:rPr>
        <w:t>）</w:t>
      </w:r>
    </w:p>
    <w:p w:rsidR="000F423A" w:rsidRDefault="00FB2AD6">
      <w:pPr>
        <w:pStyle w:val="2"/>
        <w:numPr>
          <w:ilvl w:val="1"/>
          <w:numId w:val="20"/>
        </w:numPr>
        <w:rPr>
          <w:rFonts w:ascii="黑体" w:hAnsi="黑体" w:cs="黑体"/>
          <w:bCs w:val="0"/>
          <w:sz w:val="32"/>
        </w:rPr>
      </w:pPr>
      <w:bookmarkStart w:id="267" w:name="_Toc19211"/>
      <w:bookmarkStart w:id="268" w:name="_Toc30282"/>
      <w:r>
        <w:rPr>
          <w:rFonts w:ascii="黑体" w:eastAsia="宋体" w:hAnsi="黑体" w:cs="黑体" w:hint="eastAsia"/>
          <w:bCs w:val="0"/>
          <w:sz w:val="32"/>
        </w:rPr>
        <w:t>现场端安装要求</w:t>
      </w:r>
      <w:bookmarkEnd w:id="267"/>
      <w:bookmarkEnd w:id="268"/>
    </w:p>
    <w:p w:rsidR="000F423A" w:rsidRDefault="00FB2AD6">
      <w:pPr>
        <w:pStyle w:val="3"/>
        <w:numPr>
          <w:ilvl w:val="2"/>
          <w:numId w:val="20"/>
        </w:numPr>
        <w:tabs>
          <w:tab w:val="left" w:pos="567"/>
        </w:tabs>
        <w:rPr>
          <w:rFonts w:ascii="黑体" w:eastAsia="黑体" w:hAnsi="黑体" w:cs="黑体"/>
          <w:bCs w:val="0"/>
          <w:sz w:val="24"/>
          <w:szCs w:val="24"/>
        </w:rPr>
      </w:pPr>
      <w:bookmarkStart w:id="269" w:name="_Toc18807"/>
      <w:r>
        <w:rPr>
          <w:rFonts w:ascii="黑体" w:hAnsi="黑体" w:cs="黑体" w:hint="eastAsia"/>
          <w:bCs w:val="0"/>
          <w:sz w:val="24"/>
          <w:szCs w:val="24"/>
        </w:rPr>
        <w:t>安全要求</w:t>
      </w:r>
      <w:bookmarkEnd w:id="269"/>
    </w:p>
    <w:p w:rsidR="000F423A" w:rsidRDefault="00FB2AD6">
      <w:pPr>
        <w:ind w:firstLine="420"/>
        <w:rPr>
          <w:rFonts w:ascii="宋体" w:hAnsi="宋体" w:cs="宋体"/>
          <w:sz w:val="21"/>
          <w:szCs w:val="21"/>
        </w:rPr>
      </w:pPr>
      <w:r>
        <w:rPr>
          <w:rFonts w:ascii="宋体" w:hAnsi="宋体" w:cs="宋体" w:hint="eastAsia"/>
          <w:sz w:val="21"/>
          <w:szCs w:val="21"/>
        </w:rPr>
        <w:t>坚持“</w:t>
      </w:r>
      <w:r>
        <w:rPr>
          <w:rFonts w:ascii="宋体" w:hAnsi="宋体" w:cs="宋体" w:hint="eastAsia"/>
          <w:sz w:val="21"/>
          <w:szCs w:val="21"/>
          <w:lang w:val="zh-CN"/>
        </w:rPr>
        <w:t>安全</w:t>
      </w:r>
      <w:r>
        <w:rPr>
          <w:rFonts w:ascii="宋体" w:hAnsi="宋体" w:cs="宋体" w:hint="eastAsia"/>
          <w:sz w:val="21"/>
          <w:szCs w:val="21"/>
        </w:rPr>
        <w:t>第一，预防为主”的方针，认真贯彻执行有关安全施工的各项法规、标准、规程和文件精神的要求，从技术上、组织上、管理上釆取有效措施，加强安全监督，解决和清除各种不安全因素，防止事故发生。</w:t>
      </w:r>
    </w:p>
    <w:p w:rsidR="000F423A" w:rsidRDefault="00FB2AD6">
      <w:pPr>
        <w:pStyle w:val="3"/>
        <w:numPr>
          <w:ilvl w:val="2"/>
          <w:numId w:val="20"/>
        </w:numPr>
        <w:tabs>
          <w:tab w:val="left" w:pos="567"/>
        </w:tabs>
        <w:rPr>
          <w:rFonts w:ascii="黑体" w:eastAsia="黑体" w:hAnsi="黑体" w:cs="黑体"/>
          <w:bCs w:val="0"/>
          <w:sz w:val="24"/>
          <w:szCs w:val="24"/>
        </w:rPr>
      </w:pPr>
      <w:bookmarkStart w:id="270" w:name="_Toc16788"/>
      <w:r>
        <w:rPr>
          <w:rFonts w:ascii="黑体" w:hAnsi="黑体" w:cs="黑体" w:hint="eastAsia"/>
          <w:bCs w:val="0"/>
          <w:sz w:val="24"/>
          <w:szCs w:val="24"/>
        </w:rPr>
        <w:t>安装施工要求</w:t>
      </w:r>
      <w:bookmarkEnd w:id="270"/>
    </w:p>
    <w:p w:rsidR="000F423A" w:rsidRDefault="00FB2AD6">
      <w:pPr>
        <w:ind w:firstLine="420"/>
        <w:rPr>
          <w:rFonts w:ascii="宋体" w:hAnsi="宋体" w:cs="宋体"/>
          <w:sz w:val="21"/>
          <w:szCs w:val="21"/>
        </w:rPr>
      </w:pPr>
      <w:r>
        <w:rPr>
          <w:rFonts w:ascii="宋体" w:hAnsi="宋体" w:cs="宋体" w:hint="eastAsia"/>
          <w:sz w:val="21"/>
          <w:szCs w:val="21"/>
        </w:rPr>
        <w:t>现场端监控系统的安装应避免对企业安全生产和环境造成影响。</w:t>
      </w:r>
    </w:p>
    <w:p w:rsidR="000F423A" w:rsidRDefault="00FB2AD6">
      <w:pPr>
        <w:ind w:firstLine="420"/>
        <w:rPr>
          <w:rFonts w:ascii="宋体" w:hAnsi="宋体" w:cs="宋体"/>
          <w:sz w:val="21"/>
          <w:szCs w:val="21"/>
        </w:rPr>
      </w:pPr>
      <w:r>
        <w:rPr>
          <w:rFonts w:ascii="宋体" w:hAnsi="宋体" w:cs="宋体" w:hint="eastAsia"/>
          <w:sz w:val="21"/>
          <w:szCs w:val="21"/>
        </w:rPr>
        <w:t>安装调试人员必须有相关的操作资质，电工应持进网作业许可证，安全工程师和安全监督员应具有电力专业工程师以上专业技术任职资格，满足电力施工相关要求，保障安装工艺。</w:t>
      </w:r>
    </w:p>
    <w:p w:rsidR="000F423A" w:rsidRDefault="00FB2AD6">
      <w:pPr>
        <w:pStyle w:val="3"/>
        <w:numPr>
          <w:ilvl w:val="2"/>
          <w:numId w:val="20"/>
        </w:numPr>
        <w:tabs>
          <w:tab w:val="left" w:pos="567"/>
        </w:tabs>
        <w:rPr>
          <w:rFonts w:ascii="黑体" w:eastAsia="黑体" w:hAnsi="黑体" w:cs="黑体"/>
          <w:bCs w:val="0"/>
          <w:sz w:val="24"/>
          <w:szCs w:val="24"/>
        </w:rPr>
      </w:pPr>
      <w:bookmarkStart w:id="271" w:name="_Toc7874"/>
      <w:r>
        <w:rPr>
          <w:rFonts w:ascii="黑体" w:hAnsi="黑体" w:cs="黑体" w:hint="eastAsia"/>
          <w:bCs w:val="0"/>
          <w:sz w:val="24"/>
          <w:szCs w:val="24"/>
        </w:rPr>
        <w:lastRenderedPageBreak/>
        <w:t>设备点位安装原则</w:t>
      </w:r>
      <w:bookmarkEnd w:id="271"/>
    </w:p>
    <w:p w:rsidR="000F423A" w:rsidRDefault="00FB2AD6">
      <w:pPr>
        <w:ind w:firstLine="420"/>
        <w:rPr>
          <w:rFonts w:ascii="宋体" w:hAnsi="宋体" w:cs="宋体"/>
          <w:sz w:val="21"/>
          <w:szCs w:val="21"/>
        </w:rPr>
      </w:pPr>
      <w:r>
        <w:rPr>
          <w:rFonts w:ascii="宋体" w:hAnsi="宋体" w:cs="宋体" w:hint="eastAsia"/>
          <w:sz w:val="21"/>
          <w:szCs w:val="21"/>
        </w:rPr>
        <w:t>现场端设备点位布设应遵循全面性、精简性、准确性的原则。</w:t>
      </w:r>
    </w:p>
    <w:p w:rsidR="000F423A" w:rsidRDefault="00FB2AD6">
      <w:pPr>
        <w:ind w:firstLine="420"/>
        <w:rPr>
          <w:rFonts w:ascii="宋体" w:hAnsi="宋体" w:cs="宋体"/>
          <w:sz w:val="21"/>
          <w:szCs w:val="21"/>
        </w:rPr>
      </w:pPr>
      <w:r>
        <w:rPr>
          <w:rFonts w:ascii="宋体" w:hAnsi="宋体" w:cs="宋体" w:hint="eastAsia"/>
          <w:sz w:val="21"/>
          <w:szCs w:val="21"/>
        </w:rPr>
        <w:t>全面性：现场端点位布设应结合厂区的生产工艺、设施运行情况进行配置，全面覆盖排污单位排污许可证中列出的主要生产设施及治污设施。未申领排污许可证的污染源，可参考环境影响评价报告中相关内容进行布点。</w:t>
      </w:r>
    </w:p>
    <w:p w:rsidR="000F423A" w:rsidRDefault="00FB2AD6">
      <w:pPr>
        <w:ind w:firstLine="420"/>
        <w:rPr>
          <w:rFonts w:ascii="宋体" w:hAnsi="宋体" w:cs="宋体"/>
          <w:sz w:val="21"/>
          <w:szCs w:val="21"/>
        </w:rPr>
      </w:pPr>
      <w:r>
        <w:rPr>
          <w:rFonts w:ascii="宋体" w:hAnsi="宋体" w:cs="宋体" w:hint="eastAsia"/>
          <w:sz w:val="21"/>
          <w:szCs w:val="21"/>
        </w:rPr>
        <w:t>精简性：在准确反映排污单位生产情况、污染设施运行情况的前提下，布设的点位数量力求精简。</w:t>
      </w:r>
    </w:p>
    <w:p w:rsidR="000F423A" w:rsidRDefault="00FB2AD6">
      <w:pPr>
        <w:ind w:firstLine="420"/>
        <w:rPr>
          <w:rFonts w:ascii="宋体" w:hAnsi="宋体" w:cs="宋体"/>
          <w:color w:val="0000FF"/>
          <w:sz w:val="21"/>
          <w:szCs w:val="21"/>
        </w:rPr>
      </w:pPr>
      <w:r>
        <w:rPr>
          <w:rFonts w:ascii="宋体" w:hAnsi="宋体" w:cs="宋体" w:hint="eastAsia"/>
          <w:sz w:val="21"/>
          <w:szCs w:val="21"/>
        </w:rPr>
        <w:t>准确性：监测点位数据应能准确反映被监测设备的用电、生产情况、运行情况等。</w:t>
      </w:r>
    </w:p>
    <w:p w:rsidR="000F423A" w:rsidRDefault="00FB2AD6">
      <w:pPr>
        <w:pStyle w:val="3"/>
        <w:numPr>
          <w:ilvl w:val="2"/>
          <w:numId w:val="20"/>
        </w:numPr>
        <w:tabs>
          <w:tab w:val="left" w:pos="567"/>
        </w:tabs>
        <w:rPr>
          <w:rFonts w:ascii="黑体" w:eastAsia="黑体" w:hAnsi="黑体" w:cs="黑体"/>
          <w:bCs w:val="0"/>
          <w:sz w:val="24"/>
          <w:szCs w:val="24"/>
        </w:rPr>
      </w:pPr>
      <w:bookmarkStart w:id="272" w:name="_Toc10075"/>
      <w:r>
        <w:rPr>
          <w:rFonts w:ascii="黑体" w:hAnsi="黑体" w:cs="黑体" w:hint="eastAsia"/>
          <w:bCs w:val="0"/>
          <w:sz w:val="24"/>
          <w:szCs w:val="24"/>
        </w:rPr>
        <w:t>设备点位安装要求</w:t>
      </w:r>
      <w:bookmarkEnd w:id="272"/>
    </w:p>
    <w:p w:rsidR="000F423A" w:rsidRDefault="00FB2AD6">
      <w:pPr>
        <w:ind w:firstLine="420"/>
        <w:rPr>
          <w:rFonts w:ascii="宋体" w:hAnsi="宋体" w:cs="宋体"/>
          <w:sz w:val="21"/>
          <w:szCs w:val="21"/>
        </w:rPr>
      </w:pPr>
      <w:r>
        <w:rPr>
          <w:rFonts w:ascii="宋体" w:hAnsi="宋体" w:cs="宋体" w:hint="eastAsia"/>
          <w:sz w:val="21"/>
          <w:szCs w:val="21"/>
        </w:rPr>
        <w:t>油烟在线监控系统产品，对餐饮业油烟非甲烷总烃进行监测，同时监测烟气温度、压力、流速等烟气参数，并将参数传递至本部门或环保部门（上传所需的工控机及远传附件在此次工程范围内）。</w:t>
      </w:r>
    </w:p>
    <w:p w:rsidR="000F423A" w:rsidRDefault="00FB2AD6">
      <w:pPr>
        <w:ind w:firstLine="420"/>
        <w:rPr>
          <w:rFonts w:ascii="宋体" w:hAnsi="宋体" w:cs="宋体"/>
          <w:sz w:val="21"/>
          <w:szCs w:val="21"/>
        </w:rPr>
      </w:pPr>
      <w:r>
        <w:rPr>
          <w:rFonts w:ascii="宋体" w:hAnsi="宋体" w:cs="宋体" w:hint="eastAsia"/>
          <w:sz w:val="21"/>
          <w:szCs w:val="21"/>
        </w:rPr>
        <w:t>监测分析仪表采样点位置选择依据HJ76-2017《固定污染源烟气排放连续监测系统技术要求及监测方法（试行）》及HJ/T75-2017《固定污染源烟气排放</w:t>
      </w:r>
      <w:r>
        <w:rPr>
          <w:rFonts w:ascii="宋体" w:hAnsi="宋体" w:cs="宋体" w:hint="eastAsia"/>
          <w:sz w:val="21"/>
          <w:szCs w:val="21"/>
        </w:rPr>
        <w:lastRenderedPageBreak/>
        <w:t>连续监测技术规范（试行）》。</w:t>
      </w:r>
    </w:p>
    <w:p w:rsidR="000F423A" w:rsidRDefault="00FB2AD6">
      <w:pPr>
        <w:ind w:firstLine="420"/>
        <w:rPr>
          <w:rFonts w:ascii="宋体" w:hAnsi="宋体" w:cs="宋体"/>
          <w:sz w:val="21"/>
          <w:szCs w:val="21"/>
        </w:rPr>
      </w:pPr>
      <w:r>
        <w:rPr>
          <w:rFonts w:ascii="宋体" w:hAnsi="宋体" w:cs="宋体" w:hint="eastAsia"/>
          <w:sz w:val="21"/>
          <w:szCs w:val="21"/>
        </w:rPr>
        <w:t>废气采样点：处理设备出口/烟囱总排放口</w:t>
      </w:r>
    </w:p>
    <w:p w:rsidR="000F423A" w:rsidRDefault="00FB2AD6">
      <w:pPr>
        <w:ind w:firstLine="420"/>
        <w:rPr>
          <w:rFonts w:ascii="宋体" w:hAnsi="宋体" w:cs="宋体"/>
          <w:sz w:val="21"/>
          <w:szCs w:val="21"/>
        </w:rPr>
      </w:pPr>
      <w:r>
        <w:rPr>
          <w:rFonts w:ascii="宋体" w:hAnsi="宋体" w:cs="宋体" w:hint="eastAsia"/>
          <w:sz w:val="21"/>
          <w:szCs w:val="21"/>
        </w:rPr>
        <w:t>根据餐饮企业排污情况，在线监控设备应安装处理设备出口/烟囱总排放口设备安装应满足以下几点要求：</w:t>
      </w:r>
    </w:p>
    <w:p w:rsidR="000F423A" w:rsidRDefault="00FB2AD6">
      <w:pPr>
        <w:numPr>
          <w:ilvl w:val="0"/>
          <w:numId w:val="21"/>
        </w:numPr>
        <w:ind w:left="289" w:firstLine="420"/>
        <w:rPr>
          <w:rFonts w:ascii="宋体" w:hAnsi="宋体" w:cs="宋体"/>
          <w:sz w:val="21"/>
          <w:szCs w:val="21"/>
        </w:rPr>
      </w:pPr>
      <w:r>
        <w:rPr>
          <w:rFonts w:ascii="宋体" w:hAnsi="宋体" w:cs="宋体" w:hint="eastAsia"/>
          <w:sz w:val="21"/>
          <w:szCs w:val="21"/>
        </w:rPr>
        <w:t>尽量安装在室内，不要安装在屋檐、走廊等地方</w:t>
      </w:r>
    </w:p>
    <w:p w:rsidR="000F423A" w:rsidRDefault="00FB2AD6">
      <w:pPr>
        <w:numPr>
          <w:ilvl w:val="0"/>
          <w:numId w:val="21"/>
        </w:numPr>
        <w:ind w:left="289" w:firstLine="420"/>
        <w:rPr>
          <w:rFonts w:ascii="宋体" w:hAnsi="宋体" w:cs="宋体"/>
          <w:sz w:val="21"/>
          <w:szCs w:val="21"/>
        </w:rPr>
      </w:pPr>
      <w:r>
        <w:rPr>
          <w:rFonts w:ascii="宋体" w:hAnsi="宋体" w:cs="宋体" w:hint="eastAsia"/>
          <w:sz w:val="21"/>
          <w:szCs w:val="21"/>
        </w:rPr>
        <w:t>尽量远离粉尘、灰尘、腐蚀性气体</w:t>
      </w:r>
    </w:p>
    <w:p w:rsidR="000F423A" w:rsidRDefault="00FB2AD6">
      <w:pPr>
        <w:numPr>
          <w:ilvl w:val="0"/>
          <w:numId w:val="21"/>
        </w:numPr>
        <w:ind w:left="289" w:firstLine="420"/>
        <w:rPr>
          <w:rFonts w:ascii="宋体" w:hAnsi="宋体" w:cs="宋体"/>
          <w:sz w:val="21"/>
          <w:szCs w:val="21"/>
        </w:rPr>
      </w:pPr>
      <w:r>
        <w:rPr>
          <w:rFonts w:ascii="宋体" w:hAnsi="宋体" w:cs="宋体" w:hint="eastAsia"/>
          <w:sz w:val="21"/>
          <w:szCs w:val="21"/>
        </w:rPr>
        <w:t>尽量远离易燃、易爆、易腐蚀性物质</w:t>
      </w:r>
    </w:p>
    <w:p w:rsidR="000F423A" w:rsidRDefault="00FB2AD6">
      <w:pPr>
        <w:numPr>
          <w:ilvl w:val="0"/>
          <w:numId w:val="21"/>
        </w:numPr>
        <w:ind w:left="289" w:firstLine="420"/>
        <w:rPr>
          <w:rFonts w:ascii="宋体" w:hAnsi="宋体" w:cs="宋体"/>
          <w:sz w:val="21"/>
          <w:szCs w:val="21"/>
        </w:rPr>
      </w:pPr>
      <w:r>
        <w:rPr>
          <w:rFonts w:ascii="宋体" w:hAnsi="宋体" w:cs="宋体" w:hint="eastAsia"/>
          <w:sz w:val="21"/>
          <w:szCs w:val="21"/>
        </w:rPr>
        <w:t>安装点应稳定无震动</w:t>
      </w:r>
    </w:p>
    <w:p w:rsidR="000F423A" w:rsidRDefault="00FB2AD6">
      <w:pPr>
        <w:numPr>
          <w:ilvl w:val="0"/>
          <w:numId w:val="21"/>
        </w:numPr>
        <w:ind w:left="289" w:firstLine="420"/>
        <w:rPr>
          <w:rFonts w:ascii="宋体" w:hAnsi="宋体" w:cs="宋体"/>
          <w:sz w:val="21"/>
          <w:szCs w:val="21"/>
        </w:rPr>
      </w:pPr>
      <w:r>
        <w:rPr>
          <w:rFonts w:ascii="宋体" w:hAnsi="宋体" w:cs="宋体" w:hint="eastAsia"/>
          <w:sz w:val="21"/>
          <w:szCs w:val="21"/>
        </w:rPr>
        <w:t>远离热源</w:t>
      </w:r>
    </w:p>
    <w:p w:rsidR="000F423A" w:rsidRDefault="00FB2AD6">
      <w:pPr>
        <w:numPr>
          <w:ilvl w:val="0"/>
          <w:numId w:val="21"/>
        </w:numPr>
        <w:ind w:left="289" w:firstLine="420"/>
        <w:rPr>
          <w:rFonts w:ascii="宋体" w:hAnsi="宋体" w:cs="宋体"/>
          <w:sz w:val="21"/>
          <w:szCs w:val="21"/>
        </w:rPr>
      </w:pPr>
      <w:r>
        <w:rPr>
          <w:rFonts w:ascii="宋体" w:hAnsi="宋体" w:cs="宋体" w:hint="eastAsia"/>
          <w:sz w:val="21"/>
          <w:szCs w:val="21"/>
        </w:rPr>
        <w:t>避免阳光直射</w:t>
      </w:r>
    </w:p>
    <w:p w:rsidR="000F423A" w:rsidRDefault="00FB2AD6">
      <w:pPr>
        <w:numPr>
          <w:ilvl w:val="0"/>
          <w:numId w:val="21"/>
        </w:numPr>
        <w:ind w:left="289" w:firstLine="420"/>
        <w:rPr>
          <w:rFonts w:ascii="宋体" w:hAnsi="宋体" w:cs="宋体"/>
          <w:sz w:val="21"/>
          <w:szCs w:val="21"/>
        </w:rPr>
      </w:pPr>
      <w:r>
        <w:rPr>
          <w:rFonts w:ascii="宋体" w:hAnsi="宋体" w:cs="宋体" w:hint="eastAsia"/>
          <w:sz w:val="21"/>
          <w:szCs w:val="21"/>
        </w:rPr>
        <w:t>避免在潮湿的地方安装</w:t>
      </w:r>
    </w:p>
    <w:p w:rsidR="000F423A" w:rsidRDefault="00FB2AD6">
      <w:pPr>
        <w:numPr>
          <w:ilvl w:val="0"/>
          <w:numId w:val="21"/>
        </w:numPr>
        <w:ind w:left="289" w:firstLine="420"/>
        <w:rPr>
          <w:rFonts w:ascii="宋体" w:hAnsi="宋体" w:cs="宋体"/>
          <w:sz w:val="21"/>
          <w:szCs w:val="21"/>
        </w:rPr>
      </w:pPr>
      <w:r>
        <w:rPr>
          <w:rFonts w:ascii="宋体" w:hAnsi="宋体" w:cs="宋体" w:hint="eastAsia"/>
          <w:sz w:val="21"/>
          <w:szCs w:val="21"/>
        </w:rPr>
        <w:t>电源接入点应无大的电源扰动，电源供电应稳定充足</w:t>
      </w:r>
    </w:p>
    <w:p w:rsidR="000F423A" w:rsidRDefault="00FB2AD6">
      <w:pPr>
        <w:numPr>
          <w:ilvl w:val="0"/>
          <w:numId w:val="21"/>
        </w:numPr>
        <w:ind w:left="289" w:firstLine="420"/>
        <w:rPr>
          <w:rFonts w:ascii="宋体" w:hAnsi="宋体" w:cs="宋体"/>
          <w:sz w:val="21"/>
          <w:szCs w:val="21"/>
        </w:rPr>
      </w:pPr>
      <w:r>
        <w:rPr>
          <w:rFonts w:ascii="宋体" w:hAnsi="宋体" w:cs="宋体" w:hint="eastAsia"/>
          <w:sz w:val="21"/>
          <w:szCs w:val="21"/>
        </w:rPr>
        <w:t>天线不可放于屏蔽金属盒内部，应注意防雷</w:t>
      </w:r>
    </w:p>
    <w:p w:rsidR="000F423A" w:rsidRDefault="00FB2AD6">
      <w:pPr>
        <w:ind w:firstLine="420"/>
        <w:rPr>
          <w:rFonts w:ascii="宋体" w:hAnsi="宋体" w:cs="宋体"/>
          <w:sz w:val="21"/>
          <w:szCs w:val="21"/>
        </w:rPr>
      </w:pPr>
      <w:r>
        <w:rPr>
          <w:rFonts w:ascii="宋体" w:hAnsi="宋体" w:cs="宋体" w:hint="eastAsia"/>
          <w:sz w:val="21"/>
          <w:szCs w:val="21"/>
        </w:rPr>
        <w:lastRenderedPageBreak/>
        <w:t>餐饮油烟及特征污染物在线监测系统的采样点的选择是依据HJ76-2017《固定污染源烟气排放连续监测系统技术要求及监测方法（试行）》，最终安装位置需经环保部门确认。依据HJ76-2017《固定污染源烟气排放连续监测系统技术要求及监测方法（试行）》中固定污染源监控网设计与监控点位设置有关技术规定，采用综合布点方法，按照监控目的确定监控点位的布设。</w:t>
      </w:r>
    </w:p>
    <w:p w:rsidR="000F423A" w:rsidRDefault="00FB2AD6">
      <w:pPr>
        <w:pStyle w:val="3"/>
        <w:numPr>
          <w:ilvl w:val="2"/>
          <w:numId w:val="20"/>
        </w:numPr>
        <w:tabs>
          <w:tab w:val="left" w:pos="567"/>
        </w:tabs>
        <w:rPr>
          <w:rFonts w:ascii="黑体" w:eastAsia="黑体" w:hAnsi="黑体" w:cs="黑体"/>
          <w:bCs w:val="0"/>
          <w:sz w:val="24"/>
          <w:szCs w:val="24"/>
        </w:rPr>
      </w:pPr>
      <w:r>
        <w:rPr>
          <w:rFonts w:ascii="黑体" w:hAnsi="黑体" w:cs="黑体" w:hint="eastAsia"/>
          <w:bCs w:val="0"/>
          <w:sz w:val="24"/>
          <w:szCs w:val="24"/>
        </w:rPr>
        <w:t>传感器质控要求</w:t>
      </w:r>
    </w:p>
    <w:p w:rsidR="000F423A" w:rsidRDefault="00FB2AD6">
      <w:pPr>
        <w:ind w:left="420" w:firstLine="420"/>
        <w:rPr>
          <w:rFonts w:ascii="宋体" w:hAnsi="宋体" w:cs="宋体"/>
          <w:sz w:val="21"/>
          <w:szCs w:val="21"/>
        </w:rPr>
      </w:pPr>
      <w:r>
        <w:rPr>
          <w:rFonts w:hint="eastAsia"/>
          <w:sz w:val="21"/>
          <w:szCs w:val="21"/>
        </w:rPr>
        <w:t>监控系统的传感器必须按照设计的要求，定期用自动或手动的方法判定传感器是否存在缺陷。定期的抽查在参考值、操作或排放水平传感器的输入读数的正确与否（如：用恒流电源检查传感器的电流输入信号，误差应在规定范围内），在传感器出现缺陷或发生故障时及时告警，确保传感器正常的工作，提供有质量保证的电器参数数据。</w:t>
      </w:r>
    </w:p>
    <w:p w:rsidR="000F423A" w:rsidRDefault="00FB2AD6">
      <w:pPr>
        <w:pStyle w:val="3"/>
        <w:numPr>
          <w:ilvl w:val="2"/>
          <w:numId w:val="20"/>
        </w:numPr>
        <w:tabs>
          <w:tab w:val="left" w:pos="567"/>
        </w:tabs>
        <w:rPr>
          <w:rFonts w:ascii="黑体" w:eastAsia="黑体" w:hAnsi="黑体" w:cs="黑体"/>
          <w:bCs w:val="0"/>
          <w:sz w:val="24"/>
          <w:szCs w:val="24"/>
        </w:rPr>
      </w:pPr>
      <w:bookmarkStart w:id="273" w:name="_Toc6935"/>
      <w:r>
        <w:rPr>
          <w:rFonts w:ascii="黑体" w:hAnsi="黑体" w:cs="黑体" w:hint="eastAsia"/>
          <w:bCs w:val="0"/>
          <w:sz w:val="24"/>
          <w:szCs w:val="24"/>
        </w:rPr>
        <w:t>现场端设备配置要求</w:t>
      </w:r>
      <w:bookmarkEnd w:id="273"/>
    </w:p>
    <w:p w:rsidR="000F423A" w:rsidRDefault="00FB2AD6">
      <w:pPr>
        <w:ind w:firstLine="420"/>
        <w:rPr>
          <w:rFonts w:ascii="宋体" w:hAnsi="宋体" w:cs="宋体"/>
          <w:color w:val="FF0000"/>
          <w:sz w:val="21"/>
          <w:szCs w:val="21"/>
        </w:rPr>
      </w:pPr>
      <w:r>
        <w:rPr>
          <w:rFonts w:ascii="宋体" w:hAnsi="宋体" w:cs="宋体" w:hint="eastAsia"/>
          <w:color w:val="FF0000"/>
          <w:sz w:val="21"/>
          <w:szCs w:val="21"/>
        </w:rPr>
        <w:t>参见附录Ⅰ。</w:t>
      </w:r>
    </w:p>
    <w:p w:rsidR="000F423A" w:rsidRDefault="00FB2AD6">
      <w:pPr>
        <w:pStyle w:val="2"/>
        <w:numPr>
          <w:ilvl w:val="1"/>
          <w:numId w:val="20"/>
        </w:numPr>
        <w:rPr>
          <w:rFonts w:ascii="黑体" w:hAnsi="黑体" w:cs="黑体"/>
          <w:bCs w:val="0"/>
          <w:sz w:val="32"/>
        </w:rPr>
      </w:pPr>
      <w:bookmarkStart w:id="274" w:name="_Toc30530"/>
      <w:bookmarkStart w:id="275" w:name="_Toc3452"/>
      <w:r>
        <w:rPr>
          <w:rFonts w:ascii="黑体" w:eastAsia="宋体" w:hAnsi="黑体" w:cs="黑体" w:hint="eastAsia"/>
          <w:bCs w:val="0"/>
          <w:sz w:val="32"/>
        </w:rPr>
        <w:t>信号通讯与传输要求</w:t>
      </w:r>
      <w:bookmarkEnd w:id="274"/>
      <w:bookmarkEnd w:id="275"/>
    </w:p>
    <w:p w:rsidR="000F423A" w:rsidRDefault="00FB2AD6">
      <w:pPr>
        <w:ind w:left="420" w:firstLine="420"/>
        <w:rPr>
          <w:rFonts w:ascii="宋体" w:hAnsi="宋体" w:cs="宋体"/>
          <w:b/>
          <w:bCs/>
          <w:sz w:val="32"/>
          <w:szCs w:val="32"/>
        </w:rPr>
      </w:pPr>
      <w:r>
        <w:rPr>
          <w:rFonts w:hint="eastAsia"/>
          <w:sz w:val="21"/>
          <w:szCs w:val="21"/>
        </w:rPr>
        <w:t>信号通讯与传输要求参见《附录Ⅱ监控系统数据传输规范》。</w:t>
      </w:r>
    </w:p>
    <w:p w:rsidR="000F423A" w:rsidRDefault="00FB2AD6">
      <w:pPr>
        <w:pStyle w:val="2"/>
        <w:numPr>
          <w:ilvl w:val="1"/>
          <w:numId w:val="20"/>
        </w:numPr>
        <w:rPr>
          <w:rFonts w:ascii="黑体" w:hAnsi="黑体" w:cs="黑体"/>
          <w:bCs w:val="0"/>
          <w:sz w:val="32"/>
        </w:rPr>
      </w:pPr>
      <w:bookmarkStart w:id="276" w:name="_Toc27327"/>
      <w:r>
        <w:rPr>
          <w:rFonts w:ascii="黑体" w:eastAsia="宋体" w:hAnsi="黑体" w:cs="黑体" w:hint="eastAsia"/>
          <w:bCs w:val="0"/>
          <w:sz w:val="32"/>
        </w:rPr>
        <w:t>运维要求</w:t>
      </w:r>
      <w:bookmarkEnd w:id="276"/>
    </w:p>
    <w:p w:rsidR="000F423A" w:rsidRDefault="00FB2AD6">
      <w:pPr>
        <w:ind w:left="420" w:firstLine="420"/>
        <w:rPr>
          <w:sz w:val="21"/>
          <w:szCs w:val="21"/>
        </w:rPr>
      </w:pPr>
      <w:r>
        <w:rPr>
          <w:rFonts w:hint="eastAsia"/>
          <w:sz w:val="21"/>
          <w:szCs w:val="21"/>
        </w:rPr>
        <w:t>运维要求参照《附录Ⅳ运维规范》要求。</w:t>
      </w:r>
    </w:p>
    <w:p w:rsidR="000F423A" w:rsidRDefault="00FB2AD6">
      <w:pPr>
        <w:pStyle w:val="2"/>
        <w:numPr>
          <w:ilvl w:val="1"/>
          <w:numId w:val="20"/>
        </w:numPr>
        <w:rPr>
          <w:rFonts w:ascii="黑体" w:hAnsi="黑体" w:cs="黑体"/>
          <w:bCs w:val="0"/>
          <w:sz w:val="32"/>
        </w:rPr>
      </w:pPr>
      <w:bookmarkStart w:id="277" w:name="_Toc11847"/>
      <w:r>
        <w:rPr>
          <w:rFonts w:ascii="黑体" w:eastAsia="宋体" w:hAnsi="黑体" w:cs="黑体" w:hint="eastAsia"/>
          <w:bCs w:val="0"/>
          <w:sz w:val="32"/>
        </w:rPr>
        <w:t>验收要求</w:t>
      </w:r>
      <w:bookmarkEnd w:id="277"/>
    </w:p>
    <w:p w:rsidR="000F423A" w:rsidRDefault="00FB2AD6">
      <w:pPr>
        <w:ind w:left="420" w:firstLine="420"/>
        <w:rPr>
          <w:sz w:val="21"/>
          <w:szCs w:val="21"/>
        </w:rPr>
      </w:pPr>
      <w:r>
        <w:rPr>
          <w:rFonts w:hint="eastAsia"/>
          <w:sz w:val="21"/>
          <w:szCs w:val="21"/>
        </w:rPr>
        <w:t>验收要求参照《附录Ⅲ验收规范》要求。</w:t>
      </w:r>
      <w:r>
        <w:rPr>
          <w:rFonts w:hint="eastAsia"/>
          <w:sz w:val="21"/>
          <w:szCs w:val="21"/>
        </w:rPr>
        <w:br w:type="page"/>
      </w:r>
    </w:p>
    <w:p w:rsidR="000F423A" w:rsidRDefault="00FB2AD6">
      <w:pPr>
        <w:pStyle w:val="1"/>
        <w:numPr>
          <w:ilvl w:val="0"/>
          <w:numId w:val="3"/>
        </w:numPr>
        <w:ind w:firstLine="480"/>
      </w:pPr>
      <w:bookmarkStart w:id="278" w:name="_Toc9710"/>
      <w:bookmarkStart w:id="279" w:name="_Toc10182"/>
      <w:bookmarkStart w:id="280" w:name="_Toc4800"/>
      <w:bookmarkStart w:id="281" w:name="_Toc17199"/>
      <w:bookmarkStart w:id="282" w:name="_Toc19540"/>
      <w:bookmarkStart w:id="283" w:name="_Toc30021"/>
      <w:bookmarkStart w:id="284" w:name="_Toc11641"/>
      <w:bookmarkStart w:id="285" w:name="_Toc10790"/>
      <w:bookmarkStart w:id="286" w:name="_Toc15975"/>
      <w:bookmarkStart w:id="287" w:name="_Toc20770"/>
      <w:bookmarkStart w:id="288" w:name="_Toc20505"/>
      <w:bookmarkStart w:id="289" w:name="_Toc26024"/>
      <w:bookmarkStart w:id="290" w:name="_Toc31424"/>
      <w:bookmarkStart w:id="291" w:name="_Toc9413"/>
      <w:bookmarkStart w:id="292" w:name="_Toc15284"/>
      <w:r>
        <w:lastRenderedPageBreak/>
        <w:t>东莞市</w:t>
      </w:r>
      <w:r>
        <w:rPr>
          <w:rFonts w:hint="eastAsia"/>
        </w:rPr>
        <w:t>环保</w:t>
      </w:r>
      <w:r>
        <w:t>专业基地过程</w:t>
      </w:r>
      <w:r>
        <w:rPr>
          <w:rFonts w:hint="eastAsia"/>
        </w:rPr>
        <w:t>监控</w:t>
      </w:r>
      <w:r>
        <w:t>建设技术指南</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rsidR="000F423A" w:rsidRDefault="00FB2AD6">
      <w:pPr>
        <w:pStyle w:val="2"/>
        <w:numPr>
          <w:ilvl w:val="1"/>
          <w:numId w:val="22"/>
        </w:numPr>
      </w:pPr>
      <w:r>
        <w:rPr>
          <w:rFonts w:eastAsia="宋体" w:hint="eastAsia"/>
        </w:rPr>
        <w:t>适用范围</w:t>
      </w:r>
    </w:p>
    <w:p w:rsidR="000F423A" w:rsidRDefault="00FB2AD6">
      <w:pPr>
        <w:ind w:firstLine="420"/>
        <w:rPr>
          <w:rFonts w:ascii="Times New Roman" w:hAnsi="宋体"/>
          <w:sz w:val="21"/>
          <w:szCs w:val="21"/>
        </w:rPr>
      </w:pPr>
      <w:r>
        <w:rPr>
          <w:rFonts w:ascii="Times New Roman" w:hAnsi="宋体" w:hint="eastAsia"/>
          <w:sz w:val="21"/>
          <w:szCs w:val="21"/>
        </w:rPr>
        <w:t>本指南规定了东莞市环保专业</w:t>
      </w:r>
      <w:r>
        <w:rPr>
          <w:rFonts w:ascii="Times New Roman" w:hAnsi="宋体"/>
          <w:sz w:val="21"/>
          <w:szCs w:val="21"/>
        </w:rPr>
        <w:t>基地</w:t>
      </w:r>
      <w:r>
        <w:rPr>
          <w:rFonts w:ascii="Times New Roman" w:hAnsi="宋体" w:hint="eastAsia"/>
          <w:sz w:val="21"/>
          <w:szCs w:val="21"/>
        </w:rPr>
        <w:t>全过程智能监管的实施、</w:t>
      </w:r>
      <w:r>
        <w:rPr>
          <w:rFonts w:ascii="Times New Roman" w:hAnsi="宋体"/>
          <w:sz w:val="21"/>
          <w:szCs w:val="21"/>
        </w:rPr>
        <w:t>联网</w:t>
      </w:r>
      <w:r>
        <w:rPr>
          <w:rFonts w:ascii="Times New Roman" w:hAnsi="宋体" w:hint="eastAsia"/>
          <w:sz w:val="21"/>
          <w:szCs w:val="21"/>
        </w:rPr>
        <w:t>、</w:t>
      </w:r>
      <w:r>
        <w:rPr>
          <w:rFonts w:ascii="Times New Roman" w:hAnsi="宋体"/>
          <w:sz w:val="21"/>
          <w:szCs w:val="21"/>
        </w:rPr>
        <w:t>验收</w:t>
      </w:r>
      <w:r>
        <w:rPr>
          <w:rFonts w:ascii="Times New Roman" w:hAnsi="宋体" w:hint="eastAsia"/>
          <w:sz w:val="21"/>
          <w:szCs w:val="21"/>
        </w:rPr>
        <w:t>等要求。</w:t>
      </w:r>
    </w:p>
    <w:p w:rsidR="000F423A" w:rsidRDefault="00FB2AD6">
      <w:pPr>
        <w:pStyle w:val="2"/>
        <w:numPr>
          <w:ilvl w:val="1"/>
          <w:numId w:val="22"/>
        </w:numPr>
      </w:pPr>
      <w:r>
        <w:rPr>
          <w:rFonts w:eastAsia="宋体" w:hint="eastAsia"/>
        </w:rPr>
        <w:t>规范性引用文件</w:t>
      </w:r>
    </w:p>
    <w:p w:rsidR="000F423A" w:rsidRDefault="00FB2AD6">
      <w:pPr>
        <w:ind w:firstLine="420"/>
        <w:jc w:val="left"/>
        <w:rPr>
          <w:rFonts w:ascii="Times New Roman" w:hAnsi="宋体"/>
          <w:sz w:val="21"/>
          <w:szCs w:val="21"/>
        </w:rPr>
      </w:pPr>
      <w:r>
        <w:rPr>
          <w:rFonts w:ascii="Times New Roman" w:hAnsi="宋体" w:hint="eastAsia"/>
          <w:sz w:val="21"/>
          <w:szCs w:val="21"/>
        </w:rPr>
        <w:t>本工作指引内容引用了下列文件中的条款。凡是不注明日期的引用文件，其有效版本适用于本指南。</w:t>
      </w:r>
    </w:p>
    <w:p w:rsidR="000F423A" w:rsidRDefault="00FB2AD6">
      <w:pPr>
        <w:ind w:firstLine="420"/>
        <w:rPr>
          <w:rFonts w:ascii="Times New Roman" w:hAnsi="宋体"/>
          <w:sz w:val="21"/>
          <w:szCs w:val="21"/>
        </w:rPr>
      </w:pPr>
      <w:r>
        <w:rPr>
          <w:rFonts w:ascii="Times New Roman" w:hAnsi="宋体"/>
          <w:sz w:val="21"/>
          <w:szCs w:val="21"/>
        </w:rPr>
        <w:t xml:space="preserve">GB1891 </w:t>
      </w:r>
      <w:r>
        <w:rPr>
          <w:rFonts w:ascii="Times New Roman" w:hAnsi="宋体" w:hint="eastAsia"/>
          <w:sz w:val="21"/>
          <w:szCs w:val="21"/>
        </w:rPr>
        <w:t>城镇污水处理厂污染物排放标准</w:t>
      </w:r>
    </w:p>
    <w:p w:rsidR="000F423A" w:rsidRDefault="00FB2AD6">
      <w:pPr>
        <w:ind w:firstLine="420"/>
        <w:rPr>
          <w:rFonts w:ascii="Times New Roman" w:hAnsi="Times New Roman"/>
          <w:sz w:val="21"/>
          <w:szCs w:val="21"/>
        </w:rPr>
      </w:pPr>
      <w:r>
        <w:rPr>
          <w:rFonts w:ascii="Times New Roman" w:hAnsi="Times New Roman" w:hint="eastAsia"/>
          <w:sz w:val="21"/>
          <w:szCs w:val="21"/>
        </w:rPr>
        <w:t>H</w:t>
      </w:r>
      <w:r>
        <w:rPr>
          <w:rFonts w:ascii="Times New Roman" w:hAnsi="Times New Roman"/>
          <w:sz w:val="21"/>
          <w:szCs w:val="21"/>
        </w:rPr>
        <w:t>J 212</w:t>
      </w:r>
      <w:r>
        <w:rPr>
          <w:rFonts w:ascii="Times New Roman" w:hAnsi="Times New Roman" w:hint="eastAsia"/>
          <w:sz w:val="21"/>
          <w:szCs w:val="21"/>
        </w:rPr>
        <w:t>-2017</w:t>
      </w:r>
      <w:r>
        <w:rPr>
          <w:rFonts w:ascii="Times New Roman" w:hAnsi="Times New Roman"/>
          <w:sz w:val="21"/>
          <w:szCs w:val="21"/>
        </w:rPr>
        <w:t xml:space="preserve">  </w:t>
      </w:r>
      <w:r>
        <w:rPr>
          <w:rFonts w:ascii="Times New Roman" w:hAnsi="Times New Roman" w:hint="eastAsia"/>
          <w:sz w:val="21"/>
          <w:szCs w:val="21"/>
        </w:rPr>
        <w:t>污染物在线监控</w:t>
      </w:r>
      <w:r>
        <w:rPr>
          <w:rFonts w:ascii="Times New Roman" w:hAnsi="Times New Roman" w:hint="eastAsia"/>
          <w:sz w:val="21"/>
          <w:szCs w:val="21"/>
        </w:rPr>
        <w:t>(</w:t>
      </w:r>
      <w:r>
        <w:rPr>
          <w:rFonts w:ascii="Times New Roman" w:hAnsi="Times New Roman" w:hint="eastAsia"/>
          <w:sz w:val="21"/>
          <w:szCs w:val="21"/>
        </w:rPr>
        <w:t>监测</w:t>
      </w:r>
      <w:r>
        <w:rPr>
          <w:rFonts w:ascii="Times New Roman" w:hAnsi="Times New Roman" w:hint="eastAsia"/>
          <w:sz w:val="21"/>
          <w:szCs w:val="21"/>
        </w:rPr>
        <w:t>)</w:t>
      </w:r>
      <w:r>
        <w:rPr>
          <w:rFonts w:ascii="Times New Roman" w:hAnsi="Times New Roman" w:hint="eastAsia"/>
          <w:sz w:val="21"/>
          <w:szCs w:val="21"/>
        </w:rPr>
        <w:t>系统数据传输标准</w:t>
      </w:r>
    </w:p>
    <w:p w:rsidR="000F423A" w:rsidRDefault="00FB2AD6">
      <w:pPr>
        <w:ind w:firstLine="420"/>
        <w:rPr>
          <w:rFonts w:ascii="Times New Roman" w:hAnsi="Times New Roman"/>
          <w:sz w:val="21"/>
          <w:szCs w:val="21"/>
        </w:rPr>
      </w:pPr>
      <w:r>
        <w:rPr>
          <w:rFonts w:ascii="Times New Roman" w:hAnsi="Times New Roman" w:hint="eastAsia"/>
          <w:sz w:val="21"/>
          <w:szCs w:val="21"/>
        </w:rPr>
        <w:t xml:space="preserve">HJ 353-2019 </w:t>
      </w:r>
      <w:r>
        <w:rPr>
          <w:rFonts w:ascii="Times New Roman" w:hAnsi="Times New Roman" w:hint="eastAsia"/>
          <w:sz w:val="21"/>
          <w:szCs w:val="21"/>
        </w:rPr>
        <w:t>水污染源在线监测系统（</w:t>
      </w:r>
      <w:r>
        <w:rPr>
          <w:rFonts w:ascii="Times New Roman" w:hAnsi="Times New Roman" w:hint="eastAsia"/>
          <w:sz w:val="21"/>
          <w:szCs w:val="21"/>
        </w:rPr>
        <w:t>COD</w:t>
      </w:r>
      <w:r>
        <w:rPr>
          <w:rFonts w:ascii="Times New Roman" w:hAnsi="Times New Roman" w:hint="eastAsia"/>
          <w:sz w:val="21"/>
          <w:szCs w:val="21"/>
          <w:vertAlign w:val="subscript"/>
        </w:rPr>
        <w:t>Cr</w:t>
      </w:r>
      <w:r>
        <w:rPr>
          <w:rFonts w:ascii="Times New Roman" w:hAnsi="Times New Roman" w:hint="eastAsia"/>
          <w:sz w:val="21"/>
          <w:szCs w:val="21"/>
        </w:rPr>
        <w:t>、</w:t>
      </w:r>
      <w:r>
        <w:rPr>
          <w:rFonts w:ascii="Times New Roman" w:hAnsi="Times New Roman" w:hint="eastAsia"/>
          <w:sz w:val="21"/>
          <w:szCs w:val="21"/>
        </w:rPr>
        <w:t>NH</w:t>
      </w:r>
      <w:r>
        <w:rPr>
          <w:rFonts w:ascii="Times New Roman" w:hAnsi="Times New Roman" w:hint="eastAsia"/>
          <w:sz w:val="21"/>
          <w:szCs w:val="21"/>
          <w:vertAlign w:val="subscript"/>
        </w:rPr>
        <w:t>3</w:t>
      </w:r>
      <w:r>
        <w:rPr>
          <w:rFonts w:ascii="Times New Roman" w:hAnsi="Times New Roman" w:hint="eastAsia"/>
          <w:sz w:val="21"/>
          <w:szCs w:val="21"/>
        </w:rPr>
        <w:t xml:space="preserve">-N </w:t>
      </w:r>
      <w:r>
        <w:rPr>
          <w:rFonts w:ascii="Times New Roman" w:hAnsi="Times New Roman" w:hint="eastAsia"/>
          <w:sz w:val="21"/>
          <w:szCs w:val="21"/>
        </w:rPr>
        <w:t>等）安装技术规范</w:t>
      </w:r>
    </w:p>
    <w:p w:rsidR="000F423A" w:rsidRDefault="00FB2AD6">
      <w:pPr>
        <w:ind w:firstLine="420"/>
        <w:rPr>
          <w:rFonts w:ascii="Times New Roman" w:hAnsi="Times New Roman"/>
          <w:sz w:val="21"/>
          <w:szCs w:val="21"/>
        </w:rPr>
      </w:pPr>
      <w:r>
        <w:rPr>
          <w:rFonts w:ascii="Times New Roman" w:hAnsi="Times New Roman" w:hint="eastAsia"/>
          <w:sz w:val="21"/>
          <w:szCs w:val="21"/>
        </w:rPr>
        <w:t xml:space="preserve">HJ 354-2019 </w:t>
      </w:r>
      <w:r>
        <w:rPr>
          <w:rFonts w:ascii="Times New Roman" w:hAnsi="Times New Roman" w:hint="eastAsia"/>
          <w:sz w:val="21"/>
          <w:szCs w:val="21"/>
        </w:rPr>
        <w:t>水污染源在线监测系统（</w:t>
      </w:r>
      <w:r>
        <w:rPr>
          <w:rFonts w:ascii="Times New Roman" w:hAnsi="Times New Roman" w:hint="eastAsia"/>
          <w:sz w:val="21"/>
          <w:szCs w:val="21"/>
        </w:rPr>
        <w:t>COD</w:t>
      </w:r>
      <w:r>
        <w:rPr>
          <w:rFonts w:ascii="Times New Roman" w:hAnsi="Times New Roman" w:hint="eastAsia"/>
          <w:sz w:val="21"/>
          <w:szCs w:val="21"/>
          <w:vertAlign w:val="subscript"/>
        </w:rPr>
        <w:t>Cr</w:t>
      </w:r>
      <w:r>
        <w:rPr>
          <w:rFonts w:ascii="Times New Roman" w:hAnsi="Times New Roman" w:hint="eastAsia"/>
          <w:sz w:val="21"/>
          <w:szCs w:val="21"/>
        </w:rPr>
        <w:t>、</w:t>
      </w:r>
      <w:r>
        <w:rPr>
          <w:rFonts w:ascii="Times New Roman" w:hAnsi="Times New Roman" w:hint="eastAsia"/>
          <w:sz w:val="21"/>
          <w:szCs w:val="21"/>
        </w:rPr>
        <w:t>NH</w:t>
      </w:r>
      <w:r>
        <w:rPr>
          <w:rFonts w:ascii="Times New Roman" w:hAnsi="Times New Roman" w:hint="eastAsia"/>
          <w:sz w:val="21"/>
          <w:szCs w:val="21"/>
          <w:vertAlign w:val="subscript"/>
        </w:rPr>
        <w:t>3</w:t>
      </w:r>
      <w:r>
        <w:rPr>
          <w:rFonts w:ascii="Times New Roman" w:hAnsi="Times New Roman" w:hint="eastAsia"/>
          <w:sz w:val="21"/>
          <w:szCs w:val="21"/>
        </w:rPr>
        <w:t xml:space="preserve">-N </w:t>
      </w:r>
      <w:r>
        <w:rPr>
          <w:rFonts w:ascii="Times New Roman" w:hAnsi="Times New Roman" w:hint="eastAsia"/>
          <w:sz w:val="21"/>
          <w:szCs w:val="21"/>
        </w:rPr>
        <w:t>等）验收技术规范</w:t>
      </w:r>
    </w:p>
    <w:p w:rsidR="000F423A" w:rsidRDefault="00FB2AD6">
      <w:pPr>
        <w:ind w:firstLine="420"/>
        <w:rPr>
          <w:rFonts w:ascii="Times New Roman" w:hAnsi="Times New Roman"/>
          <w:sz w:val="21"/>
          <w:szCs w:val="21"/>
        </w:rPr>
      </w:pPr>
      <w:r>
        <w:rPr>
          <w:rFonts w:ascii="Times New Roman" w:hAnsi="Times New Roman" w:hint="eastAsia"/>
          <w:sz w:val="21"/>
          <w:szCs w:val="21"/>
        </w:rPr>
        <w:t xml:space="preserve">HJ 355-2019 </w:t>
      </w:r>
      <w:r>
        <w:rPr>
          <w:rFonts w:ascii="Times New Roman" w:hAnsi="Times New Roman" w:hint="eastAsia"/>
          <w:sz w:val="21"/>
          <w:szCs w:val="21"/>
        </w:rPr>
        <w:t>水污染源在线监测系统（</w:t>
      </w:r>
      <w:r>
        <w:rPr>
          <w:rFonts w:ascii="Times New Roman" w:hAnsi="Times New Roman" w:hint="eastAsia"/>
          <w:sz w:val="21"/>
          <w:szCs w:val="21"/>
        </w:rPr>
        <w:t>COD</w:t>
      </w:r>
      <w:r>
        <w:rPr>
          <w:rFonts w:ascii="Times New Roman" w:hAnsi="Times New Roman" w:hint="eastAsia"/>
          <w:sz w:val="21"/>
          <w:szCs w:val="21"/>
          <w:vertAlign w:val="subscript"/>
        </w:rPr>
        <w:t>Cr</w:t>
      </w:r>
      <w:r>
        <w:rPr>
          <w:rFonts w:ascii="Times New Roman" w:hAnsi="Times New Roman" w:hint="eastAsia"/>
          <w:sz w:val="21"/>
          <w:szCs w:val="21"/>
        </w:rPr>
        <w:t>、</w:t>
      </w:r>
      <w:r>
        <w:rPr>
          <w:rFonts w:ascii="Times New Roman" w:hAnsi="Times New Roman" w:hint="eastAsia"/>
          <w:sz w:val="21"/>
          <w:szCs w:val="21"/>
        </w:rPr>
        <w:t>NH</w:t>
      </w:r>
      <w:r>
        <w:rPr>
          <w:rFonts w:ascii="Times New Roman" w:hAnsi="Times New Roman" w:hint="eastAsia"/>
          <w:sz w:val="21"/>
          <w:szCs w:val="21"/>
          <w:vertAlign w:val="subscript"/>
        </w:rPr>
        <w:t>3</w:t>
      </w:r>
      <w:r>
        <w:rPr>
          <w:rFonts w:ascii="Times New Roman" w:hAnsi="Times New Roman" w:hint="eastAsia"/>
          <w:sz w:val="21"/>
          <w:szCs w:val="21"/>
        </w:rPr>
        <w:t xml:space="preserve">-N </w:t>
      </w:r>
      <w:r>
        <w:rPr>
          <w:rFonts w:ascii="Times New Roman" w:hAnsi="Times New Roman" w:hint="eastAsia"/>
          <w:sz w:val="21"/>
          <w:szCs w:val="21"/>
        </w:rPr>
        <w:t>等）运行技术规范</w:t>
      </w:r>
    </w:p>
    <w:p w:rsidR="000F423A" w:rsidRDefault="00FB2AD6">
      <w:pPr>
        <w:ind w:firstLine="420"/>
        <w:rPr>
          <w:rFonts w:ascii="Times New Roman" w:hAnsi="Times New Roman"/>
          <w:sz w:val="21"/>
          <w:szCs w:val="21"/>
        </w:rPr>
      </w:pPr>
      <w:r>
        <w:rPr>
          <w:rFonts w:ascii="Times New Roman" w:hAnsi="Times New Roman"/>
          <w:sz w:val="21"/>
          <w:szCs w:val="21"/>
        </w:rPr>
        <w:t>HJ</w:t>
      </w:r>
      <w:r>
        <w:rPr>
          <w:rFonts w:ascii="Times New Roman" w:hAnsi="Times New Roman" w:hint="eastAsia"/>
          <w:sz w:val="21"/>
          <w:szCs w:val="21"/>
        </w:rPr>
        <w:t xml:space="preserve"> </w:t>
      </w:r>
      <w:r>
        <w:rPr>
          <w:rFonts w:ascii="Times New Roman" w:hAnsi="Times New Roman"/>
          <w:sz w:val="21"/>
          <w:szCs w:val="21"/>
        </w:rPr>
        <w:t>356</w:t>
      </w:r>
      <w:r>
        <w:rPr>
          <w:rFonts w:ascii="Times New Roman" w:hAnsi="Times New Roman" w:hint="eastAsia"/>
          <w:sz w:val="21"/>
          <w:szCs w:val="21"/>
        </w:rPr>
        <w:t>-2019</w:t>
      </w:r>
      <w:r>
        <w:rPr>
          <w:rFonts w:ascii="Times New Roman" w:hAnsi="Times New Roman"/>
          <w:sz w:val="21"/>
          <w:szCs w:val="21"/>
        </w:rPr>
        <w:t xml:space="preserve"> </w:t>
      </w:r>
      <w:r>
        <w:rPr>
          <w:rFonts w:ascii="Times New Roman" w:hAnsi="Times New Roman"/>
          <w:sz w:val="21"/>
          <w:szCs w:val="21"/>
        </w:rPr>
        <w:t>水污染源在线监测系统</w:t>
      </w:r>
      <w:r>
        <w:rPr>
          <w:rFonts w:ascii="Times New Roman" w:hAnsi="Times New Roman" w:hint="eastAsia"/>
          <w:sz w:val="21"/>
          <w:szCs w:val="21"/>
        </w:rPr>
        <w:t>（</w:t>
      </w:r>
      <w:r>
        <w:rPr>
          <w:rFonts w:ascii="Times New Roman" w:hAnsi="Times New Roman" w:hint="eastAsia"/>
          <w:sz w:val="21"/>
          <w:szCs w:val="21"/>
        </w:rPr>
        <w:t>COD</w:t>
      </w:r>
      <w:r>
        <w:rPr>
          <w:rFonts w:ascii="Times New Roman" w:hAnsi="Times New Roman" w:hint="eastAsia"/>
          <w:sz w:val="21"/>
          <w:szCs w:val="21"/>
          <w:vertAlign w:val="subscript"/>
        </w:rPr>
        <w:t>Cr</w:t>
      </w:r>
      <w:r>
        <w:rPr>
          <w:rFonts w:ascii="Times New Roman" w:hAnsi="Times New Roman" w:hint="eastAsia"/>
          <w:sz w:val="21"/>
          <w:szCs w:val="21"/>
        </w:rPr>
        <w:t>、</w:t>
      </w:r>
      <w:r>
        <w:rPr>
          <w:rFonts w:ascii="Times New Roman" w:hAnsi="Times New Roman" w:hint="eastAsia"/>
          <w:sz w:val="21"/>
          <w:szCs w:val="21"/>
        </w:rPr>
        <w:t>NH</w:t>
      </w:r>
      <w:r>
        <w:rPr>
          <w:rFonts w:ascii="Times New Roman" w:hAnsi="Times New Roman" w:hint="eastAsia"/>
          <w:sz w:val="21"/>
          <w:szCs w:val="21"/>
          <w:vertAlign w:val="subscript"/>
        </w:rPr>
        <w:t>3</w:t>
      </w:r>
      <w:r>
        <w:rPr>
          <w:rFonts w:ascii="Times New Roman" w:hAnsi="Times New Roman" w:hint="eastAsia"/>
          <w:sz w:val="21"/>
          <w:szCs w:val="21"/>
        </w:rPr>
        <w:t xml:space="preserve">-N </w:t>
      </w:r>
      <w:r>
        <w:rPr>
          <w:rFonts w:ascii="Times New Roman" w:hAnsi="Times New Roman" w:hint="eastAsia"/>
          <w:sz w:val="21"/>
          <w:szCs w:val="21"/>
        </w:rPr>
        <w:t>等）</w:t>
      </w:r>
      <w:r>
        <w:rPr>
          <w:rFonts w:ascii="Times New Roman" w:hAnsi="Times New Roman"/>
          <w:sz w:val="21"/>
          <w:szCs w:val="21"/>
        </w:rPr>
        <w:t>数据有效性</w:t>
      </w:r>
      <w:r>
        <w:rPr>
          <w:rFonts w:ascii="Times New Roman" w:hAnsi="Times New Roman" w:hint="eastAsia"/>
          <w:sz w:val="21"/>
          <w:szCs w:val="21"/>
        </w:rPr>
        <w:t>判别</w:t>
      </w:r>
      <w:r>
        <w:rPr>
          <w:rFonts w:ascii="Times New Roman" w:hAnsi="Times New Roman"/>
          <w:sz w:val="21"/>
          <w:szCs w:val="21"/>
        </w:rPr>
        <w:t>技术规范</w:t>
      </w:r>
    </w:p>
    <w:p w:rsidR="000F423A" w:rsidRDefault="00FB2AD6">
      <w:pPr>
        <w:ind w:firstLine="420"/>
        <w:rPr>
          <w:rFonts w:ascii="Times New Roman" w:hAnsi="Times New Roman"/>
          <w:sz w:val="21"/>
          <w:szCs w:val="21"/>
        </w:rPr>
      </w:pPr>
      <w:r>
        <w:rPr>
          <w:rFonts w:ascii="Times New Roman" w:hAnsi="Times New Roman"/>
          <w:sz w:val="21"/>
          <w:szCs w:val="21"/>
        </w:rPr>
        <w:t xml:space="preserve">HJ447 </w:t>
      </w:r>
      <w:r>
        <w:rPr>
          <w:rFonts w:ascii="Times New Roman" w:hAnsi="Times New Roman"/>
          <w:sz w:val="21"/>
          <w:szCs w:val="21"/>
        </w:rPr>
        <w:t>污染源在线自动监控（监测）数据采集传输仪技术要求</w:t>
      </w:r>
    </w:p>
    <w:p w:rsidR="000F423A" w:rsidRDefault="00FB2AD6">
      <w:pPr>
        <w:ind w:firstLine="420"/>
        <w:rPr>
          <w:rFonts w:ascii="Times New Roman" w:hAnsi="宋体"/>
          <w:sz w:val="21"/>
          <w:szCs w:val="21"/>
        </w:rPr>
      </w:pPr>
      <w:r>
        <w:rPr>
          <w:rFonts w:ascii="Times New Roman" w:hAnsi="宋体"/>
          <w:sz w:val="21"/>
          <w:szCs w:val="21"/>
        </w:rPr>
        <w:t xml:space="preserve">HJ/T387 </w:t>
      </w:r>
      <w:r>
        <w:rPr>
          <w:rFonts w:ascii="Times New Roman" w:hAnsi="宋体" w:hint="eastAsia"/>
          <w:sz w:val="21"/>
          <w:szCs w:val="21"/>
        </w:rPr>
        <w:t>运行记录仪</w:t>
      </w:r>
    </w:p>
    <w:p w:rsidR="000F423A" w:rsidRDefault="00FB2AD6">
      <w:pPr>
        <w:ind w:firstLine="420"/>
        <w:rPr>
          <w:rFonts w:ascii="Times New Roman" w:hAnsi="宋体"/>
          <w:sz w:val="21"/>
          <w:szCs w:val="21"/>
        </w:rPr>
      </w:pPr>
      <w:r>
        <w:rPr>
          <w:rFonts w:ascii="Times New Roman" w:hAnsi="宋体"/>
          <w:sz w:val="21"/>
          <w:szCs w:val="21"/>
        </w:rPr>
        <w:t xml:space="preserve">HJ 2000 </w:t>
      </w:r>
      <w:r>
        <w:rPr>
          <w:rFonts w:ascii="Times New Roman" w:hAnsi="宋体" w:hint="eastAsia"/>
          <w:sz w:val="21"/>
          <w:szCs w:val="21"/>
        </w:rPr>
        <w:t>大气污染治理工程技术导则</w:t>
      </w:r>
    </w:p>
    <w:p w:rsidR="000F423A" w:rsidRDefault="00FB2AD6">
      <w:pPr>
        <w:ind w:firstLine="420"/>
        <w:rPr>
          <w:rFonts w:ascii="Times New Roman" w:hAnsi="宋体"/>
          <w:sz w:val="21"/>
          <w:szCs w:val="21"/>
        </w:rPr>
      </w:pPr>
      <w:r>
        <w:rPr>
          <w:rFonts w:ascii="Times New Roman" w:hAnsi="宋体"/>
          <w:sz w:val="21"/>
          <w:szCs w:val="21"/>
        </w:rPr>
        <w:t xml:space="preserve">GB/T16706 </w:t>
      </w:r>
      <w:r>
        <w:rPr>
          <w:rFonts w:ascii="Times New Roman" w:hAnsi="宋体" w:hint="eastAsia"/>
          <w:sz w:val="21"/>
          <w:szCs w:val="21"/>
        </w:rPr>
        <w:t>环境污染源类别代码</w:t>
      </w:r>
    </w:p>
    <w:p w:rsidR="000F423A" w:rsidRDefault="00FB2AD6">
      <w:pPr>
        <w:ind w:firstLine="420"/>
        <w:rPr>
          <w:rFonts w:ascii="Times New Roman" w:hAnsi="宋体"/>
          <w:sz w:val="21"/>
          <w:szCs w:val="21"/>
        </w:rPr>
      </w:pPr>
      <w:r>
        <w:rPr>
          <w:rFonts w:ascii="Times New Roman" w:hAnsi="宋体"/>
          <w:sz w:val="21"/>
          <w:szCs w:val="21"/>
        </w:rPr>
        <w:t xml:space="preserve">GB3100 </w:t>
      </w:r>
      <w:r>
        <w:rPr>
          <w:rFonts w:ascii="Times New Roman" w:hAnsi="宋体" w:hint="eastAsia"/>
          <w:sz w:val="21"/>
          <w:szCs w:val="21"/>
        </w:rPr>
        <w:t>国际单位制及其应用</w:t>
      </w:r>
    </w:p>
    <w:p w:rsidR="000F423A" w:rsidRDefault="00FB2AD6">
      <w:pPr>
        <w:ind w:firstLine="420"/>
        <w:rPr>
          <w:rFonts w:ascii="Times New Roman" w:hAnsi="宋体"/>
          <w:sz w:val="21"/>
          <w:szCs w:val="21"/>
        </w:rPr>
      </w:pPr>
      <w:r>
        <w:rPr>
          <w:rFonts w:ascii="Times New Roman" w:hAnsi="宋体"/>
          <w:sz w:val="21"/>
          <w:szCs w:val="21"/>
        </w:rPr>
        <w:t xml:space="preserve">GB3101 </w:t>
      </w:r>
      <w:r>
        <w:rPr>
          <w:rFonts w:ascii="Times New Roman" w:hAnsi="宋体" w:hint="eastAsia"/>
          <w:sz w:val="21"/>
          <w:szCs w:val="21"/>
        </w:rPr>
        <w:t>有关量、单位和符号的一般原则</w:t>
      </w:r>
    </w:p>
    <w:p w:rsidR="000F423A" w:rsidRDefault="00FB2AD6">
      <w:pPr>
        <w:ind w:firstLine="420"/>
        <w:rPr>
          <w:rFonts w:ascii="Times New Roman" w:hAnsi="宋体"/>
          <w:sz w:val="21"/>
          <w:szCs w:val="21"/>
        </w:rPr>
      </w:pPr>
      <w:r>
        <w:rPr>
          <w:rFonts w:ascii="Times New Roman" w:hAnsi="宋体" w:hint="eastAsia"/>
          <w:sz w:val="21"/>
          <w:szCs w:val="21"/>
        </w:rPr>
        <w:t xml:space="preserve">GB/T13850 </w:t>
      </w:r>
      <w:r>
        <w:rPr>
          <w:rFonts w:ascii="Times New Roman" w:hAnsi="宋体" w:hint="eastAsia"/>
          <w:sz w:val="21"/>
          <w:szCs w:val="21"/>
        </w:rPr>
        <w:t>交流电量转换为模拟量或数字信号的电测量变送器</w:t>
      </w:r>
      <w:r>
        <w:rPr>
          <w:rFonts w:ascii="Times New Roman" w:hAnsi="宋体" w:hint="eastAsia"/>
          <w:sz w:val="21"/>
          <w:szCs w:val="21"/>
        </w:rPr>
        <w:t xml:space="preserve"> </w:t>
      </w:r>
    </w:p>
    <w:p w:rsidR="000F423A" w:rsidRDefault="00FB2AD6">
      <w:pPr>
        <w:ind w:firstLine="420"/>
        <w:rPr>
          <w:rFonts w:ascii="Times New Roman" w:hAnsi="宋体"/>
          <w:sz w:val="21"/>
          <w:szCs w:val="21"/>
        </w:rPr>
      </w:pPr>
      <w:r>
        <w:rPr>
          <w:rFonts w:ascii="Times New Roman" w:hAnsi="宋体"/>
          <w:sz w:val="21"/>
          <w:szCs w:val="21"/>
        </w:rPr>
        <w:t xml:space="preserve">GB4793.1 </w:t>
      </w:r>
      <w:r>
        <w:rPr>
          <w:rFonts w:ascii="Times New Roman" w:hAnsi="宋体" w:hint="eastAsia"/>
          <w:sz w:val="21"/>
          <w:szCs w:val="21"/>
        </w:rPr>
        <w:t>测量、控制和实验用电设备的安全要求</w:t>
      </w:r>
      <w:r>
        <w:rPr>
          <w:rFonts w:ascii="Times New Roman" w:hAnsi="宋体"/>
          <w:sz w:val="21"/>
          <w:szCs w:val="21"/>
        </w:rPr>
        <w:t xml:space="preserve"> </w:t>
      </w:r>
      <w:r>
        <w:rPr>
          <w:rFonts w:ascii="Times New Roman" w:hAnsi="宋体" w:hint="eastAsia"/>
          <w:sz w:val="21"/>
          <w:szCs w:val="21"/>
        </w:rPr>
        <w:t>第一部分：通用要求</w:t>
      </w:r>
    </w:p>
    <w:p w:rsidR="000F423A" w:rsidRDefault="00FB2AD6">
      <w:pPr>
        <w:ind w:firstLine="420"/>
        <w:rPr>
          <w:rFonts w:ascii="Times New Roman" w:hAnsi="宋体"/>
          <w:sz w:val="21"/>
          <w:szCs w:val="21"/>
        </w:rPr>
      </w:pPr>
      <w:r>
        <w:rPr>
          <w:rFonts w:ascii="Times New Roman" w:hAnsi="宋体"/>
          <w:sz w:val="21"/>
          <w:szCs w:val="21"/>
        </w:rPr>
        <w:t xml:space="preserve">GB8567-88 </w:t>
      </w:r>
      <w:r>
        <w:rPr>
          <w:rFonts w:ascii="Times New Roman" w:hAnsi="宋体" w:hint="eastAsia"/>
          <w:sz w:val="21"/>
          <w:szCs w:val="21"/>
        </w:rPr>
        <w:t>计算机软件产品开发文件编制指南</w:t>
      </w:r>
    </w:p>
    <w:p w:rsidR="000F423A" w:rsidRDefault="00FB2AD6">
      <w:pPr>
        <w:ind w:firstLine="420"/>
        <w:rPr>
          <w:rFonts w:ascii="Times New Roman" w:hAnsi="宋体"/>
          <w:sz w:val="21"/>
          <w:szCs w:val="21"/>
        </w:rPr>
      </w:pPr>
      <w:r>
        <w:rPr>
          <w:rFonts w:ascii="Times New Roman" w:hAnsi="宋体"/>
          <w:sz w:val="21"/>
          <w:szCs w:val="21"/>
        </w:rPr>
        <w:t xml:space="preserve">GB/T17626 </w:t>
      </w:r>
      <w:r>
        <w:rPr>
          <w:rFonts w:ascii="Times New Roman" w:hAnsi="宋体" w:hint="eastAsia"/>
          <w:sz w:val="21"/>
          <w:szCs w:val="21"/>
        </w:rPr>
        <w:t>电磁兼容</w:t>
      </w:r>
      <w:r>
        <w:rPr>
          <w:rFonts w:ascii="Times New Roman" w:hAnsi="宋体"/>
          <w:sz w:val="21"/>
          <w:szCs w:val="21"/>
        </w:rPr>
        <w:t xml:space="preserve"> </w:t>
      </w:r>
      <w:r>
        <w:rPr>
          <w:rFonts w:ascii="Times New Roman" w:hAnsi="宋体" w:hint="eastAsia"/>
          <w:sz w:val="21"/>
          <w:szCs w:val="21"/>
        </w:rPr>
        <w:t>实验和测量技术</w:t>
      </w:r>
    </w:p>
    <w:p w:rsidR="000F423A" w:rsidRDefault="00FB2AD6">
      <w:pPr>
        <w:ind w:firstLine="420"/>
        <w:rPr>
          <w:rFonts w:ascii="Times New Roman" w:hAnsi="宋体"/>
          <w:sz w:val="21"/>
          <w:szCs w:val="21"/>
        </w:rPr>
      </w:pPr>
      <w:r>
        <w:rPr>
          <w:rFonts w:ascii="Times New Roman" w:hAnsi="宋体"/>
          <w:sz w:val="21"/>
          <w:szCs w:val="21"/>
        </w:rPr>
        <w:t xml:space="preserve">GB1208 </w:t>
      </w:r>
      <w:r>
        <w:rPr>
          <w:rFonts w:ascii="Times New Roman" w:hAnsi="宋体" w:hint="eastAsia"/>
          <w:sz w:val="21"/>
          <w:szCs w:val="21"/>
        </w:rPr>
        <w:t>电流互感器</w:t>
      </w:r>
    </w:p>
    <w:p w:rsidR="000F423A" w:rsidRDefault="00FB2AD6">
      <w:pPr>
        <w:ind w:firstLine="420"/>
        <w:rPr>
          <w:rFonts w:ascii="Times New Roman" w:hAnsi="宋体"/>
          <w:sz w:val="21"/>
          <w:szCs w:val="21"/>
        </w:rPr>
      </w:pPr>
      <w:r>
        <w:rPr>
          <w:rFonts w:ascii="Times New Roman" w:hAnsi="宋体"/>
          <w:sz w:val="21"/>
          <w:szCs w:val="21"/>
        </w:rPr>
        <w:lastRenderedPageBreak/>
        <w:t xml:space="preserve">GB3102.1 </w:t>
      </w:r>
      <w:r>
        <w:rPr>
          <w:rFonts w:ascii="Times New Roman" w:hAnsi="宋体" w:hint="eastAsia"/>
          <w:sz w:val="21"/>
          <w:szCs w:val="21"/>
        </w:rPr>
        <w:t>空间和时间的量和单位</w:t>
      </w:r>
    </w:p>
    <w:p w:rsidR="000F423A" w:rsidRDefault="00FB2AD6">
      <w:pPr>
        <w:pStyle w:val="2"/>
        <w:numPr>
          <w:ilvl w:val="1"/>
          <w:numId w:val="22"/>
        </w:numPr>
      </w:pPr>
      <w:r>
        <w:rPr>
          <w:rFonts w:eastAsia="宋体" w:hint="eastAsia"/>
        </w:rPr>
        <w:t>术语和定义</w:t>
      </w:r>
    </w:p>
    <w:p w:rsidR="000F423A" w:rsidRDefault="00FB2AD6">
      <w:pPr>
        <w:ind w:firstLine="420"/>
        <w:rPr>
          <w:rFonts w:ascii="宋体" w:hAnsi="宋体"/>
          <w:sz w:val="21"/>
          <w:szCs w:val="21"/>
        </w:rPr>
      </w:pPr>
      <w:r>
        <w:rPr>
          <w:rFonts w:ascii="宋体" w:hAnsi="宋体" w:hint="eastAsia"/>
          <w:sz w:val="21"/>
          <w:szCs w:val="21"/>
        </w:rPr>
        <w:t>下列术语和定义适用于本指南。</w:t>
      </w:r>
    </w:p>
    <w:p w:rsidR="000F423A" w:rsidRDefault="00FB2AD6">
      <w:pPr>
        <w:pStyle w:val="3"/>
        <w:numPr>
          <w:ilvl w:val="2"/>
          <w:numId w:val="22"/>
        </w:numPr>
        <w:rPr>
          <w:szCs w:val="21"/>
        </w:rPr>
      </w:pPr>
      <w:r>
        <w:rPr>
          <w:rFonts w:hint="eastAsia"/>
          <w:szCs w:val="21"/>
        </w:rPr>
        <w:t>用电监管</w:t>
      </w:r>
    </w:p>
    <w:p w:rsidR="000F423A" w:rsidRDefault="00FB2AD6">
      <w:pPr>
        <w:autoSpaceDE w:val="0"/>
        <w:autoSpaceDN w:val="0"/>
        <w:adjustRightInd w:val="0"/>
        <w:ind w:firstLine="420"/>
        <w:rPr>
          <w:rFonts w:ascii="宋体" w:cs="宋体"/>
          <w:kern w:val="0"/>
          <w:sz w:val="21"/>
          <w:szCs w:val="21"/>
        </w:rPr>
      </w:pPr>
      <w:r>
        <w:rPr>
          <w:rFonts w:ascii="宋体" w:cs="宋体" w:hint="eastAsia"/>
          <w:kern w:val="0"/>
          <w:sz w:val="21"/>
          <w:szCs w:val="21"/>
        </w:rPr>
        <w:t>根据基地内排污单位的工艺设计对反映固定污染源生产设施、污染物治理设施运行状态的电气参数（如：电流、电压、功率、电量等）进行监测的全部设备和信息系统，结合处理设施运行监测数据和末端监测数据，全面监控排污单位治理设施的运行、污染物治理效果和排放量情况，判定污染物排放监测数据的合理性、真实性和可接受性。</w:t>
      </w:r>
    </w:p>
    <w:p w:rsidR="000F423A" w:rsidRDefault="00FB2AD6">
      <w:pPr>
        <w:pStyle w:val="3"/>
        <w:numPr>
          <w:ilvl w:val="2"/>
          <w:numId w:val="22"/>
        </w:numPr>
        <w:rPr>
          <w:szCs w:val="21"/>
        </w:rPr>
      </w:pPr>
      <w:r>
        <w:rPr>
          <w:rFonts w:hint="eastAsia"/>
          <w:szCs w:val="21"/>
        </w:rPr>
        <w:t>用水监管</w:t>
      </w:r>
    </w:p>
    <w:p w:rsidR="000F423A" w:rsidRDefault="00FB2AD6">
      <w:pPr>
        <w:autoSpaceDE w:val="0"/>
        <w:autoSpaceDN w:val="0"/>
        <w:adjustRightInd w:val="0"/>
        <w:ind w:firstLine="420"/>
        <w:rPr>
          <w:rFonts w:ascii="宋体" w:cs="宋体"/>
          <w:kern w:val="0"/>
          <w:sz w:val="21"/>
          <w:szCs w:val="21"/>
        </w:rPr>
      </w:pPr>
      <w:r>
        <w:rPr>
          <w:rFonts w:ascii="宋体" w:cs="宋体" w:hint="eastAsia"/>
          <w:kern w:val="0"/>
          <w:sz w:val="21"/>
          <w:szCs w:val="21"/>
        </w:rPr>
        <w:t>根据基地内排污单位的工艺设计对反映固定污染源生产设施、污染物治理设施运行状态的用水参数（如：瞬时流量、累计流量、压力等）进行监测的全部设备和信息系统，结合污水处理工艺和末端监测数据，全面监控排污单位的污水治理设施的运行、污染物治理效果和排放量情况，判定污染物排放监测数据的合理性、真实性和可接受性。</w:t>
      </w:r>
    </w:p>
    <w:p w:rsidR="000F423A" w:rsidRDefault="00FB2AD6">
      <w:pPr>
        <w:pStyle w:val="3"/>
        <w:numPr>
          <w:ilvl w:val="2"/>
          <w:numId w:val="22"/>
        </w:numPr>
        <w:rPr>
          <w:szCs w:val="21"/>
        </w:rPr>
      </w:pPr>
      <w:r>
        <w:rPr>
          <w:rFonts w:hint="eastAsia"/>
          <w:szCs w:val="21"/>
        </w:rPr>
        <w:t>视频</w:t>
      </w:r>
      <w:r>
        <w:rPr>
          <w:szCs w:val="21"/>
        </w:rPr>
        <w:t>监控</w:t>
      </w:r>
    </w:p>
    <w:p w:rsidR="000F423A" w:rsidRDefault="00FB2AD6">
      <w:pPr>
        <w:autoSpaceDE w:val="0"/>
        <w:autoSpaceDN w:val="0"/>
        <w:adjustRightInd w:val="0"/>
        <w:ind w:firstLine="420"/>
        <w:rPr>
          <w:rFonts w:ascii="宋体" w:cs="宋体"/>
          <w:kern w:val="0"/>
          <w:sz w:val="21"/>
          <w:szCs w:val="21"/>
        </w:rPr>
      </w:pPr>
      <w:r>
        <w:rPr>
          <w:rFonts w:ascii="宋体" w:cs="宋体" w:hint="eastAsia"/>
          <w:kern w:val="0"/>
          <w:sz w:val="21"/>
          <w:szCs w:val="21"/>
        </w:rPr>
        <w:t>根据基地内排污单位的工艺设计对反映固定污染源生产设施、污染物治理设施运行情况，在重点监管区域布设的视频监控设备。</w:t>
      </w:r>
    </w:p>
    <w:p w:rsidR="000F423A" w:rsidRDefault="00FB2AD6">
      <w:pPr>
        <w:pStyle w:val="3"/>
        <w:numPr>
          <w:ilvl w:val="2"/>
          <w:numId w:val="22"/>
        </w:numPr>
        <w:rPr>
          <w:szCs w:val="21"/>
        </w:rPr>
      </w:pPr>
      <w:r>
        <w:rPr>
          <w:rFonts w:hint="eastAsia"/>
          <w:szCs w:val="21"/>
        </w:rPr>
        <w:t>污染治理设施</w:t>
      </w:r>
    </w:p>
    <w:p w:rsidR="000F423A" w:rsidRDefault="00FB2AD6">
      <w:pPr>
        <w:autoSpaceDE w:val="0"/>
        <w:autoSpaceDN w:val="0"/>
        <w:adjustRightInd w:val="0"/>
        <w:ind w:firstLine="420"/>
        <w:rPr>
          <w:rFonts w:ascii="宋体" w:cs="宋体"/>
          <w:kern w:val="0"/>
          <w:sz w:val="21"/>
          <w:szCs w:val="21"/>
        </w:rPr>
      </w:pPr>
      <w:r>
        <w:rPr>
          <w:rFonts w:ascii="宋体" w:cs="宋体" w:hint="eastAsia"/>
          <w:kern w:val="0"/>
          <w:sz w:val="21"/>
          <w:szCs w:val="21"/>
        </w:rPr>
        <w:t>治理排放废气、污水或工业废水中污染物所需的全部设备。</w:t>
      </w:r>
    </w:p>
    <w:p w:rsidR="000F423A" w:rsidRDefault="00FB2AD6">
      <w:pPr>
        <w:pStyle w:val="3"/>
        <w:numPr>
          <w:ilvl w:val="2"/>
          <w:numId w:val="22"/>
        </w:numPr>
        <w:rPr>
          <w:szCs w:val="21"/>
        </w:rPr>
      </w:pPr>
      <w:r>
        <w:rPr>
          <w:rFonts w:hint="eastAsia"/>
          <w:szCs w:val="21"/>
        </w:rPr>
        <w:t>治污设施运行监管</w:t>
      </w:r>
    </w:p>
    <w:p w:rsidR="000F423A" w:rsidRDefault="00FB2AD6">
      <w:pPr>
        <w:autoSpaceDE w:val="0"/>
        <w:autoSpaceDN w:val="0"/>
        <w:adjustRightInd w:val="0"/>
        <w:ind w:firstLine="420"/>
        <w:rPr>
          <w:rFonts w:ascii="宋体" w:cs="宋体"/>
          <w:kern w:val="0"/>
          <w:sz w:val="21"/>
          <w:szCs w:val="21"/>
        </w:rPr>
      </w:pPr>
      <w:r>
        <w:rPr>
          <w:rFonts w:ascii="宋体" w:cs="宋体" w:hint="eastAsia"/>
          <w:kern w:val="0"/>
          <w:sz w:val="21"/>
          <w:szCs w:val="21"/>
        </w:rPr>
        <w:t>治污设施运行监管，是根据基地内排污单位的工艺设计对反映固定污染源主要产污设备、污水处理设施、中水回用设施的运行参数（如：电流、用电功率等）进行监测的全部设备和信息系统，结合污水</w:t>
      </w:r>
      <w:r>
        <w:rPr>
          <w:rFonts w:ascii="宋体" w:cs="宋体" w:hint="eastAsia"/>
          <w:kern w:val="0"/>
          <w:sz w:val="21"/>
          <w:szCs w:val="21"/>
        </w:rPr>
        <w:lastRenderedPageBreak/>
        <w:t>处理工艺、用电监管和末端监测数据，全面监控排污单位的污水治理设施的运行、污染物治理效果和排放量情况，判定污染物排放监测数据的合理性、真实性和可接受性。</w:t>
      </w:r>
    </w:p>
    <w:p w:rsidR="000F423A" w:rsidRDefault="00FB2AD6">
      <w:pPr>
        <w:pStyle w:val="3"/>
        <w:numPr>
          <w:ilvl w:val="2"/>
          <w:numId w:val="22"/>
        </w:numPr>
        <w:rPr>
          <w:szCs w:val="21"/>
        </w:rPr>
      </w:pPr>
      <w:r>
        <w:rPr>
          <w:rFonts w:hint="eastAsia"/>
          <w:szCs w:val="21"/>
        </w:rPr>
        <w:t>污染源自动监测设施</w:t>
      </w:r>
    </w:p>
    <w:p w:rsidR="000F423A" w:rsidRDefault="00FB2AD6">
      <w:pPr>
        <w:autoSpaceDE w:val="0"/>
        <w:autoSpaceDN w:val="0"/>
        <w:adjustRightInd w:val="0"/>
        <w:ind w:firstLine="420"/>
        <w:rPr>
          <w:rFonts w:ascii="宋体" w:cs="宋体"/>
          <w:kern w:val="0"/>
          <w:sz w:val="21"/>
          <w:szCs w:val="21"/>
        </w:rPr>
      </w:pPr>
      <w:r>
        <w:rPr>
          <w:rFonts w:ascii="宋体" w:cs="宋体" w:hint="eastAsia"/>
          <w:kern w:val="0"/>
          <w:sz w:val="21"/>
          <w:szCs w:val="21"/>
        </w:rPr>
        <w:t>用于治理污染物、污染物排放浓度和排放量所需的自动监测设备、装置等，统称为污染源在线自动监测设施。</w:t>
      </w:r>
    </w:p>
    <w:p w:rsidR="000F423A" w:rsidRDefault="00FB2AD6">
      <w:pPr>
        <w:pStyle w:val="3"/>
        <w:numPr>
          <w:ilvl w:val="2"/>
          <w:numId w:val="22"/>
        </w:numPr>
        <w:rPr>
          <w:szCs w:val="21"/>
        </w:rPr>
      </w:pPr>
      <w:r>
        <w:rPr>
          <w:rFonts w:hint="eastAsia"/>
          <w:szCs w:val="21"/>
        </w:rPr>
        <w:t>数据采集传输仪</w:t>
      </w:r>
    </w:p>
    <w:p w:rsidR="000F423A" w:rsidRDefault="00FB2AD6">
      <w:pPr>
        <w:autoSpaceDE w:val="0"/>
        <w:autoSpaceDN w:val="0"/>
        <w:adjustRightInd w:val="0"/>
        <w:ind w:firstLine="420"/>
        <w:rPr>
          <w:rFonts w:ascii="Times New Roman" w:hAnsi="Times New Roman"/>
          <w:sz w:val="21"/>
          <w:szCs w:val="21"/>
        </w:rPr>
      </w:pPr>
      <w:r>
        <w:rPr>
          <w:rFonts w:ascii="Times New Roman" w:hAnsi="Times New Roman" w:hint="eastAsia"/>
          <w:sz w:val="21"/>
          <w:szCs w:val="21"/>
        </w:rPr>
        <w:t>采集各种类型监控仪器仪表的数据、完成数据存储及与上位机数据传输通讯功能的单片机、工控机、嵌入式计算机、可编程自动化控制器（</w:t>
      </w:r>
      <w:r>
        <w:rPr>
          <w:rFonts w:ascii="Times New Roman" w:hAnsi="Times New Roman"/>
          <w:sz w:val="21"/>
          <w:szCs w:val="21"/>
        </w:rPr>
        <w:t>Programmable Automation Controller</w:t>
      </w:r>
      <w:r>
        <w:rPr>
          <w:rFonts w:ascii="Times New Roman" w:hAnsi="Times New Roman" w:hint="eastAsia"/>
          <w:sz w:val="21"/>
          <w:szCs w:val="21"/>
        </w:rPr>
        <w:t>，</w:t>
      </w:r>
      <w:r>
        <w:rPr>
          <w:rFonts w:ascii="Times New Roman" w:hAnsi="Times New Roman"/>
          <w:sz w:val="21"/>
          <w:szCs w:val="21"/>
        </w:rPr>
        <w:t>PAC</w:t>
      </w:r>
      <w:r>
        <w:rPr>
          <w:rFonts w:ascii="Times New Roman" w:hAnsi="Times New Roman" w:hint="eastAsia"/>
          <w:sz w:val="21"/>
          <w:szCs w:val="21"/>
        </w:rPr>
        <w:t>）或可编程控制器（</w:t>
      </w:r>
      <w:r>
        <w:rPr>
          <w:rFonts w:ascii="Times New Roman" w:hAnsi="Times New Roman"/>
          <w:sz w:val="21"/>
          <w:szCs w:val="21"/>
        </w:rPr>
        <w:t>Programmable Logic Controller</w:t>
      </w:r>
      <w:r>
        <w:rPr>
          <w:rFonts w:ascii="Times New Roman" w:hAnsi="Times New Roman" w:hint="eastAsia"/>
          <w:sz w:val="21"/>
          <w:szCs w:val="21"/>
        </w:rPr>
        <w:t>，</w:t>
      </w:r>
      <w:r>
        <w:rPr>
          <w:rFonts w:ascii="Times New Roman" w:hAnsi="Times New Roman"/>
          <w:sz w:val="21"/>
          <w:szCs w:val="21"/>
        </w:rPr>
        <w:t>PLC</w:t>
      </w:r>
      <w:r>
        <w:rPr>
          <w:rFonts w:ascii="Times New Roman" w:hAnsi="Times New Roman" w:hint="eastAsia"/>
          <w:sz w:val="21"/>
          <w:szCs w:val="21"/>
        </w:rPr>
        <w:t>）等，本标准简称数采仪。</w:t>
      </w:r>
    </w:p>
    <w:p w:rsidR="000F423A" w:rsidRDefault="00FB2AD6">
      <w:pPr>
        <w:pStyle w:val="3"/>
        <w:numPr>
          <w:ilvl w:val="2"/>
          <w:numId w:val="22"/>
        </w:numPr>
        <w:rPr>
          <w:szCs w:val="21"/>
        </w:rPr>
      </w:pPr>
      <w:r>
        <w:rPr>
          <w:rFonts w:hint="eastAsia"/>
          <w:szCs w:val="21"/>
        </w:rPr>
        <w:t>通讯协议</w:t>
      </w:r>
    </w:p>
    <w:p w:rsidR="000F423A" w:rsidRDefault="00FB2AD6">
      <w:pPr>
        <w:autoSpaceDE w:val="0"/>
        <w:autoSpaceDN w:val="0"/>
        <w:adjustRightInd w:val="0"/>
        <w:ind w:firstLine="420"/>
        <w:rPr>
          <w:rFonts w:ascii="Times New Roman" w:hAnsi="Times New Roman"/>
          <w:sz w:val="21"/>
          <w:szCs w:val="21"/>
        </w:rPr>
      </w:pPr>
      <w:r>
        <w:rPr>
          <w:rFonts w:ascii="Times New Roman" w:hAnsi="Times New Roman" w:hint="eastAsia"/>
          <w:sz w:val="21"/>
          <w:szCs w:val="21"/>
        </w:rPr>
        <w:t>通信双方对数据传送控制的一种约定。约定中包括对数据格式，同步方式，传送速度，传送步骤，检纠错方式以及控制字符定义等问题做出统一规定，通信双方必须共同遵守，它也叫做链路控制规程。</w:t>
      </w:r>
    </w:p>
    <w:p w:rsidR="000F423A" w:rsidRDefault="00FB2AD6">
      <w:pPr>
        <w:pStyle w:val="2"/>
        <w:numPr>
          <w:ilvl w:val="1"/>
          <w:numId w:val="22"/>
        </w:numPr>
      </w:pPr>
      <w:r>
        <w:rPr>
          <w:rFonts w:eastAsia="宋体" w:hint="eastAsia"/>
        </w:rPr>
        <w:t>监控要求</w:t>
      </w:r>
    </w:p>
    <w:p w:rsidR="000F423A" w:rsidRDefault="00FB2AD6">
      <w:pPr>
        <w:numPr>
          <w:ilvl w:val="1"/>
          <w:numId w:val="22"/>
        </w:numPr>
        <w:autoSpaceDE w:val="0"/>
        <w:autoSpaceDN w:val="0"/>
        <w:adjustRightInd w:val="0"/>
        <w:ind w:firstLine="420"/>
        <w:rPr>
          <w:rFonts w:ascii="Times New Roman" w:hAnsi="宋体"/>
          <w:sz w:val="21"/>
          <w:szCs w:val="21"/>
        </w:rPr>
      </w:pPr>
      <w:r>
        <w:rPr>
          <w:rFonts w:ascii="Times New Roman" w:hAnsi="宋体" w:hint="eastAsia"/>
          <w:sz w:val="21"/>
          <w:szCs w:val="21"/>
        </w:rPr>
        <w:t>建设</w:t>
      </w:r>
      <w:r>
        <w:rPr>
          <w:rFonts w:ascii="Times New Roman" w:hAnsi="宋体"/>
          <w:sz w:val="21"/>
          <w:szCs w:val="21"/>
        </w:rPr>
        <w:t>一套可视化、信息化、智能化的</w:t>
      </w:r>
      <w:r>
        <w:rPr>
          <w:rFonts w:ascii="Times New Roman" w:hAnsi="宋体" w:hint="eastAsia"/>
          <w:sz w:val="21"/>
          <w:szCs w:val="21"/>
        </w:rPr>
        <w:t>环境</w:t>
      </w:r>
      <w:r>
        <w:rPr>
          <w:rFonts w:ascii="Times New Roman" w:hAnsi="宋体"/>
          <w:sz w:val="21"/>
          <w:szCs w:val="21"/>
        </w:rPr>
        <w:t>信息化监控系统</w:t>
      </w:r>
      <w:r>
        <w:rPr>
          <w:rFonts w:ascii="Times New Roman" w:hAnsi="宋体" w:hint="eastAsia"/>
          <w:sz w:val="21"/>
          <w:szCs w:val="21"/>
        </w:rPr>
        <w:t>，</w:t>
      </w:r>
      <w:r>
        <w:rPr>
          <w:rFonts w:ascii="Times New Roman" w:hAnsi="宋体"/>
          <w:sz w:val="21"/>
          <w:szCs w:val="21"/>
        </w:rPr>
        <w:t>实现</w:t>
      </w:r>
      <w:r>
        <w:rPr>
          <w:rFonts w:ascii="Times New Roman" w:hAnsi="宋体" w:hint="eastAsia"/>
          <w:sz w:val="21"/>
          <w:szCs w:val="21"/>
        </w:rPr>
        <w:t>对基地</w:t>
      </w:r>
      <w:r>
        <w:rPr>
          <w:rFonts w:ascii="Times New Roman" w:hAnsi="宋体"/>
          <w:sz w:val="21"/>
          <w:szCs w:val="21"/>
        </w:rPr>
        <w:t>内各企业的用水、用电、排水、排污、排</w:t>
      </w:r>
      <w:r>
        <w:rPr>
          <w:rFonts w:ascii="Times New Roman" w:hAnsi="宋体" w:hint="eastAsia"/>
          <w:sz w:val="21"/>
          <w:szCs w:val="21"/>
        </w:rPr>
        <w:t>气</w:t>
      </w:r>
      <w:r>
        <w:rPr>
          <w:rFonts w:ascii="Times New Roman" w:hAnsi="宋体"/>
          <w:sz w:val="21"/>
          <w:szCs w:val="21"/>
        </w:rPr>
        <w:t>情况的</w:t>
      </w:r>
      <w:r>
        <w:rPr>
          <w:rFonts w:ascii="Times New Roman" w:hAnsi="宋体" w:hint="eastAsia"/>
          <w:sz w:val="21"/>
          <w:szCs w:val="21"/>
        </w:rPr>
        <w:t>全过程智能</w:t>
      </w:r>
      <w:r>
        <w:rPr>
          <w:rFonts w:ascii="Times New Roman" w:hAnsi="宋体"/>
          <w:sz w:val="21"/>
          <w:szCs w:val="21"/>
        </w:rPr>
        <w:t>监管；加强对基地各</w:t>
      </w:r>
      <w:r>
        <w:rPr>
          <w:rFonts w:ascii="Times New Roman" w:hAnsi="宋体" w:hint="eastAsia"/>
          <w:sz w:val="21"/>
          <w:szCs w:val="21"/>
        </w:rPr>
        <w:t>排污口</w:t>
      </w:r>
      <w:r>
        <w:rPr>
          <w:rFonts w:ascii="Times New Roman" w:hAnsi="宋体"/>
          <w:sz w:val="21"/>
          <w:szCs w:val="21"/>
        </w:rPr>
        <w:t>、主要污染物排放监控，</w:t>
      </w:r>
      <w:r>
        <w:rPr>
          <w:rFonts w:ascii="Times New Roman" w:hAnsi="宋体" w:hint="eastAsia"/>
          <w:sz w:val="21"/>
          <w:szCs w:val="21"/>
        </w:rPr>
        <w:t>完善</w:t>
      </w:r>
      <w:r>
        <w:rPr>
          <w:rFonts w:ascii="Times New Roman" w:hAnsi="宋体"/>
          <w:sz w:val="21"/>
          <w:szCs w:val="21"/>
        </w:rPr>
        <w:t>基地内排污单位固废台账信息化管理，及时反映基地运营过程中可能出现的</w:t>
      </w:r>
      <w:r>
        <w:rPr>
          <w:rFonts w:ascii="Times New Roman" w:hAnsi="宋体" w:hint="eastAsia"/>
          <w:sz w:val="21"/>
          <w:szCs w:val="21"/>
        </w:rPr>
        <w:t>环境</w:t>
      </w:r>
      <w:r>
        <w:rPr>
          <w:rFonts w:ascii="Times New Roman" w:hAnsi="宋体"/>
          <w:sz w:val="21"/>
          <w:szCs w:val="21"/>
        </w:rPr>
        <w:t>问题。监控平台</w:t>
      </w:r>
      <w:r>
        <w:rPr>
          <w:rFonts w:ascii="Times New Roman" w:hAnsi="宋体" w:hint="eastAsia"/>
          <w:sz w:val="21"/>
          <w:szCs w:val="21"/>
        </w:rPr>
        <w:t>、</w:t>
      </w:r>
      <w:r>
        <w:rPr>
          <w:rFonts w:ascii="Times New Roman" w:hAnsi="宋体"/>
          <w:sz w:val="21"/>
          <w:szCs w:val="21"/>
        </w:rPr>
        <w:t>系统应预留对外共享数据源传输通道，包括不限于接口、前置机、文件挂接等方式。</w:t>
      </w:r>
      <w:r>
        <w:rPr>
          <w:rFonts w:ascii="Times New Roman" w:hAnsi="宋体" w:hint="eastAsia"/>
          <w:sz w:val="21"/>
          <w:szCs w:val="21"/>
        </w:rPr>
        <w:t>各</w:t>
      </w:r>
      <w:r>
        <w:rPr>
          <w:rFonts w:ascii="Times New Roman" w:hAnsi="宋体"/>
          <w:sz w:val="21"/>
          <w:szCs w:val="21"/>
        </w:rPr>
        <w:t>环保专业基地应</w:t>
      </w:r>
      <w:r>
        <w:rPr>
          <w:rFonts w:ascii="Times New Roman" w:hAnsi="宋体" w:hint="eastAsia"/>
          <w:sz w:val="21"/>
          <w:szCs w:val="21"/>
        </w:rPr>
        <w:t>根据</w:t>
      </w:r>
      <w:r>
        <w:rPr>
          <w:rFonts w:ascii="Times New Roman" w:hAnsi="宋体"/>
          <w:sz w:val="21"/>
          <w:szCs w:val="21"/>
        </w:rPr>
        <w:t>自身管理需要设施监控室</w:t>
      </w:r>
      <w:r>
        <w:rPr>
          <w:rFonts w:ascii="Times New Roman" w:hAnsi="宋体" w:hint="eastAsia"/>
          <w:sz w:val="21"/>
          <w:szCs w:val="21"/>
        </w:rPr>
        <w:t>，安排</w:t>
      </w:r>
      <w:r>
        <w:rPr>
          <w:rFonts w:ascii="Times New Roman" w:hAnsi="宋体"/>
          <w:sz w:val="21"/>
          <w:szCs w:val="21"/>
        </w:rPr>
        <w:t>专人管理。</w:t>
      </w:r>
    </w:p>
    <w:p w:rsidR="000F423A" w:rsidRDefault="00FB2AD6">
      <w:pPr>
        <w:autoSpaceDE w:val="0"/>
        <w:autoSpaceDN w:val="0"/>
        <w:adjustRightInd w:val="0"/>
        <w:ind w:firstLine="420"/>
        <w:rPr>
          <w:b/>
          <w:sz w:val="21"/>
        </w:rPr>
      </w:pPr>
      <w:r>
        <w:rPr>
          <w:rFonts w:hint="eastAsia"/>
          <w:bCs/>
          <w:sz w:val="21"/>
        </w:rPr>
        <w:t>企业现场</w:t>
      </w:r>
      <w:r>
        <w:rPr>
          <w:bCs/>
          <w:sz w:val="21"/>
        </w:rPr>
        <w:t>端建设内容如下：</w:t>
      </w:r>
    </w:p>
    <w:p w:rsidR="000F423A" w:rsidRDefault="00FB2AD6">
      <w:pPr>
        <w:autoSpaceDE w:val="0"/>
        <w:autoSpaceDN w:val="0"/>
        <w:adjustRightInd w:val="0"/>
        <w:ind w:firstLine="422"/>
        <w:rPr>
          <w:bCs/>
          <w:sz w:val="21"/>
        </w:rPr>
      </w:pPr>
      <w:r>
        <w:rPr>
          <w:rFonts w:hint="eastAsia"/>
          <w:b/>
          <w:sz w:val="21"/>
        </w:rPr>
        <w:t>用电监控：</w:t>
      </w:r>
      <w:r>
        <w:rPr>
          <w:rFonts w:hint="eastAsia"/>
          <w:bCs/>
          <w:sz w:val="21"/>
        </w:rPr>
        <w:t>监控因子为排污单位总用电、产生废水和废气的生产设备或车间用电量、废水处理设施（预处理设施）总用电、废气治理设施用电量及开关状态监控等；</w:t>
      </w:r>
    </w:p>
    <w:p w:rsidR="000F423A" w:rsidRDefault="00FB2AD6">
      <w:pPr>
        <w:autoSpaceDE w:val="0"/>
        <w:autoSpaceDN w:val="0"/>
        <w:adjustRightInd w:val="0"/>
        <w:ind w:firstLine="422"/>
        <w:rPr>
          <w:bCs/>
          <w:sz w:val="21"/>
        </w:rPr>
      </w:pPr>
      <w:r>
        <w:rPr>
          <w:rFonts w:hint="eastAsia"/>
          <w:b/>
          <w:sz w:val="21"/>
        </w:rPr>
        <w:t>用水监控：</w:t>
      </w:r>
      <w:r>
        <w:rPr>
          <w:rFonts w:hint="eastAsia"/>
          <w:bCs/>
          <w:sz w:val="21"/>
        </w:rPr>
        <w:t>监控因子为生产用水量、生活用水量、废水排放量（排入基地污水厂废水量）、中水回用量</w:t>
      </w:r>
      <w:r w:rsidR="00013DEC" w:rsidRPr="00013DEC">
        <w:rPr>
          <w:rFonts w:hint="eastAsia"/>
          <w:bCs/>
          <w:sz w:val="21"/>
        </w:rPr>
        <w:t>、零散废水转移量</w:t>
      </w:r>
      <w:r>
        <w:rPr>
          <w:rFonts w:hint="eastAsia"/>
          <w:bCs/>
          <w:sz w:val="21"/>
        </w:rPr>
        <w:t>等；</w:t>
      </w:r>
    </w:p>
    <w:p w:rsidR="000F423A" w:rsidRDefault="00FB2AD6">
      <w:pPr>
        <w:autoSpaceDE w:val="0"/>
        <w:autoSpaceDN w:val="0"/>
        <w:adjustRightInd w:val="0"/>
        <w:ind w:firstLine="422"/>
        <w:rPr>
          <w:bCs/>
          <w:sz w:val="21"/>
        </w:rPr>
      </w:pPr>
      <w:r>
        <w:rPr>
          <w:rFonts w:hint="eastAsia"/>
          <w:b/>
          <w:sz w:val="21"/>
        </w:rPr>
        <w:lastRenderedPageBreak/>
        <w:t>管网水质监控：</w:t>
      </w:r>
      <w:r>
        <w:rPr>
          <w:rFonts w:hint="eastAsia"/>
          <w:bCs/>
          <w:sz w:val="21"/>
        </w:rPr>
        <w:t>在基地内（包括排污单位及基地公共区域）生活污水排放口、雨水排口（雨污分流水质观测井）处安装为</w:t>
      </w:r>
      <w:r>
        <w:rPr>
          <w:rFonts w:hint="eastAsia"/>
          <w:bCs/>
          <w:sz w:val="21"/>
        </w:rPr>
        <w:t>pH</w:t>
      </w:r>
      <w:r>
        <w:rPr>
          <w:rFonts w:hint="eastAsia"/>
          <w:bCs/>
          <w:sz w:val="21"/>
        </w:rPr>
        <w:t>、电导率等水质监控设备；</w:t>
      </w:r>
    </w:p>
    <w:p w:rsidR="000F423A" w:rsidRDefault="00FB2AD6">
      <w:pPr>
        <w:autoSpaceDE w:val="0"/>
        <w:autoSpaceDN w:val="0"/>
        <w:adjustRightInd w:val="0"/>
        <w:ind w:firstLine="422"/>
        <w:rPr>
          <w:bCs/>
          <w:sz w:val="21"/>
        </w:rPr>
      </w:pPr>
      <w:r>
        <w:rPr>
          <w:rFonts w:hint="eastAsia"/>
          <w:b/>
          <w:sz w:val="21"/>
        </w:rPr>
        <w:t>关键位置视频监控：</w:t>
      </w:r>
      <w:r>
        <w:rPr>
          <w:rFonts w:hint="eastAsia"/>
          <w:bCs/>
          <w:sz w:val="21"/>
        </w:rPr>
        <w:t>关键位置为基地污水处理（废水标准化排放口、废水收集池、在线监控设备站房）、废气处理（加药塔、更换活性炭的区域）、危废仓库、污泥压滤车间等；</w:t>
      </w:r>
      <w:r>
        <w:rPr>
          <w:rFonts w:hint="eastAsia"/>
          <w:bCs/>
          <w:sz w:val="21"/>
        </w:rPr>
        <w:t xml:space="preserve"> </w:t>
      </w:r>
    </w:p>
    <w:p w:rsidR="000F423A" w:rsidRDefault="00FB2AD6">
      <w:pPr>
        <w:autoSpaceDE w:val="0"/>
        <w:autoSpaceDN w:val="0"/>
        <w:adjustRightInd w:val="0"/>
        <w:ind w:firstLine="422"/>
        <w:rPr>
          <w:bCs/>
          <w:sz w:val="21"/>
        </w:rPr>
      </w:pPr>
      <w:r>
        <w:rPr>
          <w:rFonts w:hint="eastAsia"/>
          <w:b/>
          <w:sz w:val="21"/>
        </w:rPr>
        <w:t>污染物在线监控：</w:t>
      </w:r>
      <w:r>
        <w:rPr>
          <w:rFonts w:hint="eastAsia"/>
          <w:bCs/>
          <w:sz w:val="21"/>
        </w:rPr>
        <w:t>已建设污染源废水、废气自动监测系统的排污单位，需接入在线监测数据；</w:t>
      </w:r>
    </w:p>
    <w:p w:rsidR="000F423A" w:rsidRDefault="00FB2AD6">
      <w:pPr>
        <w:autoSpaceDE w:val="0"/>
        <w:autoSpaceDN w:val="0"/>
        <w:adjustRightInd w:val="0"/>
        <w:ind w:firstLine="420"/>
        <w:rPr>
          <w:bCs/>
          <w:sz w:val="21"/>
        </w:rPr>
      </w:pPr>
      <w:r>
        <w:rPr>
          <w:rFonts w:hint="eastAsia"/>
          <w:bCs/>
          <w:sz w:val="21"/>
        </w:rPr>
        <w:t>环保显示屏：在环保专业基地门口或便于公众查看的显著位置设立电子显示屏，依托污染源在线监控系统，实时向公众公示污染物排放数据，主动接受社会监督。</w:t>
      </w:r>
    </w:p>
    <w:p w:rsidR="000F423A" w:rsidRDefault="00FB2AD6">
      <w:pPr>
        <w:pStyle w:val="2"/>
        <w:numPr>
          <w:ilvl w:val="1"/>
          <w:numId w:val="22"/>
        </w:numPr>
      </w:pPr>
      <w:r>
        <w:rPr>
          <w:rFonts w:eastAsia="宋体" w:hint="eastAsia"/>
        </w:rPr>
        <w:t>现场端监控系统技术要求</w:t>
      </w:r>
    </w:p>
    <w:p w:rsidR="000F423A" w:rsidRDefault="00FB2AD6">
      <w:pPr>
        <w:pStyle w:val="3"/>
        <w:numPr>
          <w:ilvl w:val="2"/>
          <w:numId w:val="22"/>
        </w:numPr>
      </w:pPr>
      <w:r>
        <w:t>安全要求</w:t>
      </w:r>
    </w:p>
    <w:p w:rsidR="000F423A" w:rsidRDefault="00FB2AD6">
      <w:pPr>
        <w:autoSpaceDE w:val="0"/>
        <w:autoSpaceDN w:val="0"/>
        <w:adjustRightInd w:val="0"/>
        <w:ind w:firstLine="420"/>
        <w:rPr>
          <w:rFonts w:ascii="Times New Roman" w:hAnsi="Times New Roman"/>
          <w:bCs/>
          <w:kern w:val="0"/>
          <w:sz w:val="21"/>
          <w:szCs w:val="21"/>
        </w:rPr>
      </w:pPr>
      <w:r>
        <w:rPr>
          <w:rFonts w:ascii="Times New Roman" w:hAnsi="Times New Roman"/>
          <w:bCs/>
          <w:kern w:val="0"/>
          <w:sz w:val="21"/>
          <w:szCs w:val="21"/>
        </w:rPr>
        <w:t>坚持</w:t>
      </w:r>
      <w:r>
        <w:rPr>
          <w:rFonts w:ascii="Times New Roman" w:hAnsi="Times New Roman" w:hint="eastAsia"/>
          <w:bCs/>
          <w:kern w:val="0"/>
          <w:sz w:val="21"/>
          <w:szCs w:val="21"/>
        </w:rPr>
        <w:t>“</w:t>
      </w:r>
      <w:r>
        <w:rPr>
          <w:rFonts w:ascii="Times New Roman" w:hAnsi="Times New Roman"/>
          <w:bCs/>
          <w:kern w:val="0"/>
          <w:sz w:val="21"/>
          <w:szCs w:val="21"/>
        </w:rPr>
        <w:t>安全第一，预防为主</w:t>
      </w:r>
      <w:r>
        <w:rPr>
          <w:rFonts w:ascii="Times New Roman" w:hAnsi="Times New Roman" w:hint="eastAsia"/>
          <w:bCs/>
          <w:kern w:val="0"/>
          <w:sz w:val="21"/>
          <w:szCs w:val="21"/>
        </w:rPr>
        <w:t>”</w:t>
      </w:r>
      <w:r>
        <w:rPr>
          <w:rFonts w:ascii="Times New Roman" w:hAnsi="Times New Roman"/>
          <w:bCs/>
          <w:kern w:val="0"/>
          <w:sz w:val="21"/>
          <w:szCs w:val="21"/>
        </w:rPr>
        <w:t>的方针，认真贯彻执行有关安全施工的各项法规、标准、规程和文件精神的要求，从技术上、组织上、管理上釆取有</w:t>
      </w:r>
      <w:r>
        <w:rPr>
          <w:rFonts w:ascii="Times New Roman" w:hAnsi="Times New Roman" w:hint="eastAsia"/>
          <w:bCs/>
          <w:kern w:val="0"/>
          <w:sz w:val="21"/>
          <w:szCs w:val="21"/>
        </w:rPr>
        <w:t>效</w:t>
      </w:r>
      <w:r>
        <w:rPr>
          <w:rFonts w:ascii="Times New Roman" w:hAnsi="Times New Roman"/>
          <w:bCs/>
          <w:kern w:val="0"/>
          <w:sz w:val="21"/>
          <w:szCs w:val="21"/>
        </w:rPr>
        <w:t>措施，加强安全监督，解决和清除各种不安全因素，防止事故发生。</w:t>
      </w:r>
    </w:p>
    <w:p w:rsidR="000F423A" w:rsidRDefault="00FB2AD6">
      <w:pPr>
        <w:pStyle w:val="3"/>
        <w:numPr>
          <w:ilvl w:val="2"/>
          <w:numId w:val="22"/>
        </w:numPr>
      </w:pPr>
      <w:r>
        <w:t>安装施工要求</w:t>
      </w:r>
    </w:p>
    <w:p w:rsidR="000F423A" w:rsidRDefault="00FB2AD6">
      <w:pPr>
        <w:autoSpaceDE w:val="0"/>
        <w:autoSpaceDN w:val="0"/>
        <w:adjustRightInd w:val="0"/>
        <w:ind w:firstLine="420"/>
        <w:rPr>
          <w:rFonts w:ascii="Times New Roman" w:hAnsi="Times New Roman"/>
          <w:bCs/>
          <w:kern w:val="0"/>
          <w:sz w:val="21"/>
          <w:szCs w:val="21"/>
        </w:rPr>
      </w:pPr>
      <w:r>
        <w:rPr>
          <w:rFonts w:ascii="Times New Roman" w:hAnsi="Times New Roman"/>
          <w:bCs/>
          <w:kern w:val="0"/>
          <w:sz w:val="21"/>
          <w:szCs w:val="21"/>
        </w:rPr>
        <w:t>现场端监控系统的安装应避免对企业安全生产和环境造成影响。</w:t>
      </w:r>
    </w:p>
    <w:p w:rsidR="000F423A" w:rsidRDefault="00FB2AD6">
      <w:pPr>
        <w:autoSpaceDE w:val="0"/>
        <w:autoSpaceDN w:val="0"/>
        <w:adjustRightInd w:val="0"/>
        <w:ind w:firstLine="420"/>
        <w:rPr>
          <w:rFonts w:ascii="Times New Roman" w:hAnsi="Times New Roman"/>
          <w:bCs/>
          <w:kern w:val="0"/>
          <w:sz w:val="21"/>
          <w:szCs w:val="21"/>
        </w:rPr>
      </w:pPr>
      <w:r>
        <w:rPr>
          <w:rFonts w:ascii="Times New Roman" w:hAnsi="Times New Roman"/>
          <w:bCs/>
          <w:kern w:val="0"/>
          <w:sz w:val="21"/>
          <w:szCs w:val="21"/>
        </w:rPr>
        <w:t>安装调试人员必须有相关的操作资质，电工应持进网作业许可证，安全工程师和安全监督员应具有电力专业工程师以上专业技术任职资格，满足电力施工相关要求，保障安装工艺</w:t>
      </w:r>
      <w:r>
        <w:rPr>
          <w:rFonts w:ascii="Times New Roman" w:hAnsi="Times New Roman" w:hint="eastAsia"/>
          <w:bCs/>
          <w:kern w:val="0"/>
          <w:sz w:val="21"/>
          <w:szCs w:val="21"/>
        </w:rPr>
        <w:t>。</w:t>
      </w:r>
    </w:p>
    <w:p w:rsidR="000F423A" w:rsidRDefault="00FB2AD6">
      <w:pPr>
        <w:pStyle w:val="3"/>
        <w:numPr>
          <w:ilvl w:val="2"/>
          <w:numId w:val="22"/>
        </w:numPr>
      </w:pPr>
      <w:r>
        <w:rPr>
          <w:rFonts w:hint="eastAsia"/>
        </w:rPr>
        <w:t>设备点位安装原则</w:t>
      </w:r>
    </w:p>
    <w:p w:rsidR="000F423A" w:rsidRDefault="00FB2AD6">
      <w:pPr>
        <w:autoSpaceDE w:val="0"/>
        <w:autoSpaceDN w:val="0"/>
        <w:adjustRightInd w:val="0"/>
        <w:ind w:firstLine="420"/>
        <w:rPr>
          <w:rFonts w:ascii="Times New Roman" w:hAnsi="Times New Roman"/>
          <w:bCs/>
          <w:kern w:val="0"/>
          <w:sz w:val="21"/>
          <w:szCs w:val="21"/>
        </w:rPr>
      </w:pPr>
      <w:r>
        <w:rPr>
          <w:rFonts w:ascii="Times New Roman" w:hAnsi="Times New Roman" w:hint="eastAsia"/>
          <w:bCs/>
          <w:kern w:val="0"/>
          <w:sz w:val="21"/>
          <w:szCs w:val="21"/>
        </w:rPr>
        <w:t>现场端设备</w:t>
      </w:r>
      <w:r>
        <w:rPr>
          <w:rFonts w:ascii="Times New Roman" w:hAnsi="Times New Roman"/>
          <w:bCs/>
          <w:kern w:val="0"/>
          <w:sz w:val="21"/>
          <w:szCs w:val="21"/>
        </w:rPr>
        <w:t>点位布设应遵循全面性、精简性、准确性的原则。</w:t>
      </w:r>
    </w:p>
    <w:p w:rsidR="000F423A" w:rsidRDefault="00FB2AD6">
      <w:pPr>
        <w:autoSpaceDE w:val="0"/>
        <w:autoSpaceDN w:val="0"/>
        <w:adjustRightInd w:val="0"/>
        <w:ind w:firstLine="420"/>
        <w:rPr>
          <w:rFonts w:ascii="Times New Roman" w:hAnsi="Times New Roman"/>
          <w:bCs/>
          <w:kern w:val="0"/>
          <w:sz w:val="21"/>
          <w:szCs w:val="21"/>
        </w:rPr>
      </w:pPr>
      <w:r>
        <w:rPr>
          <w:rFonts w:ascii="Times New Roman" w:hAnsi="Times New Roman"/>
          <w:bCs/>
          <w:kern w:val="0"/>
          <w:sz w:val="21"/>
          <w:szCs w:val="21"/>
        </w:rPr>
        <w:t>全面性：</w:t>
      </w:r>
      <w:r>
        <w:rPr>
          <w:rFonts w:ascii="Times New Roman" w:hAnsi="Times New Roman" w:hint="eastAsia"/>
          <w:bCs/>
          <w:kern w:val="0"/>
          <w:sz w:val="21"/>
          <w:szCs w:val="21"/>
        </w:rPr>
        <w:t>现场端</w:t>
      </w:r>
      <w:r>
        <w:rPr>
          <w:rFonts w:ascii="Times New Roman" w:hAnsi="Times New Roman"/>
          <w:bCs/>
          <w:kern w:val="0"/>
          <w:sz w:val="21"/>
          <w:szCs w:val="21"/>
        </w:rPr>
        <w:t>点位</w:t>
      </w:r>
      <w:r>
        <w:rPr>
          <w:rFonts w:ascii="Times New Roman" w:hAnsi="Times New Roman" w:hint="eastAsia"/>
          <w:bCs/>
          <w:kern w:val="0"/>
          <w:sz w:val="21"/>
          <w:szCs w:val="21"/>
        </w:rPr>
        <w:t>布设</w:t>
      </w:r>
      <w:r>
        <w:rPr>
          <w:rFonts w:ascii="Times New Roman" w:hAnsi="Times New Roman"/>
          <w:bCs/>
          <w:kern w:val="0"/>
          <w:sz w:val="21"/>
          <w:szCs w:val="21"/>
        </w:rPr>
        <w:t>应</w:t>
      </w:r>
      <w:r>
        <w:rPr>
          <w:rFonts w:ascii="Times New Roman" w:hAnsi="Times New Roman" w:hint="eastAsia"/>
          <w:bCs/>
          <w:kern w:val="0"/>
          <w:sz w:val="21"/>
          <w:szCs w:val="21"/>
        </w:rPr>
        <w:t>结合厂区的生产工艺、设施运行情况进行配置，</w:t>
      </w:r>
      <w:r>
        <w:rPr>
          <w:rFonts w:ascii="Times New Roman" w:hAnsi="Times New Roman"/>
          <w:bCs/>
          <w:kern w:val="0"/>
          <w:sz w:val="21"/>
          <w:szCs w:val="21"/>
        </w:rPr>
        <w:t>全面覆盖</w:t>
      </w:r>
      <w:r>
        <w:rPr>
          <w:rFonts w:ascii="Times New Roman" w:hAnsi="Times New Roman" w:hint="eastAsia"/>
          <w:bCs/>
          <w:kern w:val="0"/>
          <w:sz w:val="21"/>
          <w:szCs w:val="21"/>
        </w:rPr>
        <w:t>排污单位</w:t>
      </w:r>
      <w:r>
        <w:rPr>
          <w:rFonts w:ascii="Times New Roman" w:hAnsi="Times New Roman"/>
          <w:bCs/>
          <w:kern w:val="0"/>
          <w:sz w:val="21"/>
          <w:szCs w:val="21"/>
        </w:rPr>
        <w:t>排污许可证中列出的主要生产设施及治污设施。未申领排污许可证的污染源，可参考环境影响评价报告中相关内容进行布点。</w:t>
      </w:r>
    </w:p>
    <w:p w:rsidR="000F423A" w:rsidRDefault="00FB2AD6">
      <w:pPr>
        <w:autoSpaceDE w:val="0"/>
        <w:autoSpaceDN w:val="0"/>
        <w:adjustRightInd w:val="0"/>
        <w:ind w:firstLine="420"/>
        <w:rPr>
          <w:rFonts w:ascii="Times New Roman" w:hAnsi="Times New Roman"/>
          <w:bCs/>
          <w:kern w:val="0"/>
          <w:sz w:val="21"/>
          <w:szCs w:val="21"/>
        </w:rPr>
      </w:pPr>
      <w:r>
        <w:rPr>
          <w:rFonts w:ascii="Times New Roman" w:hAnsi="Times New Roman"/>
          <w:bCs/>
          <w:kern w:val="0"/>
          <w:sz w:val="21"/>
          <w:szCs w:val="21"/>
        </w:rPr>
        <w:t>精简性：在准确反映</w:t>
      </w:r>
      <w:r>
        <w:rPr>
          <w:rFonts w:ascii="Times New Roman" w:hAnsi="Times New Roman" w:hint="eastAsia"/>
          <w:bCs/>
          <w:kern w:val="0"/>
          <w:sz w:val="21"/>
          <w:szCs w:val="21"/>
        </w:rPr>
        <w:t>排污单位生产情况、污染设施运行情况</w:t>
      </w:r>
      <w:r>
        <w:rPr>
          <w:rFonts w:ascii="Times New Roman" w:hAnsi="Times New Roman"/>
          <w:bCs/>
          <w:kern w:val="0"/>
          <w:sz w:val="21"/>
          <w:szCs w:val="21"/>
        </w:rPr>
        <w:t>的前提下，布设的点位数量力求精简。</w:t>
      </w:r>
    </w:p>
    <w:p w:rsidR="000F423A" w:rsidRDefault="00FB2AD6">
      <w:pPr>
        <w:autoSpaceDE w:val="0"/>
        <w:autoSpaceDN w:val="0"/>
        <w:adjustRightInd w:val="0"/>
        <w:ind w:firstLine="420"/>
        <w:rPr>
          <w:rFonts w:ascii="Times New Roman" w:hAnsi="Times New Roman"/>
          <w:bCs/>
          <w:kern w:val="0"/>
          <w:sz w:val="21"/>
          <w:szCs w:val="21"/>
        </w:rPr>
      </w:pPr>
      <w:r>
        <w:rPr>
          <w:rFonts w:ascii="Times New Roman" w:hAnsi="Times New Roman"/>
          <w:bCs/>
          <w:kern w:val="0"/>
          <w:sz w:val="21"/>
          <w:szCs w:val="21"/>
        </w:rPr>
        <w:t>准确性：监测点位数据应能准确反映被监测设备的用电</w:t>
      </w:r>
      <w:r>
        <w:rPr>
          <w:rFonts w:ascii="Times New Roman" w:hAnsi="Times New Roman" w:hint="eastAsia"/>
          <w:bCs/>
          <w:kern w:val="0"/>
          <w:sz w:val="21"/>
          <w:szCs w:val="21"/>
        </w:rPr>
        <w:t>、用水、生产</w:t>
      </w:r>
      <w:r>
        <w:rPr>
          <w:rFonts w:ascii="Times New Roman" w:hAnsi="Times New Roman"/>
          <w:bCs/>
          <w:kern w:val="0"/>
          <w:sz w:val="21"/>
          <w:szCs w:val="21"/>
        </w:rPr>
        <w:t>情况、运行情况</w:t>
      </w:r>
      <w:r>
        <w:rPr>
          <w:rFonts w:ascii="Times New Roman" w:hAnsi="Times New Roman" w:hint="eastAsia"/>
          <w:bCs/>
          <w:kern w:val="0"/>
          <w:sz w:val="21"/>
          <w:szCs w:val="21"/>
        </w:rPr>
        <w:t>等</w:t>
      </w:r>
      <w:r>
        <w:rPr>
          <w:rFonts w:ascii="Times New Roman" w:hAnsi="Times New Roman"/>
          <w:bCs/>
          <w:kern w:val="0"/>
          <w:sz w:val="21"/>
          <w:szCs w:val="21"/>
        </w:rPr>
        <w:t>。</w:t>
      </w:r>
    </w:p>
    <w:p w:rsidR="000F423A" w:rsidRDefault="00FB2AD6">
      <w:pPr>
        <w:pStyle w:val="3"/>
        <w:numPr>
          <w:ilvl w:val="2"/>
          <w:numId w:val="22"/>
        </w:numPr>
      </w:pPr>
      <w:r>
        <w:rPr>
          <w:rFonts w:hint="eastAsia"/>
        </w:rPr>
        <w:lastRenderedPageBreak/>
        <w:t>设备点位安装要求</w:t>
      </w:r>
    </w:p>
    <w:p w:rsidR="000F423A" w:rsidRDefault="00FB2AD6">
      <w:pPr>
        <w:autoSpaceDE w:val="0"/>
        <w:autoSpaceDN w:val="0"/>
        <w:adjustRightInd w:val="0"/>
        <w:ind w:firstLine="420"/>
        <w:jc w:val="left"/>
        <w:rPr>
          <w:sz w:val="21"/>
        </w:rPr>
      </w:pPr>
      <w:r>
        <w:rPr>
          <w:rFonts w:hint="eastAsia"/>
          <w:sz w:val="21"/>
        </w:rPr>
        <w:t>由监控仪器仪表，包括其信号接口单元、运行参数接口单元组成的参数监测子系统，可通过模拟信号</w:t>
      </w:r>
      <w:r>
        <w:rPr>
          <w:rFonts w:hint="eastAsia"/>
          <w:sz w:val="21"/>
        </w:rPr>
        <w:t>/</w:t>
      </w:r>
      <w:r>
        <w:rPr>
          <w:rFonts w:hint="eastAsia"/>
          <w:sz w:val="21"/>
        </w:rPr>
        <w:t>数字信号接口与流量计、智能电表、互感器等多种监测设备连接。系统应实用、可靠和可扩展、结构设计合理、便于安装使用、智能化程度高、适用于不同的场所。</w:t>
      </w:r>
    </w:p>
    <w:p w:rsidR="000F423A" w:rsidRDefault="00FB2AD6">
      <w:pPr>
        <w:autoSpaceDE w:val="0"/>
        <w:autoSpaceDN w:val="0"/>
        <w:adjustRightInd w:val="0"/>
        <w:ind w:firstLineChars="0" w:firstLine="0"/>
        <w:jc w:val="center"/>
      </w:pPr>
      <w:r>
        <w:rPr>
          <w:noProof/>
        </w:rPr>
        <w:drawing>
          <wp:inline distT="0" distB="0" distL="114300" distR="114300">
            <wp:extent cx="5937885" cy="4149725"/>
            <wp:effectExtent l="0" t="0" r="5715" b="3175"/>
            <wp:docPr id="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pic:cNvPicPr>
                      <a:picLocks noChangeAspect="1"/>
                    </pic:cNvPicPr>
                  </pic:nvPicPr>
                  <pic:blipFill>
                    <a:blip r:embed="rId21" cstate="print"/>
                    <a:stretch>
                      <a:fillRect/>
                    </a:stretch>
                  </pic:blipFill>
                  <pic:spPr>
                    <a:xfrm>
                      <a:off x="0" y="0"/>
                      <a:ext cx="5937885" cy="4149725"/>
                    </a:xfrm>
                    <a:prstGeom prst="rect">
                      <a:avLst/>
                    </a:prstGeom>
                    <a:noFill/>
                    <a:ln>
                      <a:noFill/>
                    </a:ln>
                  </pic:spPr>
                </pic:pic>
              </a:graphicData>
            </a:graphic>
          </wp:inline>
        </w:drawing>
      </w:r>
    </w:p>
    <w:p w:rsidR="000F423A" w:rsidRDefault="00FB2AD6">
      <w:pPr>
        <w:autoSpaceDE w:val="0"/>
        <w:autoSpaceDN w:val="0"/>
        <w:adjustRightInd w:val="0"/>
        <w:ind w:firstLineChars="0" w:firstLine="0"/>
        <w:jc w:val="center"/>
      </w:pPr>
      <w:r>
        <w:rPr>
          <w:rFonts w:ascii="黑体" w:hAnsi="黑体" w:hint="eastAsia"/>
          <w:b/>
          <w:sz w:val="21"/>
        </w:rPr>
        <w:t>监控环节示意图</w:t>
      </w:r>
    </w:p>
    <w:p w:rsidR="000F423A" w:rsidRDefault="000F423A">
      <w:pPr>
        <w:autoSpaceDE w:val="0"/>
        <w:autoSpaceDN w:val="0"/>
        <w:adjustRightInd w:val="0"/>
        <w:ind w:firstLineChars="0" w:firstLine="0"/>
        <w:jc w:val="center"/>
      </w:pPr>
    </w:p>
    <w:p w:rsidR="000F423A" w:rsidRDefault="00FB2AD6">
      <w:pPr>
        <w:spacing w:before="0" w:after="0" w:line="288" w:lineRule="auto"/>
        <w:ind w:firstLineChars="0" w:firstLine="0"/>
        <w:jc w:val="center"/>
        <w:rPr>
          <w:rFonts w:ascii="黑体" w:eastAsia="黑体" w:hAnsi="黑体"/>
          <w:b/>
          <w:sz w:val="21"/>
        </w:rPr>
      </w:pPr>
      <w:r>
        <w:rPr>
          <w:rFonts w:ascii="黑体" w:hAnsi="黑体" w:hint="eastAsia"/>
          <w:b/>
          <w:sz w:val="21"/>
        </w:rPr>
        <w:t>设备点位安装要求</w:t>
      </w:r>
      <w:r>
        <w:rPr>
          <w:rFonts w:ascii="黑体" w:hAnsi="黑体" w:hint="eastAsia"/>
          <w:b/>
          <w:sz w:val="21"/>
        </w:rPr>
        <w:t>(</w:t>
      </w:r>
      <w:r>
        <w:rPr>
          <w:rFonts w:ascii="黑体" w:hAnsi="黑体" w:hint="eastAsia"/>
          <w:b/>
          <w:sz w:val="21"/>
        </w:rPr>
        <w:t>监测</w:t>
      </w:r>
      <w:r>
        <w:rPr>
          <w:rFonts w:ascii="黑体" w:hAnsi="黑体"/>
          <w:b/>
          <w:sz w:val="21"/>
        </w:rPr>
        <w:t>因子</w:t>
      </w:r>
      <w:r>
        <w:rPr>
          <w:rFonts w:ascii="黑体" w:hAnsi="黑体" w:hint="eastAsia"/>
          <w:b/>
          <w:sz w:val="21"/>
        </w:rPr>
        <w:t>)</w:t>
      </w:r>
    </w:p>
    <w:tbl>
      <w:tblPr>
        <w:tblStyle w:val="TableGrid2"/>
        <w:tblW w:w="9203" w:type="dxa"/>
        <w:jc w:val="center"/>
        <w:tblInd w:w="0" w:type="dxa"/>
        <w:tblLayout w:type="fixed"/>
        <w:tblCellMar>
          <w:top w:w="71" w:type="dxa"/>
          <w:left w:w="108" w:type="dxa"/>
          <w:right w:w="115" w:type="dxa"/>
        </w:tblCellMar>
        <w:tblLook w:val="04A0"/>
      </w:tblPr>
      <w:tblGrid>
        <w:gridCol w:w="1061"/>
        <w:gridCol w:w="3037"/>
        <w:gridCol w:w="2230"/>
        <w:gridCol w:w="2875"/>
      </w:tblGrid>
      <w:tr w:rsidR="000F423A">
        <w:trPr>
          <w:trHeight w:val="319"/>
          <w:jc w:val="center"/>
        </w:trPr>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23A" w:rsidRDefault="00FB2AD6">
            <w:pPr>
              <w:spacing w:before="0" w:after="0"/>
              <w:ind w:firstLineChars="0" w:firstLine="0"/>
              <w:jc w:val="center"/>
              <w:rPr>
                <w:rFonts w:ascii="宋体" w:hAnsi="宋体" w:cs="宋体"/>
                <w:kern w:val="0"/>
                <w:sz w:val="18"/>
                <w:szCs w:val="18"/>
              </w:rPr>
            </w:pPr>
            <w:r>
              <w:rPr>
                <w:rFonts w:ascii="宋体" w:hAnsi="宋体" w:cs="宋体" w:hint="eastAsia"/>
                <w:kern w:val="0"/>
                <w:sz w:val="18"/>
                <w:szCs w:val="18"/>
              </w:rPr>
              <w:t>序号</w:t>
            </w:r>
          </w:p>
        </w:tc>
        <w:tc>
          <w:tcPr>
            <w:tcW w:w="3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23A" w:rsidRDefault="00FB2AD6">
            <w:pPr>
              <w:spacing w:before="0" w:after="0"/>
              <w:ind w:firstLineChars="0" w:firstLine="0"/>
              <w:jc w:val="center"/>
              <w:rPr>
                <w:rFonts w:ascii="宋体" w:hAnsi="宋体" w:cs="宋体"/>
                <w:kern w:val="0"/>
                <w:sz w:val="18"/>
                <w:szCs w:val="18"/>
              </w:rPr>
            </w:pPr>
            <w:r>
              <w:rPr>
                <w:rFonts w:ascii="宋体" w:hAnsi="宋体" w:cs="宋体" w:hint="eastAsia"/>
                <w:kern w:val="0"/>
                <w:sz w:val="18"/>
                <w:szCs w:val="18"/>
              </w:rPr>
              <w:t>采集项目</w:t>
            </w:r>
          </w:p>
        </w:tc>
        <w:tc>
          <w:tcPr>
            <w:tcW w:w="2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23A" w:rsidRDefault="00FB2AD6">
            <w:pPr>
              <w:spacing w:before="0" w:after="0"/>
              <w:ind w:firstLineChars="0" w:firstLine="0"/>
              <w:jc w:val="center"/>
              <w:rPr>
                <w:rFonts w:ascii="宋体" w:hAnsi="宋体" w:cs="宋体"/>
                <w:kern w:val="0"/>
                <w:sz w:val="18"/>
                <w:szCs w:val="18"/>
              </w:rPr>
            </w:pPr>
            <w:r>
              <w:rPr>
                <w:rFonts w:ascii="宋体" w:hAnsi="宋体" w:cs="宋体"/>
                <w:kern w:val="0"/>
                <w:sz w:val="18"/>
                <w:szCs w:val="18"/>
              </w:rPr>
              <w:t>计量单位</w:t>
            </w:r>
          </w:p>
        </w:tc>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23A" w:rsidRDefault="00FB2AD6">
            <w:pPr>
              <w:spacing w:before="0" w:after="0"/>
              <w:ind w:firstLineChars="0" w:firstLine="0"/>
              <w:jc w:val="center"/>
              <w:rPr>
                <w:rFonts w:ascii="宋体" w:hAnsi="宋体" w:cs="宋体"/>
                <w:kern w:val="0"/>
                <w:sz w:val="18"/>
                <w:szCs w:val="18"/>
              </w:rPr>
            </w:pPr>
            <w:r>
              <w:rPr>
                <w:rFonts w:ascii="宋体" w:hAnsi="宋体" w:cs="宋体" w:hint="eastAsia"/>
                <w:kern w:val="0"/>
                <w:sz w:val="18"/>
                <w:szCs w:val="18"/>
              </w:rPr>
              <w:t>备注</w:t>
            </w:r>
          </w:p>
        </w:tc>
      </w:tr>
      <w:tr w:rsidR="000F423A">
        <w:trPr>
          <w:trHeight w:val="323"/>
          <w:jc w:val="center"/>
        </w:trPr>
        <w:tc>
          <w:tcPr>
            <w:tcW w:w="1061"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1" w:firstLineChars="0" w:firstLine="0"/>
              <w:jc w:val="center"/>
              <w:rPr>
                <w:rFonts w:ascii="宋体" w:hAnsi="宋体" w:cs="宋体"/>
                <w:bCs/>
                <w:sz w:val="18"/>
                <w:szCs w:val="18"/>
              </w:rPr>
            </w:pPr>
            <w:r>
              <w:rPr>
                <w:rFonts w:ascii="宋体" w:hAnsi="宋体" w:cs="宋体"/>
                <w:bCs/>
                <w:sz w:val="18"/>
                <w:szCs w:val="18"/>
              </w:rPr>
              <w:t>1</w:t>
            </w:r>
          </w:p>
        </w:tc>
        <w:tc>
          <w:tcPr>
            <w:tcW w:w="3037"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1" w:firstLineChars="0" w:firstLine="0"/>
              <w:jc w:val="center"/>
              <w:rPr>
                <w:rFonts w:ascii="宋体" w:hAnsi="宋体" w:cs="宋体"/>
                <w:kern w:val="0"/>
                <w:sz w:val="18"/>
                <w:szCs w:val="18"/>
              </w:rPr>
            </w:pPr>
            <w:r>
              <w:rPr>
                <w:rFonts w:ascii="宋体" w:hAnsi="宋体" w:cs="宋体" w:hint="eastAsia"/>
                <w:kern w:val="0"/>
                <w:sz w:val="18"/>
                <w:szCs w:val="18"/>
              </w:rPr>
              <w:t>自来水工业用水流量</w:t>
            </w:r>
          </w:p>
        </w:tc>
        <w:tc>
          <w:tcPr>
            <w:tcW w:w="2230"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7" w:firstLineChars="0" w:firstLine="0"/>
              <w:jc w:val="center"/>
              <w:rPr>
                <w:rFonts w:ascii="宋体" w:hAnsi="宋体" w:cs="宋体"/>
                <w:kern w:val="0"/>
                <w:sz w:val="18"/>
                <w:szCs w:val="18"/>
              </w:rPr>
            </w:pPr>
            <w:r>
              <w:rPr>
                <w:rFonts w:ascii="宋体" w:hAnsi="宋体" w:cs="宋体" w:hint="eastAsia"/>
                <w:kern w:val="0"/>
                <w:sz w:val="18"/>
                <w:szCs w:val="18"/>
              </w:rPr>
              <w:t>立方米</w:t>
            </w:r>
          </w:p>
        </w:tc>
        <w:tc>
          <w:tcPr>
            <w:tcW w:w="2875" w:type="dxa"/>
            <w:tcBorders>
              <w:top w:val="single" w:sz="4" w:space="0" w:color="000000"/>
              <w:left w:val="single" w:sz="4" w:space="0" w:color="000000"/>
              <w:bottom w:val="single" w:sz="4" w:space="0" w:color="000000"/>
              <w:right w:val="single" w:sz="4" w:space="0" w:color="000000"/>
            </w:tcBorders>
            <w:vAlign w:val="center"/>
          </w:tcPr>
          <w:p w:rsidR="000F423A" w:rsidRDefault="000F423A">
            <w:pPr>
              <w:spacing w:before="0" w:after="0"/>
              <w:ind w:left="10" w:firstLineChars="0" w:firstLine="0"/>
              <w:jc w:val="center"/>
              <w:rPr>
                <w:rFonts w:ascii="宋体" w:hAnsi="宋体" w:cs="宋体"/>
                <w:kern w:val="0"/>
                <w:sz w:val="18"/>
                <w:szCs w:val="18"/>
              </w:rPr>
            </w:pPr>
          </w:p>
        </w:tc>
      </w:tr>
      <w:tr w:rsidR="000F423A">
        <w:trPr>
          <w:trHeight w:val="323"/>
          <w:jc w:val="center"/>
        </w:trPr>
        <w:tc>
          <w:tcPr>
            <w:tcW w:w="1061"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1" w:firstLineChars="0" w:firstLine="0"/>
              <w:jc w:val="center"/>
              <w:rPr>
                <w:rFonts w:ascii="宋体" w:hAnsi="宋体" w:cs="宋体"/>
                <w:bCs/>
                <w:sz w:val="18"/>
                <w:szCs w:val="18"/>
              </w:rPr>
            </w:pPr>
            <w:r>
              <w:rPr>
                <w:rFonts w:ascii="宋体" w:hAnsi="宋体" w:cs="宋体"/>
                <w:bCs/>
                <w:sz w:val="18"/>
                <w:szCs w:val="18"/>
              </w:rPr>
              <w:t>2</w:t>
            </w:r>
          </w:p>
        </w:tc>
        <w:tc>
          <w:tcPr>
            <w:tcW w:w="3037"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1" w:firstLineChars="0" w:firstLine="0"/>
              <w:jc w:val="center"/>
              <w:rPr>
                <w:rFonts w:ascii="宋体" w:hAnsi="宋体" w:cs="宋体"/>
                <w:kern w:val="0"/>
                <w:sz w:val="18"/>
                <w:szCs w:val="18"/>
              </w:rPr>
            </w:pPr>
            <w:r>
              <w:rPr>
                <w:rFonts w:ascii="宋体" w:hAnsi="宋体" w:cs="宋体" w:hint="eastAsia"/>
                <w:kern w:val="0"/>
                <w:sz w:val="18"/>
                <w:szCs w:val="18"/>
              </w:rPr>
              <w:t>自来水工业用水瞬时流量</w:t>
            </w:r>
          </w:p>
        </w:tc>
        <w:tc>
          <w:tcPr>
            <w:tcW w:w="2230"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7" w:firstLineChars="0" w:firstLine="0"/>
              <w:jc w:val="center"/>
              <w:rPr>
                <w:rFonts w:ascii="宋体" w:hAnsi="宋体" w:cs="宋体"/>
                <w:kern w:val="0"/>
                <w:sz w:val="18"/>
                <w:szCs w:val="18"/>
              </w:rPr>
            </w:pPr>
            <w:r>
              <w:rPr>
                <w:rFonts w:ascii="宋体" w:hAnsi="宋体" w:cs="宋体" w:hint="eastAsia"/>
                <w:kern w:val="0"/>
                <w:sz w:val="18"/>
                <w:szCs w:val="18"/>
              </w:rPr>
              <w:t>升</w:t>
            </w:r>
            <w:r>
              <w:rPr>
                <w:rFonts w:ascii="宋体" w:hAnsi="宋体" w:cs="宋体"/>
                <w:bCs/>
                <w:sz w:val="18"/>
                <w:szCs w:val="18"/>
              </w:rPr>
              <w:t>/</w:t>
            </w:r>
            <w:r>
              <w:rPr>
                <w:rFonts w:ascii="宋体" w:hAnsi="宋体" w:cs="宋体" w:hint="eastAsia"/>
                <w:kern w:val="0"/>
                <w:sz w:val="18"/>
                <w:szCs w:val="18"/>
              </w:rPr>
              <w:t>秒</w:t>
            </w:r>
          </w:p>
        </w:tc>
        <w:tc>
          <w:tcPr>
            <w:tcW w:w="2875" w:type="dxa"/>
            <w:tcBorders>
              <w:top w:val="single" w:sz="4" w:space="0" w:color="000000"/>
              <w:left w:val="single" w:sz="4" w:space="0" w:color="000000"/>
              <w:bottom w:val="single" w:sz="4" w:space="0" w:color="000000"/>
              <w:right w:val="single" w:sz="4" w:space="0" w:color="000000"/>
            </w:tcBorders>
            <w:vAlign w:val="center"/>
          </w:tcPr>
          <w:p w:rsidR="000F423A" w:rsidRDefault="000F423A">
            <w:pPr>
              <w:spacing w:before="0" w:after="0"/>
              <w:ind w:left="10" w:firstLineChars="0" w:firstLine="0"/>
              <w:jc w:val="center"/>
              <w:rPr>
                <w:rFonts w:ascii="宋体" w:hAnsi="宋体" w:cs="宋体"/>
                <w:kern w:val="0"/>
                <w:sz w:val="18"/>
                <w:szCs w:val="18"/>
              </w:rPr>
            </w:pPr>
          </w:p>
        </w:tc>
      </w:tr>
      <w:tr w:rsidR="000F423A">
        <w:trPr>
          <w:trHeight w:val="323"/>
          <w:jc w:val="center"/>
        </w:trPr>
        <w:tc>
          <w:tcPr>
            <w:tcW w:w="1061"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1" w:firstLineChars="0" w:firstLine="0"/>
              <w:jc w:val="center"/>
              <w:rPr>
                <w:rFonts w:ascii="宋体" w:hAnsi="宋体" w:cs="宋体"/>
                <w:bCs/>
                <w:sz w:val="18"/>
                <w:szCs w:val="18"/>
              </w:rPr>
            </w:pPr>
            <w:r>
              <w:rPr>
                <w:rFonts w:ascii="宋体" w:hAnsi="宋体" w:cs="宋体"/>
                <w:bCs/>
                <w:sz w:val="18"/>
                <w:szCs w:val="18"/>
              </w:rPr>
              <w:t>3</w:t>
            </w:r>
          </w:p>
        </w:tc>
        <w:tc>
          <w:tcPr>
            <w:tcW w:w="3037"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1" w:firstLineChars="0" w:firstLine="0"/>
              <w:jc w:val="center"/>
              <w:rPr>
                <w:rFonts w:ascii="宋体" w:hAnsi="宋体" w:cs="宋体"/>
                <w:kern w:val="0"/>
                <w:sz w:val="18"/>
                <w:szCs w:val="18"/>
              </w:rPr>
            </w:pPr>
            <w:r>
              <w:rPr>
                <w:rFonts w:ascii="宋体" w:hAnsi="宋体" w:cs="宋体" w:hint="eastAsia"/>
                <w:kern w:val="0"/>
                <w:sz w:val="18"/>
                <w:szCs w:val="18"/>
              </w:rPr>
              <w:t>工业污水排放流量</w:t>
            </w:r>
          </w:p>
        </w:tc>
        <w:tc>
          <w:tcPr>
            <w:tcW w:w="2230"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7" w:firstLineChars="0" w:firstLine="0"/>
              <w:jc w:val="center"/>
              <w:rPr>
                <w:rFonts w:ascii="宋体" w:hAnsi="宋体" w:cs="宋体"/>
                <w:kern w:val="0"/>
                <w:sz w:val="18"/>
                <w:szCs w:val="18"/>
              </w:rPr>
            </w:pPr>
            <w:r>
              <w:rPr>
                <w:rFonts w:ascii="宋体" w:hAnsi="宋体" w:cs="宋体" w:hint="eastAsia"/>
                <w:kern w:val="0"/>
                <w:sz w:val="18"/>
                <w:szCs w:val="18"/>
              </w:rPr>
              <w:t>立方米</w:t>
            </w:r>
          </w:p>
        </w:tc>
        <w:tc>
          <w:tcPr>
            <w:tcW w:w="2875"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10" w:firstLineChars="0" w:firstLine="0"/>
              <w:jc w:val="center"/>
              <w:rPr>
                <w:rFonts w:ascii="宋体" w:hAnsi="宋体" w:cs="宋体"/>
                <w:kern w:val="0"/>
                <w:sz w:val="18"/>
                <w:szCs w:val="18"/>
              </w:rPr>
            </w:pPr>
            <w:r>
              <w:rPr>
                <w:rFonts w:ascii="宋体" w:hAnsi="宋体" w:cs="宋体" w:hint="eastAsia"/>
                <w:kern w:val="0"/>
                <w:sz w:val="18"/>
                <w:szCs w:val="18"/>
              </w:rPr>
              <w:t>或排入基地污水厂废水量</w:t>
            </w:r>
          </w:p>
        </w:tc>
      </w:tr>
      <w:tr w:rsidR="000F423A">
        <w:trPr>
          <w:trHeight w:val="323"/>
          <w:jc w:val="center"/>
        </w:trPr>
        <w:tc>
          <w:tcPr>
            <w:tcW w:w="1061"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1" w:firstLineChars="0" w:firstLine="0"/>
              <w:jc w:val="center"/>
              <w:rPr>
                <w:rFonts w:ascii="宋体" w:hAnsi="宋体" w:cs="宋体"/>
                <w:bCs/>
                <w:sz w:val="18"/>
                <w:szCs w:val="18"/>
              </w:rPr>
            </w:pPr>
            <w:r>
              <w:rPr>
                <w:rFonts w:ascii="宋体" w:hAnsi="宋体" w:cs="宋体"/>
                <w:bCs/>
                <w:sz w:val="18"/>
                <w:szCs w:val="18"/>
              </w:rPr>
              <w:t>4</w:t>
            </w:r>
          </w:p>
        </w:tc>
        <w:tc>
          <w:tcPr>
            <w:tcW w:w="3037"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1" w:firstLineChars="0" w:firstLine="0"/>
              <w:jc w:val="center"/>
              <w:rPr>
                <w:rFonts w:ascii="宋体" w:hAnsi="宋体" w:cs="宋体"/>
                <w:kern w:val="0"/>
                <w:sz w:val="18"/>
                <w:szCs w:val="18"/>
              </w:rPr>
            </w:pPr>
            <w:r>
              <w:rPr>
                <w:rFonts w:ascii="宋体" w:hAnsi="宋体" w:cs="宋体" w:hint="eastAsia"/>
                <w:kern w:val="0"/>
                <w:sz w:val="18"/>
                <w:szCs w:val="18"/>
              </w:rPr>
              <w:t>工业污水排放瞬时流量</w:t>
            </w:r>
          </w:p>
        </w:tc>
        <w:tc>
          <w:tcPr>
            <w:tcW w:w="2230"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7" w:firstLineChars="0" w:firstLine="0"/>
              <w:jc w:val="center"/>
              <w:rPr>
                <w:rFonts w:ascii="宋体" w:hAnsi="宋体" w:cs="宋体"/>
                <w:kern w:val="0"/>
                <w:sz w:val="18"/>
                <w:szCs w:val="18"/>
              </w:rPr>
            </w:pPr>
            <w:r>
              <w:rPr>
                <w:rFonts w:ascii="宋体" w:hAnsi="宋体" w:cs="宋体" w:hint="eastAsia"/>
                <w:kern w:val="0"/>
                <w:sz w:val="18"/>
                <w:szCs w:val="18"/>
              </w:rPr>
              <w:t>升</w:t>
            </w:r>
            <w:r>
              <w:rPr>
                <w:rFonts w:ascii="宋体" w:hAnsi="宋体" w:cs="宋体"/>
                <w:bCs/>
                <w:sz w:val="18"/>
                <w:szCs w:val="18"/>
              </w:rPr>
              <w:t>/</w:t>
            </w:r>
            <w:r>
              <w:rPr>
                <w:rFonts w:ascii="宋体" w:hAnsi="宋体" w:cs="宋体" w:hint="eastAsia"/>
                <w:kern w:val="0"/>
                <w:sz w:val="18"/>
                <w:szCs w:val="18"/>
              </w:rPr>
              <w:t>秒</w:t>
            </w:r>
          </w:p>
        </w:tc>
        <w:tc>
          <w:tcPr>
            <w:tcW w:w="2875" w:type="dxa"/>
            <w:tcBorders>
              <w:top w:val="single" w:sz="4" w:space="0" w:color="000000"/>
              <w:left w:val="single" w:sz="4" w:space="0" w:color="000000"/>
              <w:bottom w:val="single" w:sz="4" w:space="0" w:color="000000"/>
              <w:right w:val="single" w:sz="4" w:space="0" w:color="000000"/>
            </w:tcBorders>
            <w:vAlign w:val="center"/>
          </w:tcPr>
          <w:p w:rsidR="000F423A" w:rsidRDefault="000F423A">
            <w:pPr>
              <w:spacing w:before="0" w:after="0"/>
              <w:ind w:left="10" w:firstLineChars="0" w:firstLine="0"/>
              <w:jc w:val="center"/>
              <w:rPr>
                <w:rFonts w:ascii="宋体" w:hAnsi="宋体" w:cs="宋体"/>
                <w:kern w:val="0"/>
                <w:sz w:val="18"/>
                <w:szCs w:val="18"/>
              </w:rPr>
            </w:pPr>
          </w:p>
        </w:tc>
      </w:tr>
      <w:tr w:rsidR="000F423A">
        <w:trPr>
          <w:trHeight w:val="323"/>
          <w:jc w:val="center"/>
        </w:trPr>
        <w:tc>
          <w:tcPr>
            <w:tcW w:w="1061"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1" w:firstLineChars="0" w:firstLine="0"/>
              <w:jc w:val="center"/>
              <w:rPr>
                <w:rFonts w:ascii="宋体" w:hAnsi="宋体" w:cs="宋体"/>
                <w:bCs/>
                <w:sz w:val="18"/>
                <w:szCs w:val="18"/>
              </w:rPr>
            </w:pPr>
            <w:r>
              <w:rPr>
                <w:rFonts w:ascii="宋体" w:hAnsi="宋体" w:cs="宋体"/>
                <w:bCs/>
                <w:sz w:val="18"/>
                <w:szCs w:val="18"/>
              </w:rPr>
              <w:t>5</w:t>
            </w:r>
          </w:p>
        </w:tc>
        <w:tc>
          <w:tcPr>
            <w:tcW w:w="3037"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1" w:firstLineChars="0" w:firstLine="0"/>
              <w:jc w:val="center"/>
              <w:rPr>
                <w:rFonts w:ascii="宋体" w:hAnsi="宋体" w:cs="宋体"/>
                <w:kern w:val="0"/>
                <w:sz w:val="18"/>
                <w:szCs w:val="18"/>
              </w:rPr>
            </w:pPr>
            <w:r>
              <w:rPr>
                <w:rFonts w:ascii="宋体" w:hAnsi="宋体" w:cs="宋体" w:hint="eastAsia"/>
                <w:kern w:val="0"/>
                <w:sz w:val="18"/>
                <w:szCs w:val="18"/>
              </w:rPr>
              <w:t>自来水生活用水流量</w:t>
            </w:r>
          </w:p>
        </w:tc>
        <w:tc>
          <w:tcPr>
            <w:tcW w:w="2230"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7" w:firstLineChars="0" w:firstLine="0"/>
              <w:jc w:val="center"/>
              <w:rPr>
                <w:rFonts w:ascii="宋体" w:hAnsi="宋体" w:cs="宋体"/>
                <w:kern w:val="0"/>
                <w:sz w:val="18"/>
                <w:szCs w:val="18"/>
              </w:rPr>
            </w:pPr>
            <w:r>
              <w:rPr>
                <w:rFonts w:ascii="宋体" w:hAnsi="宋体" w:cs="宋体" w:hint="eastAsia"/>
                <w:kern w:val="0"/>
                <w:sz w:val="18"/>
                <w:szCs w:val="18"/>
              </w:rPr>
              <w:t>立方米</w:t>
            </w:r>
          </w:p>
        </w:tc>
        <w:tc>
          <w:tcPr>
            <w:tcW w:w="2875" w:type="dxa"/>
            <w:tcBorders>
              <w:top w:val="single" w:sz="4" w:space="0" w:color="000000"/>
              <w:left w:val="single" w:sz="4" w:space="0" w:color="000000"/>
              <w:bottom w:val="single" w:sz="4" w:space="0" w:color="000000"/>
              <w:right w:val="single" w:sz="4" w:space="0" w:color="000000"/>
            </w:tcBorders>
            <w:vAlign w:val="center"/>
          </w:tcPr>
          <w:p w:rsidR="000F423A" w:rsidRDefault="000F423A">
            <w:pPr>
              <w:spacing w:before="0" w:after="0"/>
              <w:ind w:left="10" w:firstLineChars="0" w:firstLine="0"/>
              <w:jc w:val="center"/>
              <w:rPr>
                <w:rFonts w:ascii="宋体" w:hAnsi="宋体" w:cs="宋体"/>
                <w:kern w:val="0"/>
                <w:sz w:val="18"/>
                <w:szCs w:val="18"/>
              </w:rPr>
            </w:pPr>
          </w:p>
        </w:tc>
      </w:tr>
      <w:tr w:rsidR="000F423A">
        <w:trPr>
          <w:trHeight w:val="323"/>
          <w:jc w:val="center"/>
        </w:trPr>
        <w:tc>
          <w:tcPr>
            <w:tcW w:w="1061"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1" w:firstLineChars="0" w:firstLine="0"/>
              <w:jc w:val="center"/>
              <w:rPr>
                <w:rFonts w:ascii="宋体" w:hAnsi="宋体" w:cs="宋体"/>
                <w:bCs/>
                <w:sz w:val="18"/>
                <w:szCs w:val="18"/>
              </w:rPr>
            </w:pPr>
            <w:r>
              <w:rPr>
                <w:rFonts w:ascii="宋体" w:hAnsi="宋体" w:cs="宋体"/>
                <w:bCs/>
                <w:sz w:val="18"/>
                <w:szCs w:val="18"/>
              </w:rPr>
              <w:lastRenderedPageBreak/>
              <w:t>6</w:t>
            </w:r>
          </w:p>
        </w:tc>
        <w:tc>
          <w:tcPr>
            <w:tcW w:w="3037"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1" w:firstLineChars="0" w:firstLine="0"/>
              <w:jc w:val="center"/>
              <w:rPr>
                <w:rFonts w:ascii="宋体" w:hAnsi="宋体" w:cs="宋体"/>
                <w:kern w:val="0"/>
                <w:sz w:val="18"/>
                <w:szCs w:val="18"/>
              </w:rPr>
            </w:pPr>
            <w:r>
              <w:rPr>
                <w:rFonts w:ascii="宋体" w:hAnsi="宋体" w:cs="宋体" w:hint="eastAsia"/>
                <w:kern w:val="0"/>
                <w:sz w:val="18"/>
                <w:szCs w:val="18"/>
              </w:rPr>
              <w:t>自来水生活用水瞬时流量</w:t>
            </w:r>
          </w:p>
        </w:tc>
        <w:tc>
          <w:tcPr>
            <w:tcW w:w="2230"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7" w:firstLineChars="0" w:firstLine="0"/>
              <w:jc w:val="center"/>
              <w:rPr>
                <w:rFonts w:ascii="宋体" w:hAnsi="宋体" w:cs="宋体"/>
                <w:kern w:val="0"/>
                <w:sz w:val="18"/>
                <w:szCs w:val="18"/>
              </w:rPr>
            </w:pPr>
            <w:r>
              <w:rPr>
                <w:rFonts w:ascii="宋体" w:hAnsi="宋体" w:cs="宋体" w:hint="eastAsia"/>
                <w:kern w:val="0"/>
                <w:sz w:val="18"/>
                <w:szCs w:val="18"/>
              </w:rPr>
              <w:t>升</w:t>
            </w:r>
            <w:r>
              <w:rPr>
                <w:rFonts w:ascii="宋体" w:hAnsi="宋体" w:cs="宋体"/>
                <w:bCs/>
                <w:sz w:val="18"/>
                <w:szCs w:val="18"/>
              </w:rPr>
              <w:t>/</w:t>
            </w:r>
            <w:r>
              <w:rPr>
                <w:rFonts w:ascii="宋体" w:hAnsi="宋体" w:cs="宋体" w:hint="eastAsia"/>
                <w:kern w:val="0"/>
                <w:sz w:val="18"/>
                <w:szCs w:val="18"/>
              </w:rPr>
              <w:t>秒</w:t>
            </w:r>
          </w:p>
        </w:tc>
        <w:tc>
          <w:tcPr>
            <w:tcW w:w="2875" w:type="dxa"/>
            <w:tcBorders>
              <w:top w:val="single" w:sz="4" w:space="0" w:color="000000"/>
              <w:left w:val="single" w:sz="4" w:space="0" w:color="000000"/>
              <w:bottom w:val="single" w:sz="4" w:space="0" w:color="000000"/>
              <w:right w:val="single" w:sz="4" w:space="0" w:color="000000"/>
            </w:tcBorders>
            <w:vAlign w:val="center"/>
          </w:tcPr>
          <w:p w:rsidR="000F423A" w:rsidRDefault="000F423A">
            <w:pPr>
              <w:spacing w:before="0" w:after="0"/>
              <w:ind w:left="10" w:firstLineChars="0" w:firstLine="0"/>
              <w:jc w:val="center"/>
              <w:rPr>
                <w:rFonts w:ascii="宋体" w:hAnsi="宋体" w:cs="宋体"/>
                <w:kern w:val="0"/>
                <w:sz w:val="18"/>
                <w:szCs w:val="18"/>
              </w:rPr>
            </w:pPr>
          </w:p>
        </w:tc>
      </w:tr>
      <w:tr w:rsidR="000F423A">
        <w:trPr>
          <w:trHeight w:val="323"/>
          <w:jc w:val="center"/>
        </w:trPr>
        <w:tc>
          <w:tcPr>
            <w:tcW w:w="1061"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1" w:firstLineChars="0" w:firstLine="0"/>
              <w:jc w:val="center"/>
              <w:rPr>
                <w:rFonts w:ascii="宋体" w:hAnsi="宋体" w:cs="宋体"/>
                <w:bCs/>
                <w:sz w:val="18"/>
                <w:szCs w:val="18"/>
              </w:rPr>
            </w:pPr>
            <w:r>
              <w:rPr>
                <w:rFonts w:ascii="宋体" w:hAnsi="宋体" w:cs="宋体"/>
                <w:bCs/>
                <w:sz w:val="18"/>
                <w:szCs w:val="18"/>
              </w:rPr>
              <w:t>7</w:t>
            </w:r>
          </w:p>
        </w:tc>
        <w:tc>
          <w:tcPr>
            <w:tcW w:w="3037"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1" w:firstLineChars="0" w:firstLine="0"/>
              <w:jc w:val="center"/>
              <w:rPr>
                <w:rFonts w:ascii="宋体" w:hAnsi="宋体" w:cs="宋体"/>
                <w:kern w:val="0"/>
                <w:sz w:val="18"/>
                <w:szCs w:val="18"/>
              </w:rPr>
            </w:pPr>
            <w:r>
              <w:rPr>
                <w:rFonts w:ascii="宋体" w:hAnsi="宋体" w:cs="宋体" w:hint="eastAsia"/>
                <w:kern w:val="0"/>
                <w:sz w:val="18"/>
                <w:szCs w:val="18"/>
              </w:rPr>
              <w:t>回用水使用流量</w:t>
            </w:r>
          </w:p>
        </w:tc>
        <w:tc>
          <w:tcPr>
            <w:tcW w:w="2230"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7" w:firstLineChars="0" w:firstLine="0"/>
              <w:jc w:val="center"/>
              <w:rPr>
                <w:rFonts w:ascii="宋体" w:hAnsi="宋体" w:cs="宋体"/>
                <w:kern w:val="0"/>
                <w:sz w:val="18"/>
                <w:szCs w:val="18"/>
              </w:rPr>
            </w:pPr>
            <w:r>
              <w:rPr>
                <w:rFonts w:ascii="宋体" w:hAnsi="宋体" w:cs="宋体" w:hint="eastAsia"/>
                <w:kern w:val="0"/>
                <w:sz w:val="18"/>
                <w:szCs w:val="18"/>
              </w:rPr>
              <w:t>立方米</w:t>
            </w:r>
          </w:p>
        </w:tc>
        <w:tc>
          <w:tcPr>
            <w:tcW w:w="2875" w:type="dxa"/>
            <w:tcBorders>
              <w:top w:val="single" w:sz="4" w:space="0" w:color="000000"/>
              <w:left w:val="single" w:sz="4" w:space="0" w:color="000000"/>
              <w:bottom w:val="single" w:sz="4" w:space="0" w:color="000000"/>
              <w:right w:val="single" w:sz="4" w:space="0" w:color="000000"/>
            </w:tcBorders>
            <w:vAlign w:val="center"/>
          </w:tcPr>
          <w:p w:rsidR="000F423A" w:rsidRDefault="000F423A">
            <w:pPr>
              <w:spacing w:before="0" w:after="0"/>
              <w:ind w:left="10" w:firstLineChars="0" w:firstLine="0"/>
              <w:jc w:val="center"/>
              <w:rPr>
                <w:rFonts w:ascii="宋体" w:hAnsi="宋体" w:cs="宋体"/>
                <w:kern w:val="0"/>
                <w:sz w:val="18"/>
                <w:szCs w:val="18"/>
              </w:rPr>
            </w:pPr>
          </w:p>
        </w:tc>
      </w:tr>
      <w:tr w:rsidR="000F423A">
        <w:trPr>
          <w:trHeight w:val="323"/>
          <w:jc w:val="center"/>
        </w:trPr>
        <w:tc>
          <w:tcPr>
            <w:tcW w:w="1061"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1" w:firstLineChars="0" w:firstLine="0"/>
              <w:jc w:val="center"/>
              <w:rPr>
                <w:rFonts w:ascii="宋体" w:hAnsi="宋体" w:cs="宋体"/>
                <w:bCs/>
                <w:sz w:val="18"/>
                <w:szCs w:val="18"/>
              </w:rPr>
            </w:pPr>
            <w:r>
              <w:rPr>
                <w:rFonts w:ascii="宋体" w:hAnsi="宋体" w:cs="宋体"/>
                <w:bCs/>
                <w:sz w:val="18"/>
                <w:szCs w:val="18"/>
              </w:rPr>
              <w:t>8</w:t>
            </w:r>
          </w:p>
        </w:tc>
        <w:tc>
          <w:tcPr>
            <w:tcW w:w="3037"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1" w:firstLineChars="0" w:firstLine="0"/>
              <w:jc w:val="center"/>
              <w:rPr>
                <w:rFonts w:ascii="宋体" w:hAnsi="宋体" w:cs="宋体"/>
                <w:kern w:val="0"/>
                <w:sz w:val="18"/>
                <w:szCs w:val="18"/>
              </w:rPr>
            </w:pPr>
            <w:r>
              <w:rPr>
                <w:rFonts w:ascii="宋体" w:hAnsi="宋体" w:cs="宋体" w:hint="eastAsia"/>
                <w:kern w:val="0"/>
                <w:sz w:val="18"/>
                <w:szCs w:val="18"/>
              </w:rPr>
              <w:t>回用水使用瞬时流量</w:t>
            </w:r>
          </w:p>
        </w:tc>
        <w:tc>
          <w:tcPr>
            <w:tcW w:w="2230"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7" w:firstLineChars="0" w:firstLine="0"/>
              <w:jc w:val="center"/>
              <w:rPr>
                <w:rFonts w:ascii="宋体" w:hAnsi="宋体" w:cs="宋体"/>
                <w:kern w:val="0"/>
                <w:sz w:val="18"/>
                <w:szCs w:val="18"/>
              </w:rPr>
            </w:pPr>
            <w:r>
              <w:rPr>
                <w:rFonts w:ascii="宋体" w:hAnsi="宋体" w:cs="宋体" w:hint="eastAsia"/>
                <w:kern w:val="0"/>
                <w:sz w:val="18"/>
                <w:szCs w:val="18"/>
              </w:rPr>
              <w:t>升</w:t>
            </w:r>
            <w:r>
              <w:rPr>
                <w:rFonts w:ascii="宋体" w:hAnsi="宋体" w:cs="宋体"/>
                <w:bCs/>
                <w:sz w:val="18"/>
                <w:szCs w:val="18"/>
              </w:rPr>
              <w:t>/</w:t>
            </w:r>
            <w:r>
              <w:rPr>
                <w:rFonts w:ascii="宋体" w:hAnsi="宋体" w:cs="宋体" w:hint="eastAsia"/>
                <w:kern w:val="0"/>
                <w:sz w:val="18"/>
                <w:szCs w:val="18"/>
              </w:rPr>
              <w:t>秒</w:t>
            </w:r>
          </w:p>
        </w:tc>
        <w:tc>
          <w:tcPr>
            <w:tcW w:w="2875" w:type="dxa"/>
            <w:tcBorders>
              <w:top w:val="single" w:sz="4" w:space="0" w:color="000000"/>
              <w:left w:val="single" w:sz="4" w:space="0" w:color="000000"/>
              <w:bottom w:val="single" w:sz="4" w:space="0" w:color="000000"/>
              <w:right w:val="single" w:sz="4" w:space="0" w:color="000000"/>
            </w:tcBorders>
            <w:vAlign w:val="center"/>
          </w:tcPr>
          <w:p w:rsidR="000F423A" w:rsidRDefault="000F423A">
            <w:pPr>
              <w:spacing w:before="0" w:after="0"/>
              <w:ind w:left="10" w:firstLineChars="0" w:firstLine="0"/>
              <w:jc w:val="center"/>
              <w:rPr>
                <w:rFonts w:ascii="宋体" w:hAnsi="宋体" w:cs="宋体"/>
                <w:kern w:val="0"/>
                <w:sz w:val="18"/>
                <w:szCs w:val="18"/>
              </w:rPr>
            </w:pPr>
          </w:p>
        </w:tc>
      </w:tr>
      <w:tr w:rsidR="000F423A">
        <w:trPr>
          <w:trHeight w:val="323"/>
          <w:jc w:val="center"/>
        </w:trPr>
        <w:tc>
          <w:tcPr>
            <w:tcW w:w="1061"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1" w:firstLineChars="0" w:firstLine="0"/>
              <w:jc w:val="center"/>
              <w:rPr>
                <w:rFonts w:ascii="宋体" w:hAnsi="宋体" w:cs="宋体"/>
                <w:bCs/>
                <w:sz w:val="18"/>
                <w:szCs w:val="18"/>
              </w:rPr>
            </w:pPr>
            <w:r>
              <w:rPr>
                <w:rFonts w:ascii="宋体" w:hAnsi="宋体" w:cs="宋体"/>
                <w:bCs/>
                <w:sz w:val="18"/>
                <w:szCs w:val="18"/>
              </w:rPr>
              <w:t>9</w:t>
            </w:r>
          </w:p>
        </w:tc>
        <w:tc>
          <w:tcPr>
            <w:tcW w:w="3037"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1" w:firstLineChars="0" w:firstLine="0"/>
              <w:jc w:val="center"/>
              <w:rPr>
                <w:rFonts w:ascii="宋体" w:hAnsi="宋体" w:cs="宋体"/>
                <w:kern w:val="0"/>
                <w:sz w:val="18"/>
                <w:szCs w:val="18"/>
              </w:rPr>
            </w:pPr>
            <w:r>
              <w:rPr>
                <w:rFonts w:ascii="宋体" w:hAnsi="宋体" w:cs="宋体" w:hint="eastAsia"/>
                <w:kern w:val="0"/>
                <w:sz w:val="18"/>
                <w:szCs w:val="18"/>
              </w:rPr>
              <w:t>零星废水产生流量</w:t>
            </w:r>
          </w:p>
        </w:tc>
        <w:tc>
          <w:tcPr>
            <w:tcW w:w="2230"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7" w:firstLineChars="0" w:firstLine="0"/>
              <w:jc w:val="center"/>
              <w:rPr>
                <w:rFonts w:ascii="宋体" w:hAnsi="宋体" w:cs="宋体"/>
                <w:kern w:val="0"/>
                <w:sz w:val="18"/>
                <w:szCs w:val="18"/>
              </w:rPr>
            </w:pPr>
            <w:r>
              <w:rPr>
                <w:rFonts w:ascii="宋体" w:hAnsi="宋体" w:cs="宋体" w:hint="eastAsia"/>
                <w:kern w:val="0"/>
                <w:sz w:val="18"/>
                <w:szCs w:val="18"/>
              </w:rPr>
              <w:t>立方米</w:t>
            </w:r>
          </w:p>
        </w:tc>
        <w:tc>
          <w:tcPr>
            <w:tcW w:w="2875" w:type="dxa"/>
            <w:tcBorders>
              <w:top w:val="single" w:sz="4" w:space="0" w:color="000000"/>
              <w:left w:val="single" w:sz="4" w:space="0" w:color="000000"/>
              <w:bottom w:val="single" w:sz="4" w:space="0" w:color="000000"/>
              <w:right w:val="single" w:sz="4" w:space="0" w:color="000000"/>
            </w:tcBorders>
            <w:vAlign w:val="center"/>
          </w:tcPr>
          <w:p w:rsidR="000F423A" w:rsidRDefault="000F423A">
            <w:pPr>
              <w:spacing w:before="0" w:after="0"/>
              <w:ind w:left="10" w:firstLineChars="0" w:firstLine="0"/>
              <w:jc w:val="center"/>
              <w:rPr>
                <w:rFonts w:ascii="宋体" w:hAnsi="宋体" w:cs="宋体"/>
                <w:kern w:val="0"/>
                <w:sz w:val="18"/>
                <w:szCs w:val="18"/>
              </w:rPr>
            </w:pPr>
          </w:p>
        </w:tc>
      </w:tr>
      <w:tr w:rsidR="000F423A">
        <w:trPr>
          <w:trHeight w:val="323"/>
          <w:jc w:val="center"/>
        </w:trPr>
        <w:tc>
          <w:tcPr>
            <w:tcW w:w="1061"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1" w:firstLineChars="0" w:firstLine="0"/>
              <w:jc w:val="center"/>
              <w:rPr>
                <w:rFonts w:ascii="宋体" w:hAnsi="宋体" w:cs="宋体"/>
                <w:bCs/>
                <w:sz w:val="18"/>
                <w:szCs w:val="18"/>
              </w:rPr>
            </w:pPr>
            <w:r>
              <w:rPr>
                <w:rFonts w:ascii="宋体" w:hAnsi="宋体" w:cs="宋体"/>
                <w:bCs/>
                <w:sz w:val="18"/>
                <w:szCs w:val="18"/>
              </w:rPr>
              <w:t>10</w:t>
            </w:r>
          </w:p>
        </w:tc>
        <w:tc>
          <w:tcPr>
            <w:tcW w:w="3037"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1" w:firstLineChars="0" w:firstLine="0"/>
              <w:jc w:val="center"/>
              <w:rPr>
                <w:rFonts w:ascii="宋体" w:hAnsi="宋体" w:cs="宋体"/>
                <w:kern w:val="0"/>
                <w:sz w:val="18"/>
                <w:szCs w:val="18"/>
              </w:rPr>
            </w:pPr>
            <w:r>
              <w:rPr>
                <w:rFonts w:ascii="宋体" w:hAnsi="宋体" w:cs="宋体" w:hint="eastAsia"/>
                <w:kern w:val="0"/>
                <w:sz w:val="18"/>
                <w:szCs w:val="18"/>
              </w:rPr>
              <w:t>零星废水产生瞬时流量</w:t>
            </w:r>
          </w:p>
        </w:tc>
        <w:tc>
          <w:tcPr>
            <w:tcW w:w="2230"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7" w:firstLineChars="0" w:firstLine="0"/>
              <w:jc w:val="center"/>
              <w:rPr>
                <w:rFonts w:ascii="宋体" w:hAnsi="宋体" w:cs="宋体"/>
                <w:kern w:val="0"/>
                <w:sz w:val="18"/>
                <w:szCs w:val="18"/>
              </w:rPr>
            </w:pPr>
            <w:r>
              <w:rPr>
                <w:rFonts w:ascii="宋体" w:hAnsi="宋体" w:cs="宋体" w:hint="eastAsia"/>
                <w:kern w:val="0"/>
                <w:sz w:val="18"/>
                <w:szCs w:val="18"/>
              </w:rPr>
              <w:t>升</w:t>
            </w:r>
            <w:r>
              <w:rPr>
                <w:rFonts w:ascii="宋体" w:hAnsi="宋体" w:cs="宋体"/>
                <w:kern w:val="0"/>
                <w:sz w:val="18"/>
                <w:szCs w:val="18"/>
              </w:rPr>
              <w:t>/</w:t>
            </w:r>
            <w:r>
              <w:rPr>
                <w:rFonts w:ascii="宋体" w:hAnsi="宋体" w:cs="宋体" w:hint="eastAsia"/>
                <w:kern w:val="0"/>
                <w:sz w:val="18"/>
                <w:szCs w:val="18"/>
              </w:rPr>
              <w:t>秒</w:t>
            </w:r>
          </w:p>
        </w:tc>
        <w:tc>
          <w:tcPr>
            <w:tcW w:w="2875" w:type="dxa"/>
            <w:tcBorders>
              <w:top w:val="single" w:sz="4" w:space="0" w:color="000000"/>
              <w:left w:val="single" w:sz="4" w:space="0" w:color="000000"/>
              <w:bottom w:val="single" w:sz="4" w:space="0" w:color="000000"/>
              <w:right w:val="single" w:sz="4" w:space="0" w:color="000000"/>
            </w:tcBorders>
            <w:vAlign w:val="center"/>
          </w:tcPr>
          <w:p w:rsidR="000F423A" w:rsidRDefault="000F423A">
            <w:pPr>
              <w:spacing w:before="0" w:after="0"/>
              <w:ind w:left="10" w:firstLineChars="0" w:firstLine="0"/>
              <w:jc w:val="center"/>
              <w:rPr>
                <w:rFonts w:ascii="宋体" w:hAnsi="宋体" w:cs="宋体"/>
                <w:kern w:val="0"/>
                <w:sz w:val="18"/>
                <w:szCs w:val="18"/>
              </w:rPr>
            </w:pPr>
          </w:p>
        </w:tc>
      </w:tr>
      <w:tr w:rsidR="000F423A">
        <w:trPr>
          <w:trHeight w:val="323"/>
          <w:jc w:val="center"/>
        </w:trPr>
        <w:tc>
          <w:tcPr>
            <w:tcW w:w="1061"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1" w:firstLineChars="0" w:firstLine="0"/>
              <w:jc w:val="center"/>
              <w:rPr>
                <w:rFonts w:ascii="宋体" w:hAnsi="宋体" w:cs="宋体"/>
                <w:bCs/>
                <w:sz w:val="18"/>
                <w:szCs w:val="18"/>
              </w:rPr>
            </w:pPr>
            <w:r>
              <w:rPr>
                <w:rFonts w:ascii="宋体" w:hAnsi="宋体" w:cs="宋体"/>
                <w:bCs/>
                <w:sz w:val="18"/>
                <w:szCs w:val="18"/>
              </w:rPr>
              <w:t>11</w:t>
            </w:r>
          </w:p>
        </w:tc>
        <w:tc>
          <w:tcPr>
            <w:tcW w:w="3037"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1" w:firstLineChars="0" w:firstLine="0"/>
              <w:jc w:val="center"/>
              <w:rPr>
                <w:rFonts w:ascii="宋体" w:hAnsi="宋体" w:cs="宋体"/>
                <w:kern w:val="0"/>
                <w:sz w:val="18"/>
                <w:szCs w:val="18"/>
              </w:rPr>
            </w:pPr>
            <w:r>
              <w:rPr>
                <w:rFonts w:ascii="宋体" w:hAnsi="宋体" w:cs="宋体" w:hint="eastAsia"/>
                <w:kern w:val="0"/>
                <w:sz w:val="18"/>
                <w:szCs w:val="18"/>
              </w:rPr>
              <w:t>排污单位</w:t>
            </w:r>
            <w:r>
              <w:rPr>
                <w:rFonts w:ascii="宋体" w:hAnsi="宋体" w:cs="宋体"/>
                <w:kern w:val="0"/>
                <w:sz w:val="18"/>
                <w:szCs w:val="18"/>
              </w:rPr>
              <w:t>用电</w:t>
            </w:r>
            <w:r>
              <w:rPr>
                <w:rFonts w:ascii="宋体" w:hAnsi="宋体" w:cs="宋体" w:hint="eastAsia"/>
                <w:kern w:val="0"/>
                <w:sz w:val="18"/>
                <w:szCs w:val="18"/>
              </w:rPr>
              <w:t>功率</w:t>
            </w:r>
          </w:p>
        </w:tc>
        <w:tc>
          <w:tcPr>
            <w:tcW w:w="2230"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7" w:firstLineChars="0" w:firstLine="0"/>
              <w:jc w:val="center"/>
              <w:rPr>
                <w:rFonts w:ascii="宋体" w:hAnsi="宋体" w:cs="宋体"/>
                <w:kern w:val="0"/>
                <w:sz w:val="18"/>
                <w:szCs w:val="18"/>
              </w:rPr>
            </w:pPr>
            <w:r>
              <w:rPr>
                <w:rFonts w:ascii="宋体" w:hAnsi="宋体" w:cs="宋体"/>
                <w:kern w:val="0"/>
                <w:sz w:val="18"/>
                <w:szCs w:val="18"/>
              </w:rPr>
              <w:t>千瓦</w:t>
            </w:r>
          </w:p>
        </w:tc>
        <w:tc>
          <w:tcPr>
            <w:tcW w:w="2875" w:type="dxa"/>
            <w:tcBorders>
              <w:top w:val="single" w:sz="4" w:space="0" w:color="000000"/>
              <w:left w:val="single" w:sz="4" w:space="0" w:color="000000"/>
              <w:bottom w:val="single" w:sz="4" w:space="0" w:color="000000"/>
              <w:right w:val="single" w:sz="4" w:space="0" w:color="000000"/>
            </w:tcBorders>
            <w:vAlign w:val="center"/>
          </w:tcPr>
          <w:p w:rsidR="000F423A" w:rsidRDefault="000F423A">
            <w:pPr>
              <w:spacing w:before="0" w:after="0"/>
              <w:ind w:left="10" w:firstLineChars="0" w:firstLine="0"/>
              <w:jc w:val="center"/>
              <w:rPr>
                <w:rFonts w:ascii="宋体" w:hAnsi="宋体" w:cs="宋体"/>
                <w:kern w:val="0"/>
                <w:sz w:val="18"/>
                <w:szCs w:val="18"/>
              </w:rPr>
            </w:pPr>
          </w:p>
        </w:tc>
      </w:tr>
      <w:tr w:rsidR="000F423A">
        <w:trPr>
          <w:trHeight w:val="323"/>
          <w:jc w:val="center"/>
        </w:trPr>
        <w:tc>
          <w:tcPr>
            <w:tcW w:w="1061"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1" w:firstLineChars="0" w:firstLine="0"/>
              <w:jc w:val="center"/>
              <w:rPr>
                <w:rFonts w:ascii="宋体" w:hAnsi="宋体" w:cs="宋体"/>
                <w:bCs/>
                <w:sz w:val="18"/>
                <w:szCs w:val="18"/>
              </w:rPr>
            </w:pPr>
            <w:r>
              <w:rPr>
                <w:rFonts w:ascii="宋体" w:hAnsi="宋体" w:cs="宋体"/>
                <w:bCs/>
                <w:sz w:val="18"/>
                <w:szCs w:val="18"/>
              </w:rPr>
              <w:t>12</w:t>
            </w:r>
          </w:p>
        </w:tc>
        <w:tc>
          <w:tcPr>
            <w:tcW w:w="3037"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1" w:firstLineChars="0" w:firstLine="0"/>
              <w:jc w:val="center"/>
              <w:rPr>
                <w:rFonts w:ascii="宋体" w:hAnsi="宋体" w:cs="宋体"/>
                <w:kern w:val="0"/>
                <w:sz w:val="18"/>
                <w:szCs w:val="18"/>
              </w:rPr>
            </w:pPr>
            <w:r>
              <w:rPr>
                <w:rFonts w:ascii="宋体" w:hAnsi="宋体" w:cs="宋体" w:hint="eastAsia"/>
                <w:kern w:val="0"/>
                <w:sz w:val="18"/>
                <w:szCs w:val="18"/>
              </w:rPr>
              <w:t>排污单位</w:t>
            </w:r>
            <w:r>
              <w:rPr>
                <w:rFonts w:ascii="宋体" w:hAnsi="宋体" w:cs="宋体"/>
                <w:kern w:val="0"/>
                <w:sz w:val="18"/>
                <w:szCs w:val="18"/>
              </w:rPr>
              <w:t>总用电量</w:t>
            </w:r>
          </w:p>
        </w:tc>
        <w:tc>
          <w:tcPr>
            <w:tcW w:w="2230"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7" w:firstLineChars="0" w:firstLine="0"/>
              <w:jc w:val="center"/>
              <w:rPr>
                <w:rFonts w:ascii="宋体" w:hAnsi="宋体" w:cs="宋体"/>
                <w:kern w:val="0"/>
                <w:sz w:val="18"/>
                <w:szCs w:val="18"/>
              </w:rPr>
            </w:pPr>
            <w:r>
              <w:rPr>
                <w:rFonts w:ascii="宋体" w:hAnsi="宋体" w:cs="宋体"/>
                <w:kern w:val="0"/>
                <w:sz w:val="18"/>
                <w:szCs w:val="18"/>
              </w:rPr>
              <w:t>千瓦时</w:t>
            </w:r>
            <w:r>
              <w:rPr>
                <w:rFonts w:ascii="宋体" w:hAnsi="宋体" w:cs="宋体"/>
                <w:bCs/>
                <w:sz w:val="18"/>
                <w:szCs w:val="18"/>
              </w:rPr>
              <w:t>/</w:t>
            </w:r>
            <w:r>
              <w:rPr>
                <w:rFonts w:ascii="宋体" w:hAnsi="宋体" w:cs="宋体"/>
                <w:kern w:val="0"/>
                <w:sz w:val="18"/>
                <w:szCs w:val="18"/>
              </w:rPr>
              <w:t>度</w:t>
            </w:r>
          </w:p>
        </w:tc>
        <w:tc>
          <w:tcPr>
            <w:tcW w:w="2875" w:type="dxa"/>
            <w:tcBorders>
              <w:top w:val="single" w:sz="4" w:space="0" w:color="000000"/>
              <w:left w:val="single" w:sz="4" w:space="0" w:color="000000"/>
              <w:bottom w:val="single" w:sz="4" w:space="0" w:color="000000"/>
              <w:right w:val="single" w:sz="4" w:space="0" w:color="000000"/>
            </w:tcBorders>
            <w:vAlign w:val="center"/>
          </w:tcPr>
          <w:p w:rsidR="000F423A" w:rsidRDefault="000F423A">
            <w:pPr>
              <w:spacing w:before="0" w:after="0"/>
              <w:ind w:left="10" w:firstLineChars="0" w:firstLine="0"/>
              <w:jc w:val="center"/>
              <w:rPr>
                <w:rFonts w:ascii="宋体" w:hAnsi="宋体" w:cs="宋体"/>
                <w:kern w:val="0"/>
                <w:sz w:val="18"/>
                <w:szCs w:val="18"/>
              </w:rPr>
            </w:pPr>
          </w:p>
        </w:tc>
      </w:tr>
      <w:tr w:rsidR="000F423A">
        <w:trPr>
          <w:trHeight w:val="323"/>
          <w:jc w:val="center"/>
        </w:trPr>
        <w:tc>
          <w:tcPr>
            <w:tcW w:w="1061"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1" w:firstLineChars="0" w:firstLine="0"/>
              <w:jc w:val="center"/>
              <w:rPr>
                <w:rFonts w:ascii="宋体" w:hAnsi="宋体" w:cs="宋体"/>
                <w:bCs/>
                <w:sz w:val="18"/>
                <w:szCs w:val="18"/>
              </w:rPr>
            </w:pPr>
            <w:r>
              <w:rPr>
                <w:rFonts w:ascii="宋体" w:hAnsi="宋体" w:cs="宋体"/>
                <w:bCs/>
                <w:sz w:val="18"/>
                <w:szCs w:val="18"/>
              </w:rPr>
              <w:t>13</w:t>
            </w:r>
          </w:p>
        </w:tc>
        <w:tc>
          <w:tcPr>
            <w:tcW w:w="3037"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1" w:firstLineChars="0" w:firstLine="0"/>
              <w:jc w:val="center"/>
              <w:rPr>
                <w:rFonts w:ascii="宋体" w:hAnsi="宋体" w:cs="宋体"/>
                <w:kern w:val="0"/>
                <w:sz w:val="18"/>
                <w:szCs w:val="18"/>
              </w:rPr>
            </w:pPr>
            <w:r>
              <w:rPr>
                <w:rFonts w:ascii="宋体" w:hAnsi="宋体" w:cs="宋体" w:hint="eastAsia"/>
                <w:kern w:val="0"/>
                <w:sz w:val="18"/>
                <w:szCs w:val="18"/>
              </w:rPr>
              <w:t>生产工段电源</w:t>
            </w:r>
            <w:r>
              <w:rPr>
                <w:rFonts w:ascii="宋体" w:hAnsi="宋体" w:cs="宋体"/>
                <w:kern w:val="0"/>
                <w:sz w:val="18"/>
                <w:szCs w:val="18"/>
              </w:rPr>
              <w:t>用电</w:t>
            </w:r>
            <w:r>
              <w:rPr>
                <w:rFonts w:ascii="宋体" w:hAnsi="宋体" w:cs="宋体" w:hint="eastAsia"/>
                <w:kern w:val="0"/>
                <w:sz w:val="18"/>
                <w:szCs w:val="18"/>
              </w:rPr>
              <w:t>功率</w:t>
            </w:r>
          </w:p>
        </w:tc>
        <w:tc>
          <w:tcPr>
            <w:tcW w:w="2230"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7" w:firstLineChars="0" w:firstLine="0"/>
              <w:jc w:val="center"/>
              <w:rPr>
                <w:rFonts w:ascii="宋体" w:hAnsi="宋体" w:cs="宋体"/>
                <w:kern w:val="0"/>
                <w:sz w:val="18"/>
                <w:szCs w:val="18"/>
              </w:rPr>
            </w:pPr>
            <w:r>
              <w:rPr>
                <w:rFonts w:ascii="宋体" w:hAnsi="宋体" w:cs="宋体"/>
                <w:kern w:val="0"/>
                <w:sz w:val="18"/>
                <w:szCs w:val="18"/>
              </w:rPr>
              <w:t>千瓦</w:t>
            </w:r>
          </w:p>
        </w:tc>
        <w:tc>
          <w:tcPr>
            <w:tcW w:w="2875" w:type="dxa"/>
            <w:vMerge w:val="restart"/>
            <w:tcBorders>
              <w:top w:val="single" w:sz="4" w:space="0" w:color="000000"/>
              <w:left w:val="single" w:sz="4" w:space="0" w:color="000000"/>
              <w:right w:val="single" w:sz="4" w:space="0" w:color="000000"/>
            </w:tcBorders>
            <w:vAlign w:val="center"/>
          </w:tcPr>
          <w:p w:rsidR="000F423A" w:rsidRDefault="00FB2AD6">
            <w:pPr>
              <w:spacing w:before="0" w:after="0"/>
              <w:ind w:left="10" w:firstLineChars="0" w:firstLine="0"/>
              <w:jc w:val="center"/>
              <w:rPr>
                <w:rFonts w:ascii="宋体" w:hAnsi="宋体" w:cs="宋体"/>
                <w:bCs/>
                <w:kern w:val="0"/>
                <w:sz w:val="18"/>
                <w:szCs w:val="18"/>
              </w:rPr>
            </w:pPr>
            <w:r>
              <w:rPr>
                <w:rFonts w:ascii="宋体" w:hAnsi="宋体" w:cs="宋体" w:hint="eastAsia"/>
                <w:kern w:val="0"/>
                <w:sz w:val="18"/>
                <w:szCs w:val="18"/>
              </w:rPr>
              <w:t>涉及</w:t>
            </w:r>
            <w:r>
              <w:rPr>
                <w:rFonts w:ascii="宋体" w:hAnsi="宋体" w:cs="宋体"/>
                <w:kern w:val="0"/>
                <w:sz w:val="18"/>
                <w:szCs w:val="18"/>
              </w:rPr>
              <w:t>废水产生</w:t>
            </w:r>
          </w:p>
        </w:tc>
      </w:tr>
      <w:tr w:rsidR="000F423A">
        <w:trPr>
          <w:trHeight w:val="323"/>
          <w:jc w:val="center"/>
        </w:trPr>
        <w:tc>
          <w:tcPr>
            <w:tcW w:w="1061"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1" w:firstLineChars="0" w:firstLine="0"/>
              <w:jc w:val="center"/>
              <w:rPr>
                <w:rFonts w:ascii="宋体" w:hAnsi="宋体" w:cs="宋体"/>
                <w:bCs/>
                <w:sz w:val="18"/>
                <w:szCs w:val="18"/>
              </w:rPr>
            </w:pPr>
            <w:r>
              <w:rPr>
                <w:rFonts w:ascii="宋体" w:hAnsi="宋体" w:cs="宋体" w:hint="eastAsia"/>
                <w:bCs/>
                <w:sz w:val="18"/>
                <w:szCs w:val="18"/>
              </w:rPr>
              <w:t>1</w:t>
            </w:r>
            <w:r>
              <w:rPr>
                <w:rFonts w:ascii="宋体" w:hAnsi="宋体" w:cs="宋体"/>
                <w:bCs/>
                <w:sz w:val="18"/>
                <w:szCs w:val="18"/>
              </w:rPr>
              <w:t>4</w:t>
            </w:r>
          </w:p>
        </w:tc>
        <w:tc>
          <w:tcPr>
            <w:tcW w:w="3037"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1" w:firstLineChars="0" w:firstLine="0"/>
              <w:jc w:val="center"/>
              <w:rPr>
                <w:rFonts w:ascii="宋体" w:hAnsi="宋体" w:cs="宋体"/>
                <w:kern w:val="0"/>
                <w:sz w:val="18"/>
                <w:szCs w:val="18"/>
              </w:rPr>
            </w:pPr>
            <w:r>
              <w:rPr>
                <w:rFonts w:ascii="宋体" w:hAnsi="宋体" w:cs="宋体" w:hint="eastAsia"/>
                <w:kern w:val="0"/>
                <w:sz w:val="18"/>
                <w:szCs w:val="18"/>
              </w:rPr>
              <w:t>生产工段电源</w:t>
            </w:r>
            <w:r>
              <w:rPr>
                <w:rFonts w:ascii="宋体" w:hAnsi="宋体" w:cs="宋体"/>
                <w:kern w:val="0"/>
                <w:sz w:val="18"/>
                <w:szCs w:val="18"/>
              </w:rPr>
              <w:t>用电</w:t>
            </w:r>
            <w:r>
              <w:rPr>
                <w:rFonts w:ascii="宋体" w:hAnsi="宋体" w:cs="宋体" w:hint="eastAsia"/>
                <w:kern w:val="0"/>
                <w:sz w:val="18"/>
                <w:szCs w:val="18"/>
              </w:rPr>
              <w:t>量</w:t>
            </w:r>
          </w:p>
        </w:tc>
        <w:tc>
          <w:tcPr>
            <w:tcW w:w="2230"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7" w:firstLineChars="0" w:firstLine="0"/>
              <w:jc w:val="center"/>
              <w:rPr>
                <w:rFonts w:ascii="宋体" w:hAnsi="宋体" w:cs="宋体"/>
                <w:kern w:val="0"/>
                <w:sz w:val="18"/>
                <w:szCs w:val="18"/>
              </w:rPr>
            </w:pPr>
            <w:r>
              <w:rPr>
                <w:rFonts w:ascii="宋体" w:hAnsi="宋体" w:cs="宋体"/>
                <w:kern w:val="0"/>
                <w:sz w:val="18"/>
                <w:szCs w:val="18"/>
              </w:rPr>
              <w:t>千瓦时</w:t>
            </w:r>
            <w:r>
              <w:rPr>
                <w:rFonts w:ascii="宋体" w:hAnsi="宋体" w:cs="宋体"/>
                <w:bCs/>
                <w:sz w:val="18"/>
                <w:szCs w:val="18"/>
              </w:rPr>
              <w:t>/</w:t>
            </w:r>
            <w:r>
              <w:rPr>
                <w:rFonts w:ascii="宋体" w:hAnsi="宋体" w:cs="宋体"/>
                <w:kern w:val="0"/>
                <w:sz w:val="18"/>
                <w:szCs w:val="18"/>
              </w:rPr>
              <w:t>度</w:t>
            </w:r>
          </w:p>
        </w:tc>
        <w:tc>
          <w:tcPr>
            <w:tcW w:w="2875" w:type="dxa"/>
            <w:vMerge/>
            <w:tcBorders>
              <w:left w:val="single" w:sz="4" w:space="0" w:color="000000"/>
              <w:bottom w:val="single" w:sz="4" w:space="0" w:color="000000"/>
              <w:right w:val="single" w:sz="4" w:space="0" w:color="000000"/>
            </w:tcBorders>
            <w:vAlign w:val="center"/>
          </w:tcPr>
          <w:p w:rsidR="000F423A" w:rsidRDefault="000F423A">
            <w:pPr>
              <w:spacing w:before="0" w:after="0"/>
              <w:ind w:firstLineChars="0" w:firstLine="0"/>
              <w:rPr>
                <w:rFonts w:ascii="宋体" w:hAnsi="宋体" w:cs="宋体"/>
                <w:bCs/>
                <w:kern w:val="0"/>
                <w:sz w:val="18"/>
                <w:szCs w:val="18"/>
              </w:rPr>
            </w:pPr>
          </w:p>
        </w:tc>
      </w:tr>
      <w:tr w:rsidR="000F423A">
        <w:trPr>
          <w:trHeight w:val="323"/>
          <w:jc w:val="center"/>
        </w:trPr>
        <w:tc>
          <w:tcPr>
            <w:tcW w:w="1061"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1" w:firstLineChars="0" w:firstLine="0"/>
              <w:jc w:val="center"/>
              <w:rPr>
                <w:rFonts w:ascii="宋体" w:hAnsi="宋体" w:cs="宋体"/>
                <w:bCs/>
                <w:sz w:val="18"/>
                <w:szCs w:val="18"/>
              </w:rPr>
            </w:pPr>
            <w:r>
              <w:rPr>
                <w:rFonts w:ascii="宋体" w:hAnsi="宋体" w:cs="宋体" w:hint="eastAsia"/>
                <w:bCs/>
                <w:sz w:val="18"/>
                <w:szCs w:val="18"/>
              </w:rPr>
              <w:t>1</w:t>
            </w:r>
            <w:r>
              <w:rPr>
                <w:rFonts w:ascii="宋体" w:hAnsi="宋体" w:cs="宋体"/>
                <w:bCs/>
                <w:sz w:val="18"/>
                <w:szCs w:val="18"/>
              </w:rPr>
              <w:t>5</w:t>
            </w:r>
          </w:p>
        </w:tc>
        <w:tc>
          <w:tcPr>
            <w:tcW w:w="3037"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1" w:firstLineChars="0" w:firstLine="0"/>
              <w:jc w:val="center"/>
              <w:rPr>
                <w:rFonts w:ascii="宋体" w:hAnsi="宋体" w:cs="宋体"/>
                <w:kern w:val="0"/>
                <w:sz w:val="18"/>
                <w:szCs w:val="18"/>
              </w:rPr>
            </w:pPr>
            <w:r>
              <w:rPr>
                <w:rFonts w:ascii="宋体" w:hAnsi="宋体" w:cs="宋体" w:hint="eastAsia"/>
                <w:kern w:val="0"/>
                <w:sz w:val="18"/>
                <w:szCs w:val="18"/>
              </w:rPr>
              <w:t>污水</w:t>
            </w:r>
            <w:r>
              <w:rPr>
                <w:rFonts w:ascii="宋体" w:hAnsi="宋体" w:cs="宋体"/>
                <w:kern w:val="0"/>
                <w:sz w:val="18"/>
                <w:szCs w:val="18"/>
              </w:rPr>
              <w:t>处理站</w:t>
            </w:r>
            <w:r>
              <w:rPr>
                <w:rFonts w:ascii="宋体" w:hAnsi="宋体" w:cs="宋体" w:hint="eastAsia"/>
                <w:kern w:val="0"/>
                <w:sz w:val="18"/>
                <w:szCs w:val="18"/>
              </w:rPr>
              <w:t>用电功率</w:t>
            </w:r>
          </w:p>
        </w:tc>
        <w:tc>
          <w:tcPr>
            <w:tcW w:w="2230"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7" w:firstLineChars="0" w:firstLine="0"/>
              <w:jc w:val="center"/>
              <w:rPr>
                <w:rFonts w:ascii="宋体" w:hAnsi="宋体" w:cs="宋体"/>
                <w:kern w:val="0"/>
                <w:sz w:val="18"/>
                <w:szCs w:val="18"/>
              </w:rPr>
            </w:pPr>
            <w:r>
              <w:rPr>
                <w:rFonts w:ascii="宋体" w:hAnsi="宋体" w:cs="宋体"/>
                <w:kern w:val="0"/>
                <w:sz w:val="18"/>
                <w:szCs w:val="18"/>
              </w:rPr>
              <w:t>千瓦</w:t>
            </w:r>
          </w:p>
        </w:tc>
        <w:tc>
          <w:tcPr>
            <w:tcW w:w="2875" w:type="dxa"/>
            <w:vMerge w:val="restart"/>
            <w:tcBorders>
              <w:left w:val="single" w:sz="4" w:space="0" w:color="000000"/>
              <w:right w:val="single" w:sz="4" w:space="0" w:color="000000"/>
            </w:tcBorders>
            <w:vAlign w:val="center"/>
          </w:tcPr>
          <w:p w:rsidR="000F423A" w:rsidRDefault="00FB2AD6">
            <w:pPr>
              <w:spacing w:before="0" w:after="0"/>
              <w:ind w:firstLineChars="0" w:firstLine="0"/>
              <w:jc w:val="center"/>
              <w:rPr>
                <w:rFonts w:ascii="宋体" w:hAnsi="宋体" w:cs="宋体"/>
                <w:bCs/>
                <w:kern w:val="0"/>
                <w:sz w:val="18"/>
                <w:szCs w:val="18"/>
              </w:rPr>
            </w:pPr>
            <w:r>
              <w:rPr>
                <w:rFonts w:ascii="宋体" w:hAnsi="宋体" w:cs="宋体" w:hint="eastAsia"/>
                <w:bCs/>
                <w:kern w:val="0"/>
                <w:sz w:val="18"/>
                <w:szCs w:val="18"/>
              </w:rPr>
              <w:t>或</w:t>
            </w:r>
            <w:r>
              <w:rPr>
                <w:rFonts w:ascii="宋体" w:hAnsi="宋体" w:cs="宋体"/>
                <w:bCs/>
                <w:kern w:val="0"/>
                <w:sz w:val="18"/>
                <w:szCs w:val="18"/>
              </w:rPr>
              <w:t>预处理</w:t>
            </w:r>
            <w:r>
              <w:rPr>
                <w:rFonts w:ascii="宋体" w:hAnsi="宋体" w:cs="宋体" w:hint="eastAsia"/>
                <w:bCs/>
                <w:kern w:val="0"/>
                <w:sz w:val="18"/>
                <w:szCs w:val="18"/>
              </w:rPr>
              <w:t>设施</w:t>
            </w:r>
          </w:p>
        </w:tc>
      </w:tr>
      <w:tr w:rsidR="000F423A">
        <w:trPr>
          <w:trHeight w:val="323"/>
          <w:jc w:val="center"/>
        </w:trPr>
        <w:tc>
          <w:tcPr>
            <w:tcW w:w="1061"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1" w:firstLineChars="0" w:firstLine="0"/>
              <w:jc w:val="center"/>
              <w:rPr>
                <w:rFonts w:ascii="宋体" w:hAnsi="宋体" w:cs="宋体"/>
                <w:bCs/>
                <w:sz w:val="18"/>
                <w:szCs w:val="18"/>
              </w:rPr>
            </w:pPr>
            <w:r>
              <w:rPr>
                <w:rFonts w:ascii="宋体" w:hAnsi="宋体" w:cs="宋体"/>
                <w:bCs/>
                <w:sz w:val="18"/>
                <w:szCs w:val="18"/>
              </w:rPr>
              <w:t>16</w:t>
            </w:r>
          </w:p>
        </w:tc>
        <w:tc>
          <w:tcPr>
            <w:tcW w:w="3037"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1" w:firstLineChars="0" w:firstLine="0"/>
              <w:jc w:val="center"/>
              <w:rPr>
                <w:rFonts w:ascii="宋体" w:hAnsi="宋体" w:cs="宋体"/>
                <w:kern w:val="0"/>
                <w:sz w:val="18"/>
                <w:szCs w:val="18"/>
              </w:rPr>
            </w:pPr>
            <w:r>
              <w:rPr>
                <w:rFonts w:ascii="宋体" w:hAnsi="宋体" w:cs="宋体" w:hint="eastAsia"/>
                <w:kern w:val="0"/>
                <w:sz w:val="18"/>
                <w:szCs w:val="18"/>
              </w:rPr>
              <w:t>污水</w:t>
            </w:r>
            <w:r>
              <w:rPr>
                <w:rFonts w:ascii="宋体" w:hAnsi="宋体" w:cs="宋体"/>
                <w:kern w:val="0"/>
                <w:sz w:val="18"/>
                <w:szCs w:val="18"/>
              </w:rPr>
              <w:t>处理站总用电量</w:t>
            </w:r>
          </w:p>
        </w:tc>
        <w:tc>
          <w:tcPr>
            <w:tcW w:w="2230"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7" w:firstLineChars="0" w:firstLine="0"/>
              <w:jc w:val="center"/>
              <w:rPr>
                <w:rFonts w:ascii="宋体" w:hAnsi="宋体" w:cs="宋体"/>
                <w:kern w:val="0"/>
                <w:sz w:val="18"/>
                <w:szCs w:val="18"/>
              </w:rPr>
            </w:pPr>
            <w:r>
              <w:rPr>
                <w:rFonts w:ascii="宋体" w:hAnsi="宋体" w:cs="宋体"/>
                <w:kern w:val="0"/>
                <w:sz w:val="18"/>
                <w:szCs w:val="18"/>
              </w:rPr>
              <w:t>千瓦时</w:t>
            </w:r>
            <w:r>
              <w:rPr>
                <w:rFonts w:ascii="宋体" w:hAnsi="宋体" w:cs="宋体"/>
                <w:bCs/>
                <w:sz w:val="18"/>
                <w:szCs w:val="18"/>
              </w:rPr>
              <w:t>/</w:t>
            </w:r>
            <w:r>
              <w:rPr>
                <w:rFonts w:ascii="宋体" w:hAnsi="宋体" w:cs="宋体"/>
                <w:kern w:val="0"/>
                <w:sz w:val="18"/>
                <w:szCs w:val="18"/>
              </w:rPr>
              <w:t>度</w:t>
            </w:r>
          </w:p>
        </w:tc>
        <w:tc>
          <w:tcPr>
            <w:tcW w:w="2875" w:type="dxa"/>
            <w:vMerge/>
            <w:tcBorders>
              <w:left w:val="single" w:sz="4" w:space="0" w:color="000000"/>
              <w:bottom w:val="single" w:sz="4" w:space="0" w:color="auto"/>
              <w:right w:val="single" w:sz="4" w:space="0" w:color="000000"/>
            </w:tcBorders>
            <w:vAlign w:val="center"/>
          </w:tcPr>
          <w:p w:rsidR="000F423A" w:rsidRDefault="000F423A">
            <w:pPr>
              <w:spacing w:before="0" w:after="0"/>
              <w:ind w:firstLineChars="0" w:firstLine="0"/>
              <w:rPr>
                <w:rFonts w:ascii="宋体" w:hAnsi="宋体" w:cs="宋体"/>
                <w:bCs/>
                <w:kern w:val="0"/>
                <w:sz w:val="18"/>
                <w:szCs w:val="18"/>
              </w:rPr>
            </w:pPr>
          </w:p>
        </w:tc>
      </w:tr>
      <w:tr w:rsidR="000F423A">
        <w:trPr>
          <w:trHeight w:val="323"/>
          <w:jc w:val="center"/>
        </w:trPr>
        <w:tc>
          <w:tcPr>
            <w:tcW w:w="1061"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1" w:firstLineChars="0" w:firstLine="0"/>
              <w:jc w:val="center"/>
              <w:rPr>
                <w:rFonts w:ascii="宋体" w:hAnsi="宋体" w:cs="宋体"/>
                <w:bCs/>
                <w:sz w:val="18"/>
                <w:szCs w:val="18"/>
              </w:rPr>
            </w:pPr>
            <w:r>
              <w:rPr>
                <w:rFonts w:ascii="宋体" w:hAnsi="宋体" w:cs="宋体"/>
                <w:bCs/>
                <w:sz w:val="18"/>
                <w:szCs w:val="18"/>
              </w:rPr>
              <w:t>17</w:t>
            </w:r>
          </w:p>
        </w:tc>
        <w:tc>
          <w:tcPr>
            <w:tcW w:w="3037"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1" w:firstLineChars="0" w:firstLine="0"/>
              <w:jc w:val="center"/>
              <w:rPr>
                <w:rFonts w:ascii="宋体" w:hAnsi="宋体" w:cs="宋体"/>
                <w:kern w:val="0"/>
                <w:sz w:val="18"/>
                <w:szCs w:val="18"/>
              </w:rPr>
            </w:pPr>
            <w:r>
              <w:rPr>
                <w:rFonts w:ascii="宋体" w:hAnsi="宋体" w:cs="宋体" w:hint="eastAsia"/>
                <w:kern w:val="0"/>
                <w:sz w:val="18"/>
                <w:szCs w:val="18"/>
              </w:rPr>
              <w:t>废气治理设备用电量</w:t>
            </w:r>
          </w:p>
        </w:tc>
        <w:tc>
          <w:tcPr>
            <w:tcW w:w="2230" w:type="dxa"/>
            <w:tcBorders>
              <w:top w:val="single" w:sz="4" w:space="0" w:color="000000"/>
              <w:left w:val="single" w:sz="4" w:space="0" w:color="000000"/>
              <w:bottom w:val="single" w:sz="4" w:space="0" w:color="000000"/>
              <w:right w:val="single" w:sz="4" w:space="0" w:color="auto"/>
            </w:tcBorders>
            <w:vAlign w:val="center"/>
          </w:tcPr>
          <w:p w:rsidR="000F423A" w:rsidRDefault="00FB2AD6">
            <w:pPr>
              <w:spacing w:before="0" w:after="0"/>
              <w:ind w:left="7" w:firstLineChars="0" w:firstLine="0"/>
              <w:jc w:val="center"/>
              <w:rPr>
                <w:rFonts w:ascii="宋体" w:hAnsi="宋体" w:cs="宋体"/>
                <w:kern w:val="0"/>
                <w:sz w:val="18"/>
                <w:szCs w:val="18"/>
              </w:rPr>
            </w:pPr>
            <w:r>
              <w:rPr>
                <w:rFonts w:ascii="宋体" w:hAnsi="宋体" w:cs="宋体"/>
                <w:kern w:val="0"/>
                <w:sz w:val="18"/>
                <w:szCs w:val="18"/>
              </w:rPr>
              <w:t>千瓦时</w:t>
            </w:r>
            <w:r>
              <w:rPr>
                <w:rFonts w:ascii="宋体" w:hAnsi="宋体" w:cs="宋体"/>
                <w:bCs/>
                <w:sz w:val="18"/>
                <w:szCs w:val="18"/>
              </w:rPr>
              <w:t>/</w:t>
            </w:r>
            <w:r>
              <w:rPr>
                <w:rFonts w:ascii="宋体" w:hAnsi="宋体" w:cs="宋体"/>
                <w:kern w:val="0"/>
                <w:sz w:val="18"/>
                <w:szCs w:val="18"/>
              </w:rPr>
              <w:t>度</w:t>
            </w:r>
          </w:p>
        </w:tc>
        <w:tc>
          <w:tcPr>
            <w:tcW w:w="2875" w:type="dxa"/>
            <w:tcBorders>
              <w:top w:val="single" w:sz="4" w:space="0" w:color="auto"/>
              <w:left w:val="single" w:sz="4" w:space="0" w:color="auto"/>
              <w:bottom w:val="single" w:sz="4" w:space="0" w:color="auto"/>
              <w:right w:val="single" w:sz="4" w:space="0" w:color="auto"/>
            </w:tcBorders>
            <w:vAlign w:val="center"/>
          </w:tcPr>
          <w:p w:rsidR="000F423A" w:rsidRDefault="00FB2AD6">
            <w:pPr>
              <w:spacing w:before="0" w:after="0"/>
              <w:ind w:left="10" w:firstLineChars="0" w:firstLine="0"/>
              <w:jc w:val="center"/>
              <w:rPr>
                <w:rFonts w:ascii="宋体" w:hAnsi="宋体" w:cs="宋体"/>
                <w:kern w:val="0"/>
                <w:sz w:val="18"/>
                <w:szCs w:val="18"/>
              </w:rPr>
            </w:pPr>
            <w:r>
              <w:rPr>
                <w:rFonts w:ascii="宋体" w:hAnsi="宋体" w:cs="宋体" w:hint="eastAsia"/>
                <w:kern w:val="0"/>
                <w:sz w:val="18"/>
                <w:szCs w:val="18"/>
              </w:rPr>
              <w:t>废水</w:t>
            </w:r>
            <w:r>
              <w:rPr>
                <w:rFonts w:ascii="宋体" w:hAnsi="宋体" w:cs="宋体"/>
                <w:kern w:val="0"/>
                <w:sz w:val="18"/>
                <w:szCs w:val="18"/>
              </w:rPr>
              <w:t>提升泵</w:t>
            </w:r>
          </w:p>
        </w:tc>
      </w:tr>
      <w:tr w:rsidR="000F423A">
        <w:trPr>
          <w:trHeight w:val="323"/>
          <w:jc w:val="center"/>
        </w:trPr>
        <w:tc>
          <w:tcPr>
            <w:tcW w:w="1061"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1" w:firstLineChars="0" w:firstLine="0"/>
              <w:jc w:val="center"/>
              <w:rPr>
                <w:rFonts w:ascii="宋体" w:hAnsi="宋体" w:cs="宋体"/>
                <w:bCs/>
                <w:sz w:val="18"/>
                <w:szCs w:val="18"/>
              </w:rPr>
            </w:pPr>
            <w:r>
              <w:rPr>
                <w:rFonts w:ascii="宋体" w:hAnsi="宋体" w:cs="宋体" w:hint="eastAsia"/>
                <w:bCs/>
                <w:sz w:val="18"/>
                <w:szCs w:val="18"/>
              </w:rPr>
              <w:t>18</w:t>
            </w:r>
          </w:p>
        </w:tc>
        <w:tc>
          <w:tcPr>
            <w:tcW w:w="3037"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1" w:firstLineChars="0" w:firstLine="0"/>
              <w:jc w:val="center"/>
              <w:rPr>
                <w:rFonts w:ascii="宋体" w:hAnsi="宋体" w:cs="宋体"/>
                <w:kern w:val="0"/>
                <w:sz w:val="18"/>
                <w:szCs w:val="18"/>
              </w:rPr>
            </w:pPr>
            <w:r>
              <w:rPr>
                <w:rFonts w:ascii="宋体" w:hAnsi="宋体" w:cs="宋体" w:hint="eastAsia"/>
                <w:kern w:val="0"/>
                <w:sz w:val="18"/>
                <w:szCs w:val="18"/>
              </w:rPr>
              <w:t>废水标准化排放口（废水收集池）</w:t>
            </w:r>
          </w:p>
        </w:tc>
        <w:tc>
          <w:tcPr>
            <w:tcW w:w="2230"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7" w:firstLineChars="0" w:firstLine="0"/>
              <w:jc w:val="center"/>
              <w:rPr>
                <w:rFonts w:ascii="宋体" w:hAnsi="宋体" w:cs="宋体"/>
                <w:kern w:val="0"/>
                <w:sz w:val="18"/>
                <w:szCs w:val="18"/>
              </w:rPr>
            </w:pPr>
            <w:r>
              <w:rPr>
                <w:rFonts w:ascii="宋体" w:hAnsi="宋体" w:cs="宋体" w:hint="eastAsia"/>
                <w:kern w:val="0"/>
                <w:sz w:val="18"/>
                <w:szCs w:val="18"/>
              </w:rPr>
              <w:t>实时视频、图片</w:t>
            </w:r>
          </w:p>
        </w:tc>
        <w:tc>
          <w:tcPr>
            <w:tcW w:w="2875" w:type="dxa"/>
            <w:tcBorders>
              <w:top w:val="single" w:sz="4" w:space="0" w:color="000000"/>
              <w:left w:val="single" w:sz="4" w:space="0" w:color="000000"/>
              <w:bottom w:val="single" w:sz="4" w:space="0" w:color="000000"/>
              <w:right w:val="single" w:sz="4" w:space="0" w:color="000000"/>
            </w:tcBorders>
            <w:vAlign w:val="center"/>
          </w:tcPr>
          <w:p w:rsidR="000F423A" w:rsidRDefault="000F423A">
            <w:pPr>
              <w:spacing w:before="0" w:after="0"/>
              <w:ind w:left="10" w:firstLineChars="0" w:firstLine="0"/>
              <w:jc w:val="center"/>
              <w:rPr>
                <w:rFonts w:ascii="宋体" w:hAnsi="宋体" w:cs="宋体"/>
                <w:kern w:val="0"/>
                <w:sz w:val="18"/>
                <w:szCs w:val="18"/>
              </w:rPr>
            </w:pPr>
          </w:p>
        </w:tc>
      </w:tr>
      <w:tr w:rsidR="000F423A">
        <w:trPr>
          <w:trHeight w:val="323"/>
          <w:jc w:val="center"/>
        </w:trPr>
        <w:tc>
          <w:tcPr>
            <w:tcW w:w="1061"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1" w:firstLineChars="0" w:firstLine="0"/>
              <w:jc w:val="center"/>
              <w:rPr>
                <w:rFonts w:ascii="宋体" w:hAnsi="宋体" w:cs="宋体"/>
                <w:bCs/>
                <w:sz w:val="18"/>
                <w:szCs w:val="18"/>
              </w:rPr>
            </w:pPr>
            <w:r>
              <w:rPr>
                <w:rFonts w:ascii="宋体" w:hAnsi="宋体" w:cs="宋体"/>
                <w:bCs/>
                <w:sz w:val="18"/>
                <w:szCs w:val="18"/>
              </w:rPr>
              <w:t>19</w:t>
            </w:r>
          </w:p>
        </w:tc>
        <w:tc>
          <w:tcPr>
            <w:tcW w:w="3037"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1" w:firstLineChars="0" w:firstLine="0"/>
              <w:jc w:val="center"/>
              <w:rPr>
                <w:rFonts w:ascii="宋体" w:hAnsi="宋体" w:cs="宋体"/>
                <w:kern w:val="0"/>
                <w:sz w:val="18"/>
                <w:szCs w:val="18"/>
              </w:rPr>
            </w:pPr>
            <w:r>
              <w:rPr>
                <w:rFonts w:ascii="宋体" w:hAnsi="宋体" w:cs="宋体" w:hint="eastAsia"/>
                <w:kern w:val="0"/>
                <w:sz w:val="18"/>
                <w:szCs w:val="18"/>
              </w:rPr>
              <w:t>废气</w:t>
            </w:r>
            <w:r>
              <w:rPr>
                <w:rFonts w:ascii="宋体" w:hAnsi="宋体" w:cs="宋体"/>
                <w:kern w:val="0"/>
                <w:sz w:val="18"/>
                <w:szCs w:val="18"/>
              </w:rPr>
              <w:t>排放口</w:t>
            </w:r>
          </w:p>
        </w:tc>
        <w:tc>
          <w:tcPr>
            <w:tcW w:w="2230"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7" w:firstLineChars="0" w:firstLine="0"/>
              <w:jc w:val="center"/>
              <w:rPr>
                <w:rFonts w:ascii="宋体" w:hAnsi="宋体" w:cs="宋体"/>
                <w:kern w:val="0"/>
                <w:sz w:val="18"/>
                <w:szCs w:val="18"/>
              </w:rPr>
            </w:pPr>
            <w:r>
              <w:rPr>
                <w:rFonts w:ascii="宋体" w:hAnsi="宋体" w:cs="宋体" w:hint="eastAsia"/>
                <w:kern w:val="0"/>
                <w:sz w:val="18"/>
                <w:szCs w:val="18"/>
              </w:rPr>
              <w:t>实时视频、图片</w:t>
            </w:r>
          </w:p>
        </w:tc>
        <w:tc>
          <w:tcPr>
            <w:tcW w:w="2875" w:type="dxa"/>
            <w:tcBorders>
              <w:top w:val="single" w:sz="4" w:space="0" w:color="000000"/>
              <w:left w:val="single" w:sz="4" w:space="0" w:color="000000"/>
              <w:bottom w:val="single" w:sz="4" w:space="0" w:color="000000"/>
              <w:right w:val="single" w:sz="4" w:space="0" w:color="000000"/>
            </w:tcBorders>
            <w:vAlign w:val="center"/>
          </w:tcPr>
          <w:p w:rsidR="000F423A" w:rsidRDefault="000F423A">
            <w:pPr>
              <w:spacing w:before="0" w:after="0"/>
              <w:ind w:left="10" w:firstLineChars="0" w:firstLine="0"/>
              <w:jc w:val="center"/>
              <w:rPr>
                <w:rFonts w:ascii="宋体" w:hAnsi="宋体" w:cs="宋体"/>
                <w:kern w:val="0"/>
                <w:sz w:val="18"/>
                <w:szCs w:val="18"/>
              </w:rPr>
            </w:pPr>
          </w:p>
        </w:tc>
      </w:tr>
      <w:tr w:rsidR="000F423A">
        <w:trPr>
          <w:trHeight w:val="323"/>
          <w:jc w:val="center"/>
        </w:trPr>
        <w:tc>
          <w:tcPr>
            <w:tcW w:w="1061"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1" w:firstLineChars="0" w:firstLine="0"/>
              <w:jc w:val="center"/>
              <w:rPr>
                <w:rFonts w:ascii="宋体" w:hAnsi="宋体" w:cs="宋体"/>
                <w:bCs/>
                <w:sz w:val="18"/>
                <w:szCs w:val="18"/>
              </w:rPr>
            </w:pPr>
            <w:r>
              <w:rPr>
                <w:rFonts w:ascii="宋体" w:hAnsi="宋体" w:cs="宋体"/>
                <w:bCs/>
                <w:sz w:val="18"/>
                <w:szCs w:val="18"/>
              </w:rPr>
              <w:t>20</w:t>
            </w:r>
          </w:p>
        </w:tc>
        <w:tc>
          <w:tcPr>
            <w:tcW w:w="3037"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1" w:firstLineChars="0" w:firstLine="0"/>
              <w:jc w:val="center"/>
              <w:rPr>
                <w:rFonts w:ascii="宋体" w:hAnsi="宋体" w:cs="宋体"/>
                <w:kern w:val="0"/>
                <w:sz w:val="18"/>
                <w:szCs w:val="18"/>
              </w:rPr>
            </w:pPr>
            <w:r>
              <w:rPr>
                <w:rFonts w:ascii="宋体" w:hAnsi="宋体" w:cs="宋体" w:hint="eastAsia"/>
                <w:kern w:val="0"/>
                <w:sz w:val="18"/>
                <w:szCs w:val="18"/>
              </w:rPr>
              <w:t>污泥压滤车间</w:t>
            </w:r>
          </w:p>
        </w:tc>
        <w:tc>
          <w:tcPr>
            <w:tcW w:w="2230"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7" w:firstLineChars="0" w:firstLine="0"/>
              <w:jc w:val="center"/>
              <w:rPr>
                <w:rFonts w:ascii="宋体" w:hAnsi="宋体" w:cs="宋体"/>
                <w:kern w:val="0"/>
                <w:sz w:val="18"/>
                <w:szCs w:val="18"/>
              </w:rPr>
            </w:pPr>
            <w:r>
              <w:rPr>
                <w:rFonts w:ascii="宋体" w:hAnsi="宋体" w:cs="宋体" w:hint="eastAsia"/>
                <w:kern w:val="0"/>
                <w:sz w:val="18"/>
                <w:szCs w:val="18"/>
              </w:rPr>
              <w:t>实时视频、图片</w:t>
            </w:r>
          </w:p>
        </w:tc>
        <w:tc>
          <w:tcPr>
            <w:tcW w:w="2875" w:type="dxa"/>
            <w:tcBorders>
              <w:top w:val="single" w:sz="4" w:space="0" w:color="000000"/>
              <w:left w:val="single" w:sz="4" w:space="0" w:color="000000"/>
              <w:bottom w:val="single" w:sz="4" w:space="0" w:color="000000"/>
              <w:right w:val="single" w:sz="4" w:space="0" w:color="000000"/>
            </w:tcBorders>
            <w:vAlign w:val="center"/>
          </w:tcPr>
          <w:p w:rsidR="000F423A" w:rsidRDefault="000F423A">
            <w:pPr>
              <w:spacing w:before="0" w:after="0"/>
              <w:ind w:left="10" w:firstLineChars="0" w:firstLine="0"/>
              <w:jc w:val="center"/>
              <w:rPr>
                <w:rFonts w:ascii="宋体" w:hAnsi="宋体" w:cs="宋体"/>
                <w:kern w:val="0"/>
                <w:sz w:val="18"/>
                <w:szCs w:val="18"/>
              </w:rPr>
            </w:pPr>
          </w:p>
        </w:tc>
      </w:tr>
      <w:tr w:rsidR="000F423A">
        <w:trPr>
          <w:trHeight w:val="323"/>
          <w:jc w:val="center"/>
        </w:trPr>
        <w:tc>
          <w:tcPr>
            <w:tcW w:w="1061"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1" w:firstLineChars="0" w:firstLine="0"/>
              <w:jc w:val="center"/>
              <w:rPr>
                <w:rFonts w:ascii="宋体" w:hAnsi="宋体" w:cs="宋体"/>
                <w:bCs/>
                <w:sz w:val="18"/>
                <w:szCs w:val="18"/>
              </w:rPr>
            </w:pPr>
            <w:r>
              <w:rPr>
                <w:rFonts w:ascii="宋体" w:hAnsi="宋体" w:cs="宋体"/>
                <w:bCs/>
                <w:sz w:val="18"/>
                <w:szCs w:val="18"/>
              </w:rPr>
              <w:t>21</w:t>
            </w:r>
          </w:p>
        </w:tc>
        <w:tc>
          <w:tcPr>
            <w:tcW w:w="3037"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1" w:firstLineChars="0" w:firstLine="0"/>
              <w:jc w:val="center"/>
              <w:rPr>
                <w:rFonts w:ascii="宋体" w:hAnsi="宋体" w:cs="宋体"/>
                <w:kern w:val="0"/>
                <w:sz w:val="18"/>
                <w:szCs w:val="18"/>
              </w:rPr>
            </w:pPr>
            <w:r>
              <w:rPr>
                <w:rFonts w:ascii="宋体" w:hAnsi="宋体" w:cs="宋体" w:hint="eastAsia"/>
                <w:kern w:val="0"/>
                <w:sz w:val="18"/>
                <w:szCs w:val="18"/>
              </w:rPr>
              <w:t>废物</w:t>
            </w:r>
            <w:r>
              <w:rPr>
                <w:rFonts w:ascii="宋体" w:hAnsi="宋体" w:cs="宋体"/>
                <w:kern w:val="0"/>
                <w:sz w:val="18"/>
                <w:szCs w:val="18"/>
              </w:rPr>
              <w:t>仓库</w:t>
            </w:r>
          </w:p>
        </w:tc>
        <w:tc>
          <w:tcPr>
            <w:tcW w:w="2230"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7" w:firstLineChars="0" w:firstLine="0"/>
              <w:jc w:val="center"/>
              <w:rPr>
                <w:rFonts w:ascii="宋体" w:hAnsi="宋体" w:cs="宋体"/>
                <w:kern w:val="0"/>
                <w:sz w:val="18"/>
                <w:szCs w:val="18"/>
              </w:rPr>
            </w:pPr>
            <w:r>
              <w:rPr>
                <w:rFonts w:ascii="宋体" w:hAnsi="宋体" w:cs="宋体" w:hint="eastAsia"/>
                <w:kern w:val="0"/>
                <w:sz w:val="18"/>
                <w:szCs w:val="18"/>
              </w:rPr>
              <w:t>实时视频、图片</w:t>
            </w:r>
          </w:p>
        </w:tc>
        <w:tc>
          <w:tcPr>
            <w:tcW w:w="2875" w:type="dxa"/>
            <w:tcBorders>
              <w:top w:val="single" w:sz="4" w:space="0" w:color="000000"/>
              <w:left w:val="single" w:sz="4" w:space="0" w:color="000000"/>
              <w:bottom w:val="single" w:sz="4" w:space="0" w:color="000000"/>
              <w:right w:val="single" w:sz="4" w:space="0" w:color="000000"/>
            </w:tcBorders>
            <w:vAlign w:val="center"/>
          </w:tcPr>
          <w:p w:rsidR="000F423A" w:rsidRDefault="000F423A">
            <w:pPr>
              <w:spacing w:before="0" w:after="0"/>
              <w:ind w:left="10" w:firstLineChars="0" w:firstLine="0"/>
              <w:jc w:val="center"/>
              <w:rPr>
                <w:rFonts w:ascii="宋体" w:hAnsi="宋体" w:cs="宋体"/>
                <w:kern w:val="0"/>
                <w:sz w:val="18"/>
                <w:szCs w:val="18"/>
              </w:rPr>
            </w:pPr>
          </w:p>
        </w:tc>
      </w:tr>
      <w:tr w:rsidR="000F423A">
        <w:trPr>
          <w:trHeight w:val="323"/>
          <w:jc w:val="center"/>
        </w:trPr>
        <w:tc>
          <w:tcPr>
            <w:tcW w:w="1061"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1" w:firstLineChars="0" w:firstLine="0"/>
              <w:jc w:val="center"/>
              <w:rPr>
                <w:rFonts w:ascii="宋体" w:hAnsi="宋体" w:cs="宋体"/>
                <w:bCs/>
                <w:sz w:val="18"/>
                <w:szCs w:val="18"/>
              </w:rPr>
            </w:pPr>
            <w:r>
              <w:rPr>
                <w:rFonts w:ascii="宋体" w:hAnsi="宋体" w:cs="宋体"/>
                <w:bCs/>
                <w:sz w:val="18"/>
                <w:szCs w:val="18"/>
              </w:rPr>
              <w:t>22</w:t>
            </w:r>
          </w:p>
        </w:tc>
        <w:tc>
          <w:tcPr>
            <w:tcW w:w="3037"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1" w:firstLineChars="0" w:firstLine="0"/>
              <w:jc w:val="center"/>
              <w:rPr>
                <w:rFonts w:ascii="宋体" w:hAnsi="宋体" w:cs="宋体"/>
                <w:kern w:val="0"/>
                <w:sz w:val="18"/>
                <w:szCs w:val="18"/>
              </w:rPr>
            </w:pPr>
            <w:r>
              <w:rPr>
                <w:rFonts w:ascii="宋体" w:hAnsi="宋体" w:cs="宋体" w:hint="eastAsia"/>
                <w:kern w:val="0"/>
                <w:sz w:val="18"/>
                <w:szCs w:val="18"/>
              </w:rPr>
              <w:t>雨水</w:t>
            </w:r>
            <w:r>
              <w:rPr>
                <w:rFonts w:ascii="宋体" w:hAnsi="宋体" w:cs="宋体"/>
                <w:kern w:val="0"/>
                <w:sz w:val="18"/>
                <w:szCs w:val="18"/>
              </w:rPr>
              <w:t>接驳口-</w:t>
            </w:r>
            <w:r>
              <w:rPr>
                <w:rFonts w:ascii="宋体" w:hAnsi="宋体" w:cs="宋体" w:hint="eastAsia"/>
                <w:kern w:val="0"/>
                <w:sz w:val="18"/>
                <w:szCs w:val="18"/>
              </w:rPr>
              <w:t>pH</w:t>
            </w:r>
          </w:p>
        </w:tc>
        <w:tc>
          <w:tcPr>
            <w:tcW w:w="2230"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firstLineChars="0" w:firstLine="0"/>
              <w:jc w:val="center"/>
              <w:rPr>
                <w:rFonts w:ascii="宋体" w:hAnsi="宋体" w:cs="宋体"/>
                <w:kern w:val="0"/>
                <w:sz w:val="18"/>
                <w:szCs w:val="18"/>
              </w:rPr>
            </w:pPr>
            <w:r>
              <w:rPr>
                <w:rFonts w:ascii="宋体" w:hAnsi="宋体" w:cs="宋体" w:hint="eastAsia"/>
                <w:kern w:val="0"/>
                <w:sz w:val="18"/>
                <w:szCs w:val="18"/>
              </w:rPr>
              <w:t>无量纲</w:t>
            </w:r>
          </w:p>
        </w:tc>
        <w:tc>
          <w:tcPr>
            <w:tcW w:w="2875" w:type="dxa"/>
            <w:vMerge w:val="restart"/>
            <w:tcBorders>
              <w:top w:val="single" w:sz="4" w:space="0" w:color="000000"/>
              <w:left w:val="single" w:sz="4" w:space="0" w:color="000000"/>
              <w:right w:val="single" w:sz="4" w:space="0" w:color="000000"/>
            </w:tcBorders>
            <w:vAlign w:val="center"/>
          </w:tcPr>
          <w:p w:rsidR="000F423A" w:rsidRDefault="00FB2AD6">
            <w:pPr>
              <w:spacing w:before="0" w:after="0"/>
              <w:ind w:firstLineChars="0" w:firstLine="0"/>
              <w:jc w:val="center"/>
              <w:rPr>
                <w:rFonts w:ascii="宋体" w:hAnsi="宋体" w:cs="宋体"/>
                <w:kern w:val="0"/>
                <w:sz w:val="18"/>
                <w:szCs w:val="18"/>
              </w:rPr>
            </w:pPr>
            <w:r>
              <w:rPr>
                <w:rFonts w:ascii="宋体" w:hAnsi="宋体" w:cs="宋体" w:hint="eastAsia"/>
                <w:kern w:val="0"/>
                <w:sz w:val="18"/>
                <w:szCs w:val="18"/>
              </w:rPr>
              <w:t>参照《东莞市重点排水户排水末端智能监管系统工作指引》执行</w:t>
            </w:r>
          </w:p>
          <w:p w:rsidR="000F423A" w:rsidRDefault="000F423A">
            <w:pPr>
              <w:spacing w:before="0" w:after="0"/>
              <w:ind w:left="9" w:firstLine="360"/>
              <w:jc w:val="center"/>
              <w:rPr>
                <w:rFonts w:ascii="宋体" w:hAnsi="宋体" w:cs="宋体"/>
                <w:kern w:val="0"/>
                <w:sz w:val="18"/>
                <w:szCs w:val="18"/>
              </w:rPr>
            </w:pPr>
          </w:p>
        </w:tc>
      </w:tr>
      <w:tr w:rsidR="000F423A">
        <w:trPr>
          <w:trHeight w:val="323"/>
          <w:jc w:val="center"/>
        </w:trPr>
        <w:tc>
          <w:tcPr>
            <w:tcW w:w="1061"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1" w:firstLineChars="0" w:firstLine="0"/>
              <w:jc w:val="center"/>
              <w:rPr>
                <w:rFonts w:ascii="宋体" w:hAnsi="宋体" w:cs="宋体"/>
                <w:bCs/>
                <w:sz w:val="18"/>
                <w:szCs w:val="18"/>
              </w:rPr>
            </w:pPr>
            <w:r>
              <w:rPr>
                <w:rFonts w:ascii="宋体" w:hAnsi="宋体" w:cs="宋体"/>
                <w:bCs/>
                <w:sz w:val="18"/>
                <w:szCs w:val="18"/>
              </w:rPr>
              <w:t>23</w:t>
            </w:r>
          </w:p>
        </w:tc>
        <w:tc>
          <w:tcPr>
            <w:tcW w:w="3037"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1" w:firstLineChars="0" w:firstLine="0"/>
              <w:jc w:val="center"/>
              <w:rPr>
                <w:rFonts w:ascii="宋体" w:hAnsi="宋体" w:cs="宋体"/>
                <w:kern w:val="0"/>
                <w:sz w:val="18"/>
                <w:szCs w:val="18"/>
              </w:rPr>
            </w:pPr>
            <w:r>
              <w:rPr>
                <w:rFonts w:ascii="宋体" w:hAnsi="宋体" w:cs="宋体" w:hint="eastAsia"/>
                <w:kern w:val="0"/>
                <w:sz w:val="18"/>
                <w:szCs w:val="18"/>
              </w:rPr>
              <w:t>雨水</w:t>
            </w:r>
            <w:r>
              <w:rPr>
                <w:rFonts w:ascii="宋体" w:hAnsi="宋体" w:cs="宋体"/>
                <w:kern w:val="0"/>
                <w:sz w:val="18"/>
                <w:szCs w:val="18"/>
              </w:rPr>
              <w:t>接驳口-电导率</w:t>
            </w:r>
          </w:p>
        </w:tc>
        <w:tc>
          <w:tcPr>
            <w:tcW w:w="2230"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firstLineChars="0" w:firstLine="0"/>
              <w:jc w:val="center"/>
              <w:rPr>
                <w:rFonts w:ascii="宋体" w:hAnsi="宋体" w:cs="宋体"/>
                <w:kern w:val="0"/>
                <w:sz w:val="18"/>
                <w:szCs w:val="18"/>
              </w:rPr>
            </w:pPr>
            <w:r>
              <w:rPr>
                <w:rFonts w:ascii="宋体" w:hAnsi="宋体" w:cs="宋体"/>
                <w:kern w:val="0"/>
                <w:sz w:val="18"/>
                <w:szCs w:val="18"/>
              </w:rPr>
              <w:t>mS/m</w:t>
            </w:r>
          </w:p>
        </w:tc>
        <w:tc>
          <w:tcPr>
            <w:tcW w:w="2875" w:type="dxa"/>
            <w:vMerge/>
            <w:tcBorders>
              <w:left w:val="single" w:sz="4" w:space="0" w:color="000000"/>
              <w:right w:val="single" w:sz="4" w:space="0" w:color="000000"/>
            </w:tcBorders>
            <w:vAlign w:val="center"/>
          </w:tcPr>
          <w:p w:rsidR="000F423A" w:rsidRDefault="000F423A">
            <w:pPr>
              <w:spacing w:before="0" w:after="0"/>
              <w:ind w:left="9" w:firstLine="360"/>
              <w:jc w:val="center"/>
              <w:rPr>
                <w:rFonts w:ascii="宋体" w:hAnsi="宋体" w:cs="宋体"/>
                <w:kern w:val="0"/>
                <w:sz w:val="18"/>
                <w:szCs w:val="18"/>
              </w:rPr>
            </w:pPr>
          </w:p>
        </w:tc>
      </w:tr>
      <w:tr w:rsidR="000F423A">
        <w:trPr>
          <w:trHeight w:val="323"/>
          <w:jc w:val="center"/>
        </w:trPr>
        <w:tc>
          <w:tcPr>
            <w:tcW w:w="1061"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1" w:firstLineChars="0" w:firstLine="0"/>
              <w:jc w:val="center"/>
              <w:rPr>
                <w:rFonts w:ascii="宋体" w:hAnsi="宋体" w:cs="宋体"/>
                <w:bCs/>
                <w:sz w:val="18"/>
                <w:szCs w:val="18"/>
              </w:rPr>
            </w:pPr>
            <w:r>
              <w:rPr>
                <w:rFonts w:ascii="宋体" w:hAnsi="宋体" w:cs="宋体"/>
                <w:bCs/>
                <w:sz w:val="18"/>
                <w:szCs w:val="18"/>
              </w:rPr>
              <w:t>24</w:t>
            </w:r>
          </w:p>
        </w:tc>
        <w:tc>
          <w:tcPr>
            <w:tcW w:w="3037"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1" w:firstLineChars="0" w:firstLine="0"/>
              <w:jc w:val="center"/>
              <w:rPr>
                <w:rFonts w:ascii="宋体" w:hAnsi="宋体" w:cs="宋体"/>
                <w:kern w:val="0"/>
                <w:sz w:val="18"/>
                <w:szCs w:val="18"/>
              </w:rPr>
            </w:pPr>
            <w:r>
              <w:rPr>
                <w:rFonts w:ascii="宋体" w:hAnsi="宋体" w:cs="宋体" w:hint="eastAsia"/>
                <w:kern w:val="0"/>
                <w:sz w:val="18"/>
                <w:szCs w:val="18"/>
              </w:rPr>
              <w:t>污水</w:t>
            </w:r>
            <w:r>
              <w:rPr>
                <w:rFonts w:ascii="宋体" w:hAnsi="宋体" w:cs="宋体"/>
                <w:kern w:val="0"/>
                <w:sz w:val="18"/>
                <w:szCs w:val="18"/>
              </w:rPr>
              <w:t>接驳口-</w:t>
            </w:r>
            <w:r>
              <w:rPr>
                <w:rFonts w:ascii="宋体" w:hAnsi="宋体" w:cs="宋体" w:hint="eastAsia"/>
                <w:kern w:val="0"/>
                <w:sz w:val="18"/>
                <w:szCs w:val="18"/>
              </w:rPr>
              <w:t>pH</w:t>
            </w:r>
          </w:p>
        </w:tc>
        <w:tc>
          <w:tcPr>
            <w:tcW w:w="2230"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7" w:firstLineChars="0" w:firstLine="0"/>
              <w:jc w:val="center"/>
              <w:rPr>
                <w:rFonts w:ascii="宋体" w:hAnsi="宋体" w:cs="宋体"/>
                <w:kern w:val="0"/>
                <w:sz w:val="18"/>
                <w:szCs w:val="18"/>
              </w:rPr>
            </w:pPr>
            <w:r>
              <w:rPr>
                <w:rFonts w:ascii="宋体" w:hAnsi="宋体" w:cs="宋体" w:hint="eastAsia"/>
                <w:kern w:val="0"/>
                <w:sz w:val="18"/>
                <w:szCs w:val="18"/>
              </w:rPr>
              <w:t>无量纲</w:t>
            </w:r>
          </w:p>
        </w:tc>
        <w:tc>
          <w:tcPr>
            <w:tcW w:w="2875" w:type="dxa"/>
            <w:vMerge/>
            <w:tcBorders>
              <w:left w:val="single" w:sz="4" w:space="0" w:color="000000"/>
              <w:right w:val="single" w:sz="4" w:space="0" w:color="000000"/>
            </w:tcBorders>
            <w:vAlign w:val="center"/>
          </w:tcPr>
          <w:p w:rsidR="000F423A" w:rsidRDefault="000F423A">
            <w:pPr>
              <w:spacing w:before="0" w:after="0"/>
              <w:ind w:left="9" w:firstLineChars="0" w:firstLine="0"/>
              <w:jc w:val="center"/>
              <w:rPr>
                <w:rFonts w:ascii="宋体" w:hAnsi="宋体" w:cs="宋体"/>
                <w:kern w:val="0"/>
                <w:sz w:val="18"/>
                <w:szCs w:val="18"/>
              </w:rPr>
            </w:pPr>
          </w:p>
        </w:tc>
      </w:tr>
      <w:tr w:rsidR="000F423A">
        <w:trPr>
          <w:trHeight w:val="323"/>
          <w:jc w:val="center"/>
        </w:trPr>
        <w:tc>
          <w:tcPr>
            <w:tcW w:w="1061"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ind w:left="1" w:firstLineChars="0" w:firstLine="0"/>
              <w:jc w:val="center"/>
              <w:rPr>
                <w:rFonts w:ascii="宋体" w:hAnsi="宋体" w:cs="宋体"/>
                <w:bCs/>
                <w:sz w:val="18"/>
                <w:szCs w:val="18"/>
              </w:rPr>
            </w:pPr>
            <w:r>
              <w:rPr>
                <w:rFonts w:ascii="宋体" w:hAnsi="宋体" w:cs="宋体"/>
                <w:bCs/>
                <w:sz w:val="18"/>
                <w:szCs w:val="18"/>
              </w:rPr>
              <w:t>25</w:t>
            </w:r>
          </w:p>
        </w:tc>
        <w:tc>
          <w:tcPr>
            <w:tcW w:w="3037"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line="240" w:lineRule="auto"/>
              <w:ind w:left="1" w:firstLineChars="0" w:firstLine="0"/>
              <w:jc w:val="center"/>
              <w:rPr>
                <w:rFonts w:ascii="宋体" w:hAnsi="宋体" w:cs="宋体"/>
                <w:kern w:val="0"/>
                <w:sz w:val="18"/>
                <w:szCs w:val="18"/>
              </w:rPr>
            </w:pPr>
            <w:r>
              <w:rPr>
                <w:rFonts w:ascii="宋体" w:hAnsi="宋体" w:cs="宋体" w:hint="eastAsia"/>
                <w:kern w:val="0"/>
                <w:sz w:val="18"/>
                <w:szCs w:val="18"/>
              </w:rPr>
              <w:t>污水</w:t>
            </w:r>
            <w:r>
              <w:rPr>
                <w:rFonts w:ascii="宋体" w:hAnsi="宋体" w:cs="宋体"/>
                <w:kern w:val="0"/>
                <w:sz w:val="18"/>
                <w:szCs w:val="18"/>
              </w:rPr>
              <w:t>接驳口-电导率</w:t>
            </w:r>
          </w:p>
        </w:tc>
        <w:tc>
          <w:tcPr>
            <w:tcW w:w="2230" w:type="dxa"/>
            <w:tcBorders>
              <w:top w:val="single" w:sz="4" w:space="0" w:color="000000"/>
              <w:left w:val="single" w:sz="4" w:space="0" w:color="000000"/>
              <w:bottom w:val="single" w:sz="4" w:space="0" w:color="000000"/>
              <w:right w:val="single" w:sz="4" w:space="0" w:color="000000"/>
            </w:tcBorders>
            <w:vAlign w:val="center"/>
          </w:tcPr>
          <w:p w:rsidR="000F423A" w:rsidRDefault="00FB2AD6">
            <w:pPr>
              <w:spacing w:before="0" w:after="0" w:line="240" w:lineRule="auto"/>
              <w:ind w:left="7" w:firstLineChars="0" w:firstLine="0"/>
              <w:jc w:val="center"/>
              <w:rPr>
                <w:rFonts w:ascii="宋体" w:hAnsi="宋体" w:cs="宋体"/>
                <w:kern w:val="0"/>
                <w:sz w:val="18"/>
                <w:szCs w:val="18"/>
              </w:rPr>
            </w:pPr>
            <w:r>
              <w:rPr>
                <w:rFonts w:ascii="宋体" w:hAnsi="宋体" w:cs="宋体"/>
                <w:kern w:val="0"/>
                <w:sz w:val="18"/>
                <w:szCs w:val="18"/>
              </w:rPr>
              <w:t>mS/m</w:t>
            </w:r>
          </w:p>
        </w:tc>
        <w:tc>
          <w:tcPr>
            <w:tcW w:w="2875" w:type="dxa"/>
            <w:vMerge/>
            <w:tcBorders>
              <w:left w:val="single" w:sz="4" w:space="0" w:color="000000"/>
              <w:bottom w:val="single" w:sz="4" w:space="0" w:color="000000"/>
              <w:right w:val="single" w:sz="4" w:space="0" w:color="000000"/>
            </w:tcBorders>
            <w:vAlign w:val="center"/>
          </w:tcPr>
          <w:p w:rsidR="000F423A" w:rsidRDefault="000F423A">
            <w:pPr>
              <w:spacing w:before="0" w:after="0"/>
              <w:ind w:left="9" w:firstLineChars="0" w:firstLine="0"/>
              <w:jc w:val="center"/>
              <w:rPr>
                <w:rFonts w:ascii="宋体" w:hAnsi="宋体" w:cs="宋体"/>
                <w:kern w:val="0"/>
                <w:sz w:val="18"/>
                <w:szCs w:val="18"/>
              </w:rPr>
            </w:pPr>
          </w:p>
        </w:tc>
      </w:tr>
    </w:tbl>
    <w:p w:rsidR="000F423A" w:rsidRDefault="00FB2AD6">
      <w:pPr>
        <w:pStyle w:val="3"/>
        <w:numPr>
          <w:ilvl w:val="2"/>
          <w:numId w:val="22"/>
        </w:numPr>
        <w:rPr>
          <w:szCs w:val="21"/>
        </w:rPr>
      </w:pPr>
      <w:r>
        <w:rPr>
          <w:rFonts w:hint="eastAsia"/>
          <w:szCs w:val="21"/>
        </w:rPr>
        <w:t>传感器质控要求</w:t>
      </w:r>
    </w:p>
    <w:p w:rsidR="000F423A" w:rsidRDefault="00FB2AD6">
      <w:pPr>
        <w:ind w:left="420" w:firstLine="420"/>
        <w:rPr>
          <w:color w:val="FF0000"/>
          <w:sz w:val="21"/>
        </w:rPr>
      </w:pPr>
      <w:r>
        <w:rPr>
          <w:rFonts w:hint="eastAsia"/>
          <w:sz w:val="21"/>
          <w:szCs w:val="21"/>
        </w:rPr>
        <w:t>监控系统的传感器必须按照设计的要求，定期用自动或手动的方法判定传感器是否存在缺陷。定期的抽查在参考值、操作或排放水平传感器的输入读数的正确与否（如：用恒流电源检查传感器的电流输入信号，误差应在规定范围内），在传感器出现缺陷或发生故障时及时告警，确保传感器正常的工作，提供有质量保证的电器参数数据。</w:t>
      </w:r>
    </w:p>
    <w:p w:rsidR="000F423A" w:rsidRDefault="00FB2AD6">
      <w:pPr>
        <w:pStyle w:val="3"/>
        <w:numPr>
          <w:ilvl w:val="2"/>
          <w:numId w:val="22"/>
        </w:numPr>
        <w:rPr>
          <w:szCs w:val="21"/>
        </w:rPr>
      </w:pPr>
      <w:r>
        <w:rPr>
          <w:rFonts w:hint="eastAsia"/>
          <w:szCs w:val="21"/>
        </w:rPr>
        <w:lastRenderedPageBreak/>
        <w:t>现场</w:t>
      </w:r>
      <w:r>
        <w:rPr>
          <w:szCs w:val="21"/>
        </w:rPr>
        <w:t>端</w:t>
      </w:r>
      <w:r>
        <w:rPr>
          <w:rFonts w:hint="eastAsia"/>
          <w:szCs w:val="21"/>
        </w:rPr>
        <w:t>设备配置</w:t>
      </w:r>
      <w:r>
        <w:rPr>
          <w:szCs w:val="21"/>
        </w:rPr>
        <w:t>要求</w:t>
      </w:r>
    </w:p>
    <w:p w:rsidR="000F423A" w:rsidRDefault="00FB2AD6">
      <w:pPr>
        <w:tabs>
          <w:tab w:val="left" w:pos="6136"/>
        </w:tabs>
        <w:ind w:firstLine="420"/>
        <w:rPr>
          <w:rFonts w:ascii="Times New Roman" w:hAnsi="宋体"/>
          <w:color w:val="FF0000"/>
          <w:sz w:val="21"/>
          <w:szCs w:val="21"/>
        </w:rPr>
      </w:pPr>
      <w:r>
        <w:rPr>
          <w:rFonts w:ascii="Times New Roman" w:hAnsi="宋体" w:hint="eastAsia"/>
          <w:color w:val="FF0000"/>
          <w:sz w:val="21"/>
          <w:szCs w:val="21"/>
        </w:rPr>
        <w:t>参见附录Ⅰ。</w:t>
      </w:r>
    </w:p>
    <w:p w:rsidR="000F423A" w:rsidRDefault="00FB2AD6">
      <w:pPr>
        <w:pStyle w:val="2"/>
        <w:numPr>
          <w:ilvl w:val="1"/>
          <w:numId w:val="22"/>
        </w:numPr>
      </w:pPr>
      <w:r>
        <w:rPr>
          <w:rFonts w:eastAsia="宋体" w:hint="eastAsia"/>
        </w:rPr>
        <w:t>信号通讯与传输要求</w:t>
      </w:r>
    </w:p>
    <w:p w:rsidR="000F423A" w:rsidRDefault="00FB2AD6">
      <w:pPr>
        <w:ind w:left="420" w:firstLine="420"/>
        <w:rPr>
          <w:rFonts w:ascii="Times New Roman" w:hAnsi="宋体"/>
          <w:sz w:val="21"/>
          <w:szCs w:val="21"/>
        </w:rPr>
      </w:pPr>
      <w:r>
        <w:rPr>
          <w:rFonts w:hint="eastAsia"/>
          <w:sz w:val="21"/>
          <w:szCs w:val="21"/>
        </w:rPr>
        <w:t>信号通讯与传输要求参见《附录Ⅱ监控系统数据传输规范》。</w:t>
      </w:r>
    </w:p>
    <w:p w:rsidR="000F423A" w:rsidRDefault="00FB2AD6">
      <w:pPr>
        <w:pStyle w:val="2"/>
        <w:numPr>
          <w:ilvl w:val="1"/>
          <w:numId w:val="22"/>
        </w:numPr>
      </w:pPr>
      <w:r>
        <w:rPr>
          <w:rFonts w:eastAsia="宋体" w:hint="eastAsia"/>
        </w:rPr>
        <w:t>运维要求</w:t>
      </w:r>
    </w:p>
    <w:p w:rsidR="000F423A" w:rsidRDefault="00FB2AD6">
      <w:pPr>
        <w:ind w:left="420" w:firstLine="420"/>
        <w:rPr>
          <w:sz w:val="21"/>
          <w:szCs w:val="21"/>
        </w:rPr>
      </w:pPr>
      <w:r>
        <w:rPr>
          <w:rFonts w:hint="eastAsia"/>
          <w:sz w:val="21"/>
          <w:szCs w:val="21"/>
        </w:rPr>
        <w:t>运维要求参照《附录Ⅳ运维规范》要求。</w:t>
      </w:r>
    </w:p>
    <w:p w:rsidR="000F423A" w:rsidRDefault="00FB2AD6">
      <w:pPr>
        <w:pStyle w:val="2"/>
        <w:numPr>
          <w:ilvl w:val="1"/>
          <w:numId w:val="22"/>
        </w:numPr>
      </w:pPr>
      <w:r>
        <w:rPr>
          <w:rFonts w:eastAsia="宋体" w:hint="eastAsia"/>
        </w:rPr>
        <w:t>验收要求</w:t>
      </w:r>
    </w:p>
    <w:p w:rsidR="000F423A" w:rsidRDefault="00FB2AD6">
      <w:pPr>
        <w:ind w:left="420" w:firstLine="420"/>
        <w:rPr>
          <w:sz w:val="21"/>
          <w:szCs w:val="21"/>
        </w:rPr>
      </w:pPr>
      <w:r>
        <w:rPr>
          <w:rFonts w:hint="eastAsia"/>
          <w:sz w:val="21"/>
          <w:szCs w:val="21"/>
        </w:rPr>
        <w:t>验收要求参照《附录Ⅲ验收规范》要求。</w:t>
      </w:r>
    </w:p>
    <w:p w:rsidR="000F423A" w:rsidRDefault="00FB2AD6">
      <w:pPr>
        <w:ind w:firstLineChars="0" w:firstLine="0"/>
        <w:rPr>
          <w:sz w:val="21"/>
          <w:szCs w:val="21"/>
        </w:rPr>
      </w:pPr>
      <w:r>
        <w:rPr>
          <w:rFonts w:hint="eastAsia"/>
          <w:sz w:val="21"/>
          <w:szCs w:val="21"/>
        </w:rPr>
        <w:br w:type="page"/>
      </w:r>
    </w:p>
    <w:p w:rsidR="000F423A" w:rsidRDefault="00FB2AD6">
      <w:pPr>
        <w:pStyle w:val="1"/>
        <w:numPr>
          <w:ilvl w:val="0"/>
          <w:numId w:val="3"/>
        </w:numPr>
        <w:ind w:firstLine="480"/>
      </w:pPr>
      <w:bookmarkStart w:id="293" w:name="_Toc13294"/>
      <w:bookmarkStart w:id="294" w:name="_Toc22275"/>
      <w:bookmarkStart w:id="295" w:name="_Toc24954"/>
      <w:bookmarkStart w:id="296" w:name="_Toc26441"/>
      <w:bookmarkStart w:id="297" w:name="_Toc25914"/>
      <w:bookmarkStart w:id="298" w:name="_Toc27661"/>
      <w:bookmarkStart w:id="299" w:name="_Toc15837"/>
      <w:bookmarkStart w:id="300" w:name="_Toc30520"/>
      <w:bookmarkStart w:id="301" w:name="_Toc28029"/>
      <w:bookmarkStart w:id="302" w:name="_Toc4490"/>
      <w:bookmarkStart w:id="303" w:name="_Toc101"/>
      <w:bookmarkStart w:id="304" w:name="_Toc10849"/>
      <w:bookmarkStart w:id="305" w:name="_Toc30040"/>
      <w:bookmarkStart w:id="306" w:name="_Toc5196"/>
      <w:bookmarkStart w:id="307" w:name="_Toc27"/>
      <w:r>
        <w:rPr>
          <w:rFonts w:hint="eastAsia"/>
        </w:rPr>
        <w:lastRenderedPageBreak/>
        <w:t>其他任务建设技术指南</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rsidR="000F423A" w:rsidRDefault="00FB2AD6">
      <w:pPr>
        <w:pStyle w:val="2"/>
        <w:numPr>
          <w:ilvl w:val="1"/>
          <w:numId w:val="23"/>
        </w:numPr>
      </w:pPr>
      <w:bookmarkStart w:id="308" w:name="_Toc29792"/>
      <w:r>
        <w:rPr>
          <w:rFonts w:eastAsia="宋体" w:hint="eastAsia"/>
        </w:rPr>
        <w:t>纳入国家考核要求重点排污单位在线监测</w:t>
      </w:r>
    </w:p>
    <w:p w:rsidR="000F423A" w:rsidRDefault="00FB2AD6">
      <w:pPr>
        <w:ind w:firstLine="480"/>
      </w:pPr>
      <w:r>
        <w:rPr>
          <w:rFonts w:hint="eastAsia"/>
        </w:rPr>
        <w:t>纳入国家考核要求的重点排污单位在线监测系统安装、验收、运维参照以下规范相关要求：</w:t>
      </w:r>
    </w:p>
    <w:p w:rsidR="000F423A" w:rsidRDefault="00FB2AD6">
      <w:pPr>
        <w:numPr>
          <w:ilvl w:val="0"/>
          <w:numId w:val="24"/>
        </w:numPr>
        <w:ind w:left="840" w:firstLineChars="0"/>
      </w:pPr>
      <w:r>
        <w:rPr>
          <w:rFonts w:hint="eastAsia"/>
        </w:rPr>
        <w:t xml:space="preserve">HJ/T353 </w:t>
      </w:r>
      <w:r>
        <w:rPr>
          <w:rFonts w:hint="eastAsia"/>
        </w:rPr>
        <w:t>水污染源在线监测系统安装技术规范</w:t>
      </w:r>
    </w:p>
    <w:p w:rsidR="000F423A" w:rsidRDefault="00FB2AD6">
      <w:pPr>
        <w:numPr>
          <w:ilvl w:val="0"/>
          <w:numId w:val="24"/>
        </w:numPr>
        <w:ind w:left="840" w:firstLineChars="0"/>
      </w:pPr>
      <w:r>
        <w:rPr>
          <w:rFonts w:hint="eastAsia"/>
        </w:rPr>
        <w:t xml:space="preserve">HJ/T354 </w:t>
      </w:r>
      <w:r>
        <w:rPr>
          <w:rFonts w:hint="eastAsia"/>
        </w:rPr>
        <w:t>水污染源在线监测系统验收技术规范</w:t>
      </w:r>
    </w:p>
    <w:p w:rsidR="000F423A" w:rsidRDefault="00FB2AD6">
      <w:pPr>
        <w:numPr>
          <w:ilvl w:val="0"/>
          <w:numId w:val="24"/>
        </w:numPr>
        <w:ind w:left="840" w:firstLineChars="0"/>
      </w:pPr>
      <w:r>
        <w:rPr>
          <w:rFonts w:hint="eastAsia"/>
        </w:rPr>
        <w:t xml:space="preserve">HJ/T355 </w:t>
      </w:r>
      <w:r>
        <w:rPr>
          <w:rFonts w:hint="eastAsia"/>
        </w:rPr>
        <w:t>水污染源在线监测系统运行与考核技术规范</w:t>
      </w:r>
    </w:p>
    <w:p w:rsidR="000F423A" w:rsidRDefault="00FB2AD6">
      <w:pPr>
        <w:numPr>
          <w:ilvl w:val="0"/>
          <w:numId w:val="24"/>
        </w:numPr>
        <w:ind w:left="840" w:firstLineChars="0"/>
      </w:pPr>
      <w:r>
        <w:rPr>
          <w:rFonts w:hint="eastAsia"/>
        </w:rPr>
        <w:t>《固定污染源烟气（</w:t>
      </w:r>
      <w:r>
        <w:rPr>
          <w:rFonts w:hint="eastAsia"/>
        </w:rPr>
        <w:t>SO2</w:t>
      </w:r>
      <w:r>
        <w:rPr>
          <w:rFonts w:hint="eastAsia"/>
        </w:rPr>
        <w:t>、</w:t>
      </w:r>
      <w:r>
        <w:rPr>
          <w:rFonts w:hint="eastAsia"/>
        </w:rPr>
        <w:t>NOX</w:t>
      </w:r>
      <w:r>
        <w:rPr>
          <w:rFonts w:hint="eastAsia"/>
        </w:rPr>
        <w:t>、颗粒物）排放连续监测技术规范</w:t>
      </w:r>
      <w:r>
        <w:rPr>
          <w:rFonts w:hint="eastAsia"/>
        </w:rPr>
        <w:t>(HJ75-2017)</w:t>
      </w:r>
      <w:r>
        <w:rPr>
          <w:rFonts w:hint="eastAsia"/>
        </w:rPr>
        <w:t>》</w:t>
      </w:r>
    </w:p>
    <w:p w:rsidR="000F423A" w:rsidRDefault="00FB2AD6">
      <w:pPr>
        <w:numPr>
          <w:ilvl w:val="0"/>
          <w:numId w:val="24"/>
        </w:numPr>
        <w:ind w:left="840" w:firstLineChars="0"/>
      </w:pPr>
      <w:r>
        <w:rPr>
          <w:rFonts w:hint="eastAsia"/>
        </w:rPr>
        <w:t>《固定污染源烟气（</w:t>
      </w:r>
      <w:r>
        <w:rPr>
          <w:rFonts w:hint="eastAsia"/>
        </w:rPr>
        <w:t>SO2</w:t>
      </w:r>
      <w:r>
        <w:rPr>
          <w:rFonts w:hint="eastAsia"/>
        </w:rPr>
        <w:t>、</w:t>
      </w:r>
      <w:r>
        <w:rPr>
          <w:rFonts w:hint="eastAsia"/>
        </w:rPr>
        <w:t>NOX</w:t>
      </w:r>
      <w:r>
        <w:rPr>
          <w:rFonts w:hint="eastAsia"/>
        </w:rPr>
        <w:t>、颗粒物）排放连续监测系统技术要求及检测方法（</w:t>
      </w:r>
      <w:r>
        <w:rPr>
          <w:rFonts w:hint="eastAsia"/>
        </w:rPr>
        <w:t>HJ 76-2017</w:t>
      </w:r>
      <w:r>
        <w:rPr>
          <w:rFonts w:hint="eastAsia"/>
        </w:rPr>
        <w:t>代替</w:t>
      </w:r>
      <w:r>
        <w:rPr>
          <w:rFonts w:hint="eastAsia"/>
        </w:rPr>
        <w:t>HJT 76-2007</w:t>
      </w:r>
      <w:r>
        <w:rPr>
          <w:rFonts w:hint="eastAsia"/>
        </w:rPr>
        <w:t>）》</w:t>
      </w:r>
    </w:p>
    <w:p w:rsidR="000F423A" w:rsidRDefault="00FB2AD6">
      <w:pPr>
        <w:numPr>
          <w:ilvl w:val="0"/>
          <w:numId w:val="24"/>
        </w:numPr>
        <w:ind w:left="840" w:firstLineChars="0"/>
      </w:pPr>
      <w:r>
        <w:rPr>
          <w:rFonts w:hint="eastAsia"/>
        </w:rPr>
        <w:t>《关于印发</w:t>
      </w:r>
      <w:r>
        <w:rPr>
          <w:rFonts w:hint="eastAsia"/>
        </w:rPr>
        <w:t>&lt;</w:t>
      </w:r>
      <w:r>
        <w:rPr>
          <w:rFonts w:hint="eastAsia"/>
        </w:rPr>
        <w:t>广东省重点污染源在线监控系统验收管理规定</w:t>
      </w:r>
      <w:r>
        <w:rPr>
          <w:rFonts w:hint="eastAsia"/>
        </w:rPr>
        <w:t>&gt;</w:t>
      </w:r>
      <w:r>
        <w:rPr>
          <w:rFonts w:hint="eastAsia"/>
        </w:rPr>
        <w:t>及相关验收技术指南的通知》（粤环</w:t>
      </w:r>
      <w:r>
        <w:rPr>
          <w:rFonts w:hint="eastAsia"/>
        </w:rPr>
        <w:t xml:space="preserve"> [2008]99 </w:t>
      </w:r>
      <w:r>
        <w:rPr>
          <w:rFonts w:hint="eastAsia"/>
        </w:rPr>
        <w:t>号）</w:t>
      </w:r>
    </w:p>
    <w:p w:rsidR="000F423A" w:rsidRDefault="00FB2AD6">
      <w:pPr>
        <w:pStyle w:val="2"/>
        <w:numPr>
          <w:ilvl w:val="1"/>
          <w:numId w:val="23"/>
        </w:numPr>
      </w:pPr>
      <w:r>
        <w:rPr>
          <w:rFonts w:eastAsia="宋体" w:hint="eastAsia"/>
        </w:rPr>
        <w:t>加油站油气回收装置过程监控</w:t>
      </w:r>
    </w:p>
    <w:p w:rsidR="000F423A" w:rsidRDefault="00FB2AD6">
      <w:pPr>
        <w:ind w:firstLine="480"/>
      </w:pPr>
      <w:r>
        <w:rPr>
          <w:rFonts w:hint="eastAsia"/>
        </w:rPr>
        <w:t>加油站油气回收装置过程监控系统建设要求参照《东莞市蓝天保卫战</w:t>
      </w:r>
      <w:r>
        <w:rPr>
          <w:rFonts w:hint="eastAsia"/>
        </w:rPr>
        <w:t>2020</w:t>
      </w:r>
      <w:r>
        <w:rPr>
          <w:rFonts w:hint="eastAsia"/>
        </w:rPr>
        <w:t>年度实施方案》、《东莞市加油站油气回收在线监测系统建设工作方案》及省生态环境厅正在编制的技术要求（待发布），验收及运维要求参考并不能低于本指南验收规范、运维规范要求。</w:t>
      </w:r>
    </w:p>
    <w:p w:rsidR="000F423A" w:rsidRDefault="00FB2AD6">
      <w:pPr>
        <w:pStyle w:val="2"/>
        <w:numPr>
          <w:ilvl w:val="1"/>
          <w:numId w:val="23"/>
        </w:numPr>
      </w:pPr>
      <w:r>
        <w:rPr>
          <w:rFonts w:eastAsia="宋体" w:hint="eastAsia"/>
        </w:rPr>
        <w:t>重点危险废物处理利用单位废气排放口末端监控</w:t>
      </w:r>
    </w:p>
    <w:p w:rsidR="000F423A" w:rsidRDefault="00FB2AD6">
      <w:pPr>
        <w:ind w:firstLine="480"/>
      </w:pPr>
      <w:r>
        <w:rPr>
          <w:rFonts w:hint="eastAsia"/>
        </w:rPr>
        <w:t>重点危险废物处理利用单位废气排放口末端监控系统建设要求参照国家重点排污单位在线监测、广东省环境保护厅关于印发广东省生活垃圾焚烧厂自动监控设备安装联网工作方案的通知、关于加强生活垃圾焚烧发电厂自动监控和监管执法工作的通知（环办执法</w:t>
      </w:r>
      <w:r>
        <w:rPr>
          <w:rFonts w:hint="eastAsia"/>
        </w:rPr>
        <w:t>[2019]64</w:t>
      </w:r>
      <w:r>
        <w:rPr>
          <w:rFonts w:hint="eastAsia"/>
        </w:rPr>
        <w:t>号）等相关要求。</w:t>
      </w:r>
    </w:p>
    <w:p w:rsidR="000F423A" w:rsidRDefault="00FB2AD6">
      <w:pPr>
        <w:pStyle w:val="2"/>
        <w:numPr>
          <w:ilvl w:val="1"/>
          <w:numId w:val="23"/>
        </w:numPr>
      </w:pPr>
      <w:r>
        <w:rPr>
          <w:rFonts w:eastAsia="宋体" w:hint="eastAsia"/>
        </w:rPr>
        <w:lastRenderedPageBreak/>
        <w:t>重点信访投诉企业过程监控</w:t>
      </w:r>
    </w:p>
    <w:p w:rsidR="000F423A" w:rsidRDefault="00FB2AD6">
      <w:pPr>
        <w:ind w:firstLine="480"/>
      </w:pPr>
      <w:r>
        <w:rPr>
          <w:rFonts w:hint="eastAsia"/>
        </w:rPr>
        <w:t>重点信访投诉企业过程监控系统建设参照黄江分局制定的建设方案（待发布）要求，验收及运维要求参考并不能低于本指南验收规范、运维规范要求。</w:t>
      </w:r>
    </w:p>
    <w:p w:rsidR="000F423A" w:rsidRDefault="00FB2AD6">
      <w:pPr>
        <w:numPr>
          <w:ilvl w:val="1"/>
          <w:numId w:val="23"/>
        </w:numPr>
        <w:ind w:firstLine="480"/>
        <w:rPr>
          <w:rFonts w:ascii="微软雅黑" w:hAnsi="微软雅黑"/>
          <w:szCs w:val="18"/>
        </w:rPr>
        <w:sectPr w:rsidR="000F423A">
          <w:headerReference w:type="even" r:id="rId22"/>
          <w:headerReference w:type="default" r:id="rId23"/>
          <w:footerReference w:type="even" r:id="rId24"/>
          <w:footerReference w:type="default" r:id="rId25"/>
          <w:headerReference w:type="first" r:id="rId26"/>
          <w:footerReference w:type="first" r:id="rId27"/>
          <w:pgSz w:w="11906" w:h="16838"/>
          <w:pgMar w:top="1418" w:right="1134" w:bottom="1134" w:left="1418" w:header="851" w:footer="567" w:gutter="0"/>
          <w:cols w:space="425"/>
          <w:titlePg/>
          <w:docGrid w:type="lines" w:linePitch="312"/>
        </w:sectPr>
      </w:pPr>
      <w:r>
        <w:rPr>
          <w:rFonts w:hint="eastAsia"/>
        </w:rPr>
        <w:br w:type="page"/>
      </w:r>
      <w:bookmarkEnd w:id="308"/>
    </w:p>
    <w:p w:rsidR="000F423A" w:rsidRDefault="00FB2AD6">
      <w:pPr>
        <w:pStyle w:val="1"/>
        <w:numPr>
          <w:ilvl w:val="1"/>
          <w:numId w:val="0"/>
        </w:numPr>
        <w:ind w:left="142"/>
        <w:jc w:val="center"/>
        <w:rPr>
          <w:rFonts w:eastAsia="黑体"/>
        </w:rPr>
      </w:pPr>
      <w:bookmarkStart w:id="309" w:name="_Toc32757"/>
      <w:bookmarkStart w:id="310" w:name="_Toc22971"/>
      <w:bookmarkStart w:id="311" w:name="_Toc9424"/>
      <w:bookmarkStart w:id="312" w:name="_Toc1771"/>
      <w:bookmarkStart w:id="313" w:name="_Toc3090"/>
      <w:bookmarkStart w:id="314" w:name="_Toc28464"/>
      <w:bookmarkStart w:id="315" w:name="_Toc15811"/>
      <w:bookmarkStart w:id="316" w:name="_Toc31814"/>
      <w:bookmarkStart w:id="317" w:name="_Toc10418"/>
      <w:bookmarkStart w:id="318" w:name="_Toc5020"/>
      <w:bookmarkStart w:id="319" w:name="_Toc19368"/>
      <w:bookmarkStart w:id="320" w:name="_Toc13281"/>
      <w:bookmarkStart w:id="321" w:name="_Toc28260"/>
      <w:bookmarkStart w:id="322" w:name="_Toc30983"/>
      <w:bookmarkStart w:id="323" w:name="_Toc24930"/>
      <w:bookmarkStart w:id="324" w:name="_Toc1655"/>
      <w:r>
        <w:rPr>
          <w:rFonts w:hint="eastAsia"/>
        </w:rPr>
        <w:lastRenderedPageBreak/>
        <w:t>附</w:t>
      </w:r>
      <w:r>
        <w:t xml:space="preserve">  </w:t>
      </w:r>
      <w:r>
        <w:rPr>
          <w:rFonts w:hint="eastAsia"/>
        </w:rPr>
        <w:t>录</w:t>
      </w:r>
      <w:r>
        <w:rPr>
          <w:rFonts w:asciiTheme="majorEastAsia" w:hAnsiTheme="majorEastAsia" w:cstheme="majorEastAsia" w:hint="eastAsia"/>
        </w:rPr>
        <w:t>Ⅰ</w:t>
      </w:r>
      <w:r>
        <w:t xml:space="preserve"> </w:t>
      </w:r>
      <w:bookmarkEnd w:id="309"/>
      <w:r>
        <w:rPr>
          <w:rFonts w:hint="eastAsia"/>
        </w:rPr>
        <w:t>现场端设备配置要求</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rsidR="000F423A" w:rsidRDefault="00FB2AD6">
      <w:pPr>
        <w:spacing w:line="288" w:lineRule="auto"/>
        <w:ind w:firstLine="482"/>
        <w:jc w:val="center"/>
        <w:rPr>
          <w:rFonts w:ascii="黑体" w:eastAsia="黑体" w:hAnsi="黑体"/>
          <w:b/>
        </w:rPr>
      </w:pPr>
      <w:r>
        <w:rPr>
          <w:rFonts w:ascii="黑体" w:hAnsi="黑体" w:hint="eastAsia"/>
          <w:b/>
        </w:rPr>
        <w:t>（参考性附录）</w:t>
      </w:r>
    </w:p>
    <w:p w:rsidR="000F423A" w:rsidRDefault="00FB2AD6">
      <w:pPr>
        <w:spacing w:line="288" w:lineRule="auto"/>
        <w:ind w:firstLine="482"/>
        <w:jc w:val="center"/>
        <w:rPr>
          <w:rFonts w:ascii="黑体" w:eastAsia="黑体" w:hAnsi="黑体"/>
          <w:b/>
        </w:rPr>
      </w:pPr>
      <w:r>
        <w:rPr>
          <w:rFonts w:ascii="黑体" w:hAnsi="黑体" w:hint="eastAsia"/>
          <w:b/>
        </w:rPr>
        <w:t>现场端设备配置要求</w:t>
      </w:r>
    </w:p>
    <w:p w:rsidR="000F423A" w:rsidRDefault="00FB2AD6">
      <w:pPr>
        <w:keepNext/>
        <w:widowControl/>
        <w:numPr>
          <w:ilvl w:val="2"/>
          <w:numId w:val="0"/>
        </w:numPr>
        <w:tabs>
          <w:tab w:val="left" w:pos="709"/>
        </w:tabs>
        <w:spacing w:before="240" w:after="60"/>
        <w:ind w:left="709" w:hanging="709"/>
        <w:outlineLvl w:val="2"/>
        <w:rPr>
          <w:rFonts w:ascii="等线" w:eastAsia="黑体" w:hAnsi="等线"/>
          <w:b/>
          <w:bCs/>
          <w:szCs w:val="24"/>
        </w:rPr>
      </w:pPr>
      <w:r>
        <w:rPr>
          <w:rFonts w:ascii="等线" w:hAnsi="等线" w:hint="eastAsia"/>
          <w:b/>
          <w:bCs/>
          <w:szCs w:val="24"/>
        </w:rPr>
        <w:t>附录Ⅰ</w:t>
      </w:r>
      <w:r>
        <w:rPr>
          <w:rFonts w:ascii="等线" w:hAnsi="等线" w:hint="eastAsia"/>
          <w:b/>
          <w:bCs/>
          <w:szCs w:val="24"/>
        </w:rPr>
        <w:t>-</w:t>
      </w:r>
      <w:r>
        <w:rPr>
          <w:rFonts w:ascii="等线" w:hAnsi="等线"/>
          <w:b/>
          <w:bCs/>
          <w:szCs w:val="24"/>
        </w:rPr>
        <w:t xml:space="preserve">1 </w:t>
      </w:r>
      <w:r>
        <w:rPr>
          <w:rFonts w:ascii="等线" w:hAnsi="等线" w:hint="eastAsia"/>
          <w:b/>
          <w:bCs/>
          <w:szCs w:val="24"/>
        </w:rPr>
        <w:t>数据采集传输仪</w:t>
      </w:r>
    </w:p>
    <w:p w:rsidR="000F423A" w:rsidRDefault="00FB2AD6">
      <w:pPr>
        <w:ind w:firstLine="420"/>
        <w:rPr>
          <w:rFonts w:ascii="微软雅黑" w:hAnsi="微软雅黑"/>
          <w:sz w:val="21"/>
          <w:szCs w:val="21"/>
        </w:rPr>
      </w:pPr>
      <w:r>
        <w:rPr>
          <w:rFonts w:ascii="宋体" w:hAnsi="宋体" w:cs="宋体" w:hint="eastAsia"/>
          <w:sz w:val="21"/>
          <w:szCs w:val="21"/>
        </w:rPr>
        <w:t>集成可靠的工业无线通讯模块，配合高效稳定的电源供应方案，为无线通讯模块长期挂网运行提供有效保障。数据采集传输仪需支持</w:t>
      </w:r>
      <w:r>
        <w:rPr>
          <w:rFonts w:ascii="Times New Roman" w:hAnsi="Times New Roman"/>
          <w:bCs/>
          <w:sz w:val="21"/>
          <w:szCs w:val="20"/>
        </w:rPr>
        <w:t>HJ 212</w:t>
      </w:r>
      <w:r>
        <w:rPr>
          <w:rFonts w:ascii="宋体" w:hAnsi="宋体" w:cs="宋体" w:hint="eastAsia"/>
          <w:sz w:val="21"/>
          <w:szCs w:val="21"/>
        </w:rPr>
        <w:t>《污染物在线监测（监测）系统数据传输标准》和本技术指南中的扩充协议内容（因子编码）。</w:t>
      </w:r>
    </w:p>
    <w:p w:rsidR="000F423A" w:rsidRDefault="00FB2AD6">
      <w:pPr>
        <w:ind w:firstLine="420"/>
        <w:rPr>
          <w:rFonts w:ascii="微软雅黑" w:hAnsi="微软雅黑"/>
          <w:b/>
          <w:bCs/>
          <w:sz w:val="21"/>
          <w:szCs w:val="21"/>
        </w:rPr>
      </w:pPr>
      <w:r>
        <w:rPr>
          <w:rFonts w:ascii="微软雅黑" w:hAnsi="微软雅黑" w:hint="eastAsia"/>
          <w:sz w:val="21"/>
          <w:szCs w:val="21"/>
        </w:rPr>
        <w:t>为了保障数据采集和传输的稳定性、可靠性、准确性、安全性，为了防止三无产品进入市场，数据采集传输仪需</w:t>
      </w:r>
      <w:r>
        <w:rPr>
          <w:rFonts w:ascii="微软雅黑" w:hAnsi="微软雅黑" w:hint="eastAsia"/>
          <w:b/>
          <w:bCs/>
          <w:sz w:val="21"/>
          <w:szCs w:val="21"/>
        </w:rPr>
        <w:t>具备中环协认证。</w:t>
      </w:r>
    </w:p>
    <w:p w:rsidR="000F423A" w:rsidRDefault="00FB2AD6">
      <w:pPr>
        <w:ind w:firstLine="420"/>
        <w:rPr>
          <w:rFonts w:ascii="微软雅黑" w:hAnsi="微软雅黑"/>
          <w:sz w:val="21"/>
          <w:szCs w:val="21"/>
        </w:rPr>
      </w:pPr>
      <w:r>
        <w:rPr>
          <w:rFonts w:ascii="微软雅黑" w:hAnsi="微软雅黑" w:hint="eastAsia"/>
          <w:sz w:val="21"/>
          <w:szCs w:val="21"/>
        </w:rPr>
        <w:t>数据采集传输仪具备自动校时功能。</w:t>
      </w:r>
    </w:p>
    <w:p w:rsidR="000F423A" w:rsidRDefault="00FB2AD6">
      <w:pPr>
        <w:ind w:firstLine="420"/>
        <w:rPr>
          <w:rFonts w:ascii="微软雅黑" w:hAnsi="微软雅黑"/>
          <w:sz w:val="21"/>
          <w:szCs w:val="21"/>
        </w:rPr>
      </w:pPr>
      <w:r>
        <w:rPr>
          <w:rFonts w:ascii="微软雅黑" w:hAnsi="微软雅黑" w:hint="eastAsia"/>
          <w:sz w:val="21"/>
          <w:szCs w:val="21"/>
        </w:rPr>
        <w:t>数据采集传输仪具备数据临时存储功能，网络中断时能暂时存储在数据采集仪本地上，网络恢复能实现数据补传。</w:t>
      </w:r>
    </w:p>
    <w:p w:rsidR="000F423A" w:rsidRDefault="00FB2AD6">
      <w:pPr>
        <w:ind w:firstLine="420"/>
        <w:rPr>
          <w:rFonts w:ascii="微软雅黑" w:hAnsi="微软雅黑"/>
          <w:sz w:val="21"/>
          <w:szCs w:val="21"/>
        </w:rPr>
      </w:pPr>
      <w:r>
        <w:rPr>
          <w:rFonts w:ascii="微软雅黑" w:hAnsi="微软雅黑" w:hint="eastAsia"/>
          <w:sz w:val="21"/>
          <w:szCs w:val="21"/>
        </w:rPr>
        <w:t>数据采集传输仪具有显示屏功能，能现场查看采集的实时数据、分钟数据等。</w:t>
      </w:r>
      <w:r>
        <w:rPr>
          <w:rFonts w:ascii="微软雅黑" w:hAnsi="微软雅黑"/>
          <w:sz w:val="21"/>
          <w:szCs w:val="21"/>
        </w:rPr>
        <w:t xml:space="preserve"> </w:t>
      </w:r>
    </w:p>
    <w:p w:rsidR="000F423A" w:rsidRDefault="00FB2AD6">
      <w:pPr>
        <w:ind w:firstLine="420"/>
        <w:rPr>
          <w:rFonts w:ascii="宋体" w:hAnsi="宋体" w:cs="宋体"/>
          <w:sz w:val="21"/>
          <w:szCs w:val="21"/>
        </w:rPr>
      </w:pPr>
      <w:r>
        <w:rPr>
          <w:rFonts w:ascii="微软雅黑" w:hAnsi="微软雅黑" w:hint="eastAsia"/>
          <w:sz w:val="21"/>
          <w:szCs w:val="21"/>
        </w:rPr>
        <w:t>数据采集传输仪应按传输指令要求实现数据传输与反控，应满足向多平台发送在线监测数据的传输需求。</w:t>
      </w:r>
    </w:p>
    <w:p w:rsidR="000F423A" w:rsidRDefault="00FB2AD6">
      <w:pPr>
        <w:keepNext/>
        <w:widowControl/>
        <w:numPr>
          <w:ilvl w:val="2"/>
          <w:numId w:val="0"/>
        </w:numPr>
        <w:tabs>
          <w:tab w:val="left" w:pos="709"/>
        </w:tabs>
        <w:spacing w:before="240" w:after="60"/>
        <w:ind w:left="709" w:hanging="709"/>
        <w:outlineLvl w:val="2"/>
        <w:rPr>
          <w:rFonts w:ascii="等线" w:eastAsia="黑体" w:hAnsi="等线"/>
          <w:b/>
          <w:bCs/>
          <w:szCs w:val="24"/>
        </w:rPr>
      </w:pPr>
      <w:r>
        <w:rPr>
          <w:rFonts w:ascii="等线" w:hAnsi="等线" w:hint="eastAsia"/>
          <w:b/>
          <w:bCs/>
          <w:szCs w:val="24"/>
        </w:rPr>
        <w:t>附录Ⅰ</w:t>
      </w:r>
      <w:r>
        <w:rPr>
          <w:rFonts w:ascii="等线" w:hAnsi="等线" w:hint="eastAsia"/>
          <w:b/>
          <w:bCs/>
          <w:szCs w:val="24"/>
        </w:rPr>
        <w:t>-</w:t>
      </w:r>
      <w:r>
        <w:rPr>
          <w:rFonts w:ascii="等线" w:hAnsi="等线"/>
          <w:b/>
          <w:bCs/>
          <w:szCs w:val="24"/>
        </w:rPr>
        <w:t xml:space="preserve">2 </w:t>
      </w:r>
      <w:r>
        <w:rPr>
          <w:rFonts w:ascii="等线" w:hAnsi="等线" w:hint="eastAsia"/>
          <w:b/>
          <w:bCs/>
          <w:szCs w:val="24"/>
        </w:rPr>
        <w:t>电磁流量计</w:t>
      </w:r>
    </w:p>
    <w:p w:rsidR="000F423A" w:rsidRDefault="00FB2AD6">
      <w:pPr>
        <w:ind w:firstLine="420"/>
        <w:rPr>
          <w:rFonts w:ascii="宋体" w:hAnsi="宋体" w:cs="宋体"/>
          <w:sz w:val="21"/>
          <w:szCs w:val="21"/>
        </w:rPr>
      </w:pPr>
      <w:r>
        <w:rPr>
          <w:rFonts w:ascii="宋体" w:hAnsi="宋体" w:cs="宋体" w:hint="eastAsia"/>
          <w:sz w:val="21"/>
          <w:szCs w:val="21"/>
        </w:rPr>
        <w:t>流量测量范围：</w:t>
      </w:r>
      <w:r>
        <w:rPr>
          <w:rFonts w:ascii="Times New Roman" w:hAnsi="Times New Roman"/>
          <w:bCs/>
          <w:sz w:val="21"/>
          <w:szCs w:val="21"/>
        </w:rPr>
        <w:t>MBmag</w:t>
      </w:r>
      <w:r>
        <w:rPr>
          <w:rFonts w:ascii="宋体" w:hAnsi="宋体" w:cs="宋体" w:hint="eastAsia"/>
          <w:sz w:val="21"/>
          <w:szCs w:val="21"/>
        </w:rPr>
        <w:t>型电磁流量转换器与传感器配套，流量测量范围上限值的流速可在</w:t>
      </w:r>
      <w:r>
        <w:rPr>
          <w:rFonts w:ascii="Times New Roman" w:hAnsi="Times New Roman" w:hint="eastAsia"/>
          <w:bCs/>
          <w:sz w:val="21"/>
          <w:szCs w:val="21"/>
        </w:rPr>
        <w:t>0.3m/s</w:t>
      </w:r>
      <w:r>
        <w:rPr>
          <w:rFonts w:ascii="Times New Roman" w:hAnsi="Times New Roman" w:hint="eastAsia"/>
          <w:bCs/>
          <w:sz w:val="21"/>
          <w:szCs w:val="21"/>
        </w:rPr>
        <w:t>～</w:t>
      </w:r>
      <w:r>
        <w:rPr>
          <w:rFonts w:ascii="Times New Roman" w:hAnsi="Times New Roman" w:hint="eastAsia"/>
          <w:bCs/>
          <w:sz w:val="21"/>
          <w:szCs w:val="21"/>
        </w:rPr>
        <w:t>15m/s</w:t>
      </w:r>
      <w:r>
        <w:rPr>
          <w:rFonts w:ascii="宋体" w:hAnsi="宋体" w:cs="宋体" w:hint="eastAsia"/>
          <w:sz w:val="21"/>
          <w:szCs w:val="21"/>
        </w:rPr>
        <w:t>范围内选定</w:t>
      </w:r>
      <w:r>
        <w:rPr>
          <w:rFonts w:ascii="宋体" w:hAnsi="宋体" w:cs="宋体"/>
          <w:sz w:val="21"/>
          <w:szCs w:val="21"/>
        </w:rPr>
        <w:t>,下限值的流速可为上限值的</w:t>
      </w:r>
      <w:r>
        <w:rPr>
          <w:rFonts w:ascii="Times New Roman" w:hAnsi="Times New Roman"/>
          <w:bCs/>
          <w:sz w:val="21"/>
          <w:szCs w:val="21"/>
        </w:rPr>
        <w:t>1%</w:t>
      </w:r>
      <w:r>
        <w:rPr>
          <w:rFonts w:ascii="宋体" w:hAnsi="宋体" w:cs="宋体" w:hint="eastAsia"/>
          <w:sz w:val="21"/>
          <w:szCs w:val="21"/>
        </w:rPr>
        <w:t>。</w:t>
      </w:r>
    </w:p>
    <w:p w:rsidR="000F423A" w:rsidRDefault="00FB2AD6">
      <w:pPr>
        <w:ind w:firstLine="420"/>
        <w:rPr>
          <w:rFonts w:ascii="宋体" w:hAnsi="宋体" w:cs="宋体"/>
          <w:sz w:val="21"/>
          <w:szCs w:val="21"/>
        </w:rPr>
      </w:pPr>
      <w:r>
        <w:rPr>
          <w:rFonts w:ascii="宋体" w:hAnsi="宋体" w:cs="宋体" w:hint="eastAsia"/>
          <w:sz w:val="21"/>
          <w:szCs w:val="21"/>
        </w:rPr>
        <w:t>准确度等级：</w:t>
      </w:r>
      <w:r>
        <w:rPr>
          <w:rFonts w:ascii="Times New Roman" w:hAnsi="Times New Roman"/>
          <w:bCs/>
          <w:sz w:val="21"/>
          <w:szCs w:val="21"/>
        </w:rPr>
        <w:t>MBmag</w:t>
      </w:r>
      <w:r>
        <w:rPr>
          <w:rFonts w:ascii="宋体" w:hAnsi="宋体" w:cs="宋体" w:hint="eastAsia"/>
          <w:sz w:val="21"/>
          <w:szCs w:val="21"/>
        </w:rPr>
        <w:t>转换器结合传感器测试在测试如上文所述的条件下，准确度如表</w:t>
      </w:r>
      <w:r>
        <w:rPr>
          <w:rFonts w:ascii="宋体" w:hAnsi="宋体" w:cs="宋体"/>
          <w:sz w:val="21"/>
          <w:szCs w:val="21"/>
        </w:rPr>
        <w:t>5所示：</w:t>
      </w:r>
    </w:p>
    <w:p w:rsidR="000F423A" w:rsidRDefault="00FB2AD6">
      <w:pPr>
        <w:ind w:firstLine="420"/>
        <w:jc w:val="center"/>
        <w:rPr>
          <w:rFonts w:ascii="宋体" w:hAnsi="宋体" w:cs="宋体"/>
          <w:sz w:val="21"/>
          <w:szCs w:val="21"/>
        </w:rPr>
      </w:pPr>
      <w:r>
        <w:rPr>
          <w:rFonts w:ascii="Times New Roman" w:hAnsi="Times New Roman"/>
          <w:bCs/>
          <w:sz w:val="21"/>
          <w:szCs w:val="21"/>
        </w:rPr>
        <w:t>MBmag-C&amp;D</w:t>
      </w:r>
      <w:r>
        <w:rPr>
          <w:rFonts w:ascii="宋体" w:hAnsi="宋体" w:cs="宋体" w:hint="eastAsia"/>
          <w:sz w:val="21"/>
          <w:szCs w:val="21"/>
        </w:rPr>
        <w:t>转换器准确度</w:t>
      </w:r>
    </w:p>
    <w:tbl>
      <w:tblPr>
        <w:tblW w:w="7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3349"/>
        <w:gridCol w:w="2627"/>
      </w:tblGrid>
      <w:tr w:rsidR="000F423A">
        <w:trPr>
          <w:jc w:val="center"/>
        </w:trPr>
        <w:tc>
          <w:tcPr>
            <w:tcW w:w="1809" w:type="dxa"/>
            <w:vAlign w:val="center"/>
          </w:tcPr>
          <w:p w:rsidR="000F423A" w:rsidRDefault="00FB2AD6">
            <w:pPr>
              <w:ind w:firstLine="420"/>
              <w:jc w:val="center"/>
              <w:rPr>
                <w:rFonts w:ascii="微软雅黑" w:hAnsi="微软雅黑"/>
                <w:sz w:val="21"/>
                <w:szCs w:val="21"/>
              </w:rPr>
            </w:pPr>
            <w:r>
              <w:rPr>
                <w:rFonts w:ascii="微软雅黑" w:hAnsi="微软雅黑"/>
                <w:sz w:val="21"/>
                <w:szCs w:val="21"/>
              </w:rPr>
              <w:t>口径</w:t>
            </w:r>
            <w:r>
              <w:rPr>
                <w:rFonts w:ascii="Times New Roman" w:hAnsi="Times New Roman"/>
                <w:bCs/>
                <w:sz w:val="21"/>
                <w:szCs w:val="21"/>
              </w:rPr>
              <w:t>mm</w:t>
            </w:r>
          </w:p>
        </w:tc>
        <w:tc>
          <w:tcPr>
            <w:tcW w:w="3349" w:type="dxa"/>
            <w:vAlign w:val="center"/>
          </w:tcPr>
          <w:p w:rsidR="000F423A" w:rsidRDefault="00FB2AD6">
            <w:pPr>
              <w:ind w:firstLine="420"/>
              <w:jc w:val="center"/>
              <w:rPr>
                <w:rFonts w:ascii="微软雅黑" w:hAnsi="微软雅黑"/>
                <w:sz w:val="21"/>
                <w:szCs w:val="21"/>
              </w:rPr>
            </w:pPr>
            <w:r>
              <w:rPr>
                <w:rFonts w:ascii="微软雅黑" w:hAnsi="微软雅黑"/>
                <w:sz w:val="21"/>
                <w:szCs w:val="21"/>
              </w:rPr>
              <w:t>流速范围</w:t>
            </w:r>
            <w:r>
              <w:rPr>
                <w:rFonts w:ascii="Times New Roman" w:hAnsi="Times New Roman"/>
                <w:bCs/>
                <w:sz w:val="21"/>
                <w:szCs w:val="21"/>
              </w:rPr>
              <w:t>m/s</w:t>
            </w:r>
          </w:p>
        </w:tc>
        <w:tc>
          <w:tcPr>
            <w:tcW w:w="2627" w:type="dxa"/>
            <w:vAlign w:val="center"/>
          </w:tcPr>
          <w:p w:rsidR="000F423A" w:rsidRDefault="00FB2AD6">
            <w:pPr>
              <w:ind w:firstLine="420"/>
              <w:jc w:val="center"/>
              <w:rPr>
                <w:rFonts w:ascii="微软雅黑" w:hAnsi="微软雅黑"/>
                <w:sz w:val="21"/>
                <w:szCs w:val="21"/>
              </w:rPr>
            </w:pPr>
            <w:r>
              <w:rPr>
                <w:rFonts w:ascii="微软雅黑" w:hAnsi="微软雅黑"/>
                <w:sz w:val="21"/>
                <w:szCs w:val="21"/>
              </w:rPr>
              <w:t>准确度</w:t>
            </w:r>
          </w:p>
        </w:tc>
      </w:tr>
      <w:tr w:rsidR="000F423A">
        <w:trPr>
          <w:cantSplit/>
          <w:jc w:val="center"/>
        </w:trPr>
        <w:tc>
          <w:tcPr>
            <w:tcW w:w="1809" w:type="dxa"/>
            <w:vMerge w:val="restart"/>
            <w:vAlign w:val="center"/>
          </w:tcPr>
          <w:p w:rsidR="000F423A" w:rsidRDefault="00FB2AD6">
            <w:pPr>
              <w:ind w:firstLine="420"/>
              <w:jc w:val="center"/>
              <w:rPr>
                <w:rFonts w:ascii="Times New Roman" w:eastAsia="黑体" w:hAnsi="Times New Roman"/>
                <w:bCs/>
                <w:sz w:val="21"/>
                <w:szCs w:val="21"/>
              </w:rPr>
            </w:pPr>
            <w:r>
              <w:rPr>
                <w:rFonts w:ascii="Times New Roman" w:hAnsi="Times New Roman"/>
                <w:bCs/>
                <w:sz w:val="21"/>
                <w:szCs w:val="21"/>
              </w:rPr>
              <w:t>3 to 20</w:t>
            </w:r>
          </w:p>
        </w:tc>
        <w:tc>
          <w:tcPr>
            <w:tcW w:w="3349" w:type="dxa"/>
          </w:tcPr>
          <w:p w:rsidR="000F423A" w:rsidRDefault="00FB2AD6">
            <w:pPr>
              <w:ind w:firstLine="420"/>
              <w:jc w:val="center"/>
              <w:rPr>
                <w:rFonts w:ascii="Times New Roman" w:eastAsia="黑体" w:hAnsi="Times New Roman"/>
                <w:bCs/>
                <w:sz w:val="21"/>
                <w:szCs w:val="21"/>
              </w:rPr>
            </w:pPr>
            <w:r>
              <w:rPr>
                <w:rFonts w:ascii="Times New Roman" w:hAnsi="Times New Roman"/>
                <w:bCs/>
                <w:sz w:val="21"/>
                <w:szCs w:val="21"/>
              </w:rPr>
              <w:t>&lt; 0.3</w:t>
            </w:r>
          </w:p>
        </w:tc>
        <w:tc>
          <w:tcPr>
            <w:tcW w:w="2627" w:type="dxa"/>
          </w:tcPr>
          <w:p w:rsidR="000F423A" w:rsidRDefault="00FB2AD6">
            <w:pPr>
              <w:ind w:firstLine="420"/>
              <w:jc w:val="center"/>
              <w:rPr>
                <w:rFonts w:ascii="Times New Roman" w:eastAsia="黑体" w:hAnsi="Times New Roman"/>
                <w:bCs/>
                <w:sz w:val="21"/>
                <w:szCs w:val="21"/>
              </w:rPr>
            </w:pPr>
            <w:r>
              <w:rPr>
                <w:rFonts w:ascii="Times New Roman" w:hAnsi="Times New Roman"/>
                <w:bCs/>
                <w:sz w:val="21"/>
                <w:szCs w:val="21"/>
              </w:rPr>
              <w:t>±0.25%FS</w:t>
            </w:r>
          </w:p>
        </w:tc>
      </w:tr>
      <w:tr w:rsidR="000F423A">
        <w:trPr>
          <w:cantSplit/>
          <w:jc w:val="center"/>
        </w:trPr>
        <w:tc>
          <w:tcPr>
            <w:tcW w:w="1809" w:type="dxa"/>
            <w:vMerge/>
            <w:vAlign w:val="center"/>
          </w:tcPr>
          <w:p w:rsidR="000F423A" w:rsidRDefault="000F423A">
            <w:pPr>
              <w:ind w:firstLine="420"/>
              <w:jc w:val="center"/>
              <w:rPr>
                <w:rFonts w:ascii="Times New Roman" w:eastAsia="黑体" w:hAnsi="Times New Roman"/>
                <w:bCs/>
                <w:sz w:val="21"/>
                <w:szCs w:val="21"/>
              </w:rPr>
            </w:pPr>
          </w:p>
        </w:tc>
        <w:tc>
          <w:tcPr>
            <w:tcW w:w="3349" w:type="dxa"/>
          </w:tcPr>
          <w:p w:rsidR="000F423A" w:rsidRDefault="00FB2AD6">
            <w:pPr>
              <w:ind w:firstLine="420"/>
              <w:jc w:val="center"/>
              <w:rPr>
                <w:rFonts w:ascii="Times New Roman" w:eastAsia="黑体" w:hAnsi="Times New Roman"/>
                <w:bCs/>
                <w:sz w:val="21"/>
                <w:szCs w:val="21"/>
              </w:rPr>
            </w:pPr>
            <w:r>
              <w:rPr>
                <w:rFonts w:ascii="Times New Roman" w:hAnsi="Times New Roman"/>
                <w:bCs/>
                <w:sz w:val="21"/>
                <w:szCs w:val="21"/>
              </w:rPr>
              <w:t>0.3 to 1</w:t>
            </w:r>
          </w:p>
        </w:tc>
        <w:tc>
          <w:tcPr>
            <w:tcW w:w="2627" w:type="dxa"/>
          </w:tcPr>
          <w:p w:rsidR="000F423A" w:rsidRDefault="00FB2AD6">
            <w:pPr>
              <w:ind w:firstLine="420"/>
              <w:jc w:val="center"/>
              <w:rPr>
                <w:rFonts w:ascii="Times New Roman" w:eastAsia="黑体" w:hAnsi="Times New Roman"/>
                <w:bCs/>
                <w:sz w:val="21"/>
                <w:szCs w:val="21"/>
              </w:rPr>
            </w:pPr>
            <w:r>
              <w:rPr>
                <w:rFonts w:ascii="Times New Roman" w:hAnsi="Times New Roman"/>
                <w:bCs/>
                <w:sz w:val="21"/>
                <w:szCs w:val="21"/>
              </w:rPr>
              <w:t>±1.0R</w:t>
            </w:r>
          </w:p>
        </w:tc>
      </w:tr>
      <w:tr w:rsidR="000F423A">
        <w:trPr>
          <w:cantSplit/>
          <w:jc w:val="center"/>
        </w:trPr>
        <w:tc>
          <w:tcPr>
            <w:tcW w:w="1809" w:type="dxa"/>
            <w:vMerge/>
            <w:vAlign w:val="center"/>
          </w:tcPr>
          <w:p w:rsidR="000F423A" w:rsidRDefault="000F423A">
            <w:pPr>
              <w:ind w:firstLine="420"/>
              <w:jc w:val="center"/>
              <w:rPr>
                <w:rFonts w:ascii="Times New Roman" w:eastAsia="黑体" w:hAnsi="Times New Roman"/>
                <w:bCs/>
                <w:sz w:val="21"/>
                <w:szCs w:val="21"/>
              </w:rPr>
            </w:pPr>
          </w:p>
        </w:tc>
        <w:tc>
          <w:tcPr>
            <w:tcW w:w="3349" w:type="dxa"/>
          </w:tcPr>
          <w:p w:rsidR="000F423A" w:rsidRDefault="00FB2AD6">
            <w:pPr>
              <w:ind w:firstLine="420"/>
              <w:jc w:val="center"/>
              <w:rPr>
                <w:rFonts w:ascii="Times New Roman" w:eastAsia="黑体" w:hAnsi="Times New Roman"/>
                <w:bCs/>
                <w:sz w:val="21"/>
                <w:szCs w:val="21"/>
              </w:rPr>
            </w:pPr>
            <w:r>
              <w:rPr>
                <w:rFonts w:ascii="Times New Roman" w:hAnsi="Times New Roman"/>
                <w:bCs/>
                <w:sz w:val="21"/>
                <w:szCs w:val="21"/>
              </w:rPr>
              <w:t>1 to 15</w:t>
            </w:r>
          </w:p>
        </w:tc>
        <w:tc>
          <w:tcPr>
            <w:tcW w:w="2627" w:type="dxa"/>
          </w:tcPr>
          <w:p w:rsidR="000F423A" w:rsidRDefault="00FB2AD6">
            <w:pPr>
              <w:ind w:firstLine="420"/>
              <w:jc w:val="center"/>
              <w:rPr>
                <w:rFonts w:ascii="Times New Roman" w:eastAsia="黑体" w:hAnsi="Times New Roman"/>
                <w:bCs/>
                <w:sz w:val="21"/>
                <w:szCs w:val="21"/>
              </w:rPr>
            </w:pPr>
            <w:r>
              <w:rPr>
                <w:rFonts w:ascii="Times New Roman" w:hAnsi="Times New Roman"/>
                <w:bCs/>
                <w:sz w:val="21"/>
                <w:szCs w:val="21"/>
              </w:rPr>
              <w:t>±0.5%R</w:t>
            </w:r>
          </w:p>
        </w:tc>
      </w:tr>
      <w:tr w:rsidR="000F423A">
        <w:trPr>
          <w:cantSplit/>
          <w:jc w:val="center"/>
        </w:trPr>
        <w:tc>
          <w:tcPr>
            <w:tcW w:w="1809" w:type="dxa"/>
            <w:vMerge w:val="restart"/>
            <w:vAlign w:val="center"/>
          </w:tcPr>
          <w:p w:rsidR="000F423A" w:rsidRDefault="00FB2AD6">
            <w:pPr>
              <w:ind w:firstLine="420"/>
              <w:jc w:val="center"/>
              <w:rPr>
                <w:rFonts w:ascii="Times New Roman" w:eastAsia="黑体" w:hAnsi="Times New Roman"/>
                <w:bCs/>
                <w:sz w:val="21"/>
                <w:szCs w:val="21"/>
              </w:rPr>
            </w:pPr>
            <w:r>
              <w:rPr>
                <w:rFonts w:ascii="Times New Roman" w:hAnsi="Times New Roman"/>
                <w:bCs/>
                <w:sz w:val="21"/>
                <w:szCs w:val="21"/>
              </w:rPr>
              <w:t>25 to 600</w:t>
            </w:r>
          </w:p>
        </w:tc>
        <w:tc>
          <w:tcPr>
            <w:tcW w:w="3349" w:type="dxa"/>
          </w:tcPr>
          <w:p w:rsidR="000F423A" w:rsidRDefault="00FB2AD6">
            <w:pPr>
              <w:ind w:firstLine="420"/>
              <w:jc w:val="center"/>
              <w:rPr>
                <w:rFonts w:ascii="Times New Roman" w:eastAsia="黑体" w:hAnsi="Times New Roman"/>
                <w:bCs/>
                <w:sz w:val="21"/>
                <w:szCs w:val="21"/>
              </w:rPr>
            </w:pPr>
            <w:r>
              <w:rPr>
                <w:rFonts w:ascii="Times New Roman" w:hAnsi="Times New Roman"/>
                <w:bCs/>
                <w:sz w:val="21"/>
                <w:szCs w:val="21"/>
              </w:rPr>
              <w:t>0.1 to 0.3</w:t>
            </w:r>
          </w:p>
        </w:tc>
        <w:tc>
          <w:tcPr>
            <w:tcW w:w="2627" w:type="dxa"/>
          </w:tcPr>
          <w:p w:rsidR="000F423A" w:rsidRDefault="00FB2AD6">
            <w:pPr>
              <w:ind w:firstLine="420"/>
              <w:jc w:val="center"/>
              <w:rPr>
                <w:rFonts w:ascii="Times New Roman" w:eastAsia="黑体" w:hAnsi="Times New Roman"/>
                <w:bCs/>
                <w:sz w:val="21"/>
                <w:szCs w:val="21"/>
              </w:rPr>
            </w:pPr>
            <w:r>
              <w:rPr>
                <w:rFonts w:ascii="Times New Roman" w:hAnsi="Times New Roman"/>
                <w:bCs/>
                <w:sz w:val="21"/>
                <w:szCs w:val="21"/>
              </w:rPr>
              <w:t>±0.25%FS</w:t>
            </w:r>
          </w:p>
        </w:tc>
      </w:tr>
      <w:tr w:rsidR="000F423A">
        <w:trPr>
          <w:cantSplit/>
          <w:jc w:val="center"/>
        </w:trPr>
        <w:tc>
          <w:tcPr>
            <w:tcW w:w="1809" w:type="dxa"/>
            <w:vMerge/>
            <w:vAlign w:val="center"/>
          </w:tcPr>
          <w:p w:rsidR="000F423A" w:rsidRDefault="000F423A">
            <w:pPr>
              <w:ind w:firstLine="420"/>
              <w:jc w:val="center"/>
              <w:rPr>
                <w:rFonts w:ascii="Times New Roman" w:eastAsia="黑体" w:hAnsi="Times New Roman"/>
                <w:bCs/>
                <w:sz w:val="21"/>
                <w:szCs w:val="21"/>
              </w:rPr>
            </w:pPr>
          </w:p>
        </w:tc>
        <w:tc>
          <w:tcPr>
            <w:tcW w:w="3349" w:type="dxa"/>
          </w:tcPr>
          <w:p w:rsidR="000F423A" w:rsidRDefault="00FB2AD6">
            <w:pPr>
              <w:ind w:firstLine="420"/>
              <w:jc w:val="center"/>
              <w:rPr>
                <w:rFonts w:ascii="Times New Roman" w:eastAsia="黑体" w:hAnsi="Times New Roman"/>
                <w:bCs/>
                <w:sz w:val="21"/>
                <w:szCs w:val="21"/>
              </w:rPr>
            </w:pPr>
            <w:r>
              <w:rPr>
                <w:rFonts w:ascii="Times New Roman" w:hAnsi="Times New Roman"/>
                <w:bCs/>
                <w:sz w:val="21"/>
                <w:szCs w:val="21"/>
              </w:rPr>
              <w:t>0.3 to 1</w:t>
            </w:r>
          </w:p>
        </w:tc>
        <w:tc>
          <w:tcPr>
            <w:tcW w:w="2627" w:type="dxa"/>
          </w:tcPr>
          <w:p w:rsidR="000F423A" w:rsidRDefault="00FB2AD6">
            <w:pPr>
              <w:ind w:firstLine="420"/>
              <w:jc w:val="center"/>
              <w:rPr>
                <w:rFonts w:ascii="Times New Roman" w:eastAsia="黑体" w:hAnsi="Times New Roman"/>
                <w:bCs/>
                <w:sz w:val="21"/>
                <w:szCs w:val="21"/>
              </w:rPr>
            </w:pPr>
            <w:r>
              <w:rPr>
                <w:rFonts w:ascii="Times New Roman" w:hAnsi="Times New Roman"/>
                <w:bCs/>
                <w:sz w:val="21"/>
                <w:szCs w:val="21"/>
              </w:rPr>
              <w:t>±0.5%R</w:t>
            </w:r>
          </w:p>
        </w:tc>
      </w:tr>
      <w:tr w:rsidR="000F423A">
        <w:trPr>
          <w:cantSplit/>
          <w:jc w:val="center"/>
        </w:trPr>
        <w:tc>
          <w:tcPr>
            <w:tcW w:w="1809" w:type="dxa"/>
            <w:vMerge/>
            <w:vAlign w:val="center"/>
          </w:tcPr>
          <w:p w:rsidR="000F423A" w:rsidRDefault="000F423A">
            <w:pPr>
              <w:ind w:firstLine="420"/>
              <w:jc w:val="center"/>
              <w:rPr>
                <w:rFonts w:ascii="Times New Roman" w:eastAsia="黑体" w:hAnsi="Times New Roman"/>
                <w:bCs/>
                <w:sz w:val="21"/>
                <w:szCs w:val="21"/>
              </w:rPr>
            </w:pPr>
          </w:p>
        </w:tc>
        <w:tc>
          <w:tcPr>
            <w:tcW w:w="3349" w:type="dxa"/>
          </w:tcPr>
          <w:p w:rsidR="000F423A" w:rsidRDefault="00FB2AD6">
            <w:pPr>
              <w:ind w:firstLine="420"/>
              <w:jc w:val="center"/>
              <w:rPr>
                <w:rFonts w:ascii="Times New Roman" w:eastAsia="黑体" w:hAnsi="Times New Roman"/>
                <w:bCs/>
                <w:sz w:val="21"/>
                <w:szCs w:val="21"/>
              </w:rPr>
            </w:pPr>
            <w:r>
              <w:rPr>
                <w:rFonts w:ascii="Times New Roman" w:hAnsi="Times New Roman"/>
                <w:bCs/>
                <w:sz w:val="21"/>
                <w:szCs w:val="21"/>
              </w:rPr>
              <w:t>1 to 15</w:t>
            </w:r>
          </w:p>
        </w:tc>
        <w:tc>
          <w:tcPr>
            <w:tcW w:w="2627" w:type="dxa"/>
          </w:tcPr>
          <w:p w:rsidR="000F423A" w:rsidRDefault="00FB2AD6">
            <w:pPr>
              <w:ind w:firstLine="420"/>
              <w:jc w:val="center"/>
              <w:rPr>
                <w:rFonts w:ascii="Times New Roman" w:eastAsia="黑体" w:hAnsi="Times New Roman"/>
                <w:bCs/>
                <w:sz w:val="21"/>
                <w:szCs w:val="21"/>
              </w:rPr>
            </w:pPr>
            <w:r>
              <w:rPr>
                <w:rFonts w:ascii="Times New Roman" w:hAnsi="Times New Roman"/>
                <w:bCs/>
                <w:sz w:val="21"/>
                <w:szCs w:val="21"/>
              </w:rPr>
              <w:t>±0.3%R</w:t>
            </w:r>
          </w:p>
        </w:tc>
      </w:tr>
      <w:tr w:rsidR="000F423A">
        <w:trPr>
          <w:cantSplit/>
          <w:jc w:val="center"/>
        </w:trPr>
        <w:tc>
          <w:tcPr>
            <w:tcW w:w="1809" w:type="dxa"/>
            <w:vMerge w:val="restart"/>
            <w:vAlign w:val="center"/>
          </w:tcPr>
          <w:p w:rsidR="000F423A" w:rsidRDefault="00FB2AD6">
            <w:pPr>
              <w:ind w:firstLine="420"/>
              <w:jc w:val="center"/>
              <w:rPr>
                <w:rFonts w:ascii="Times New Roman" w:eastAsia="黑体" w:hAnsi="Times New Roman"/>
                <w:bCs/>
                <w:sz w:val="21"/>
                <w:szCs w:val="21"/>
              </w:rPr>
            </w:pPr>
            <w:r>
              <w:rPr>
                <w:rFonts w:ascii="Times New Roman" w:hAnsi="Times New Roman"/>
                <w:bCs/>
                <w:sz w:val="21"/>
                <w:szCs w:val="21"/>
              </w:rPr>
              <w:t>700 to 3000</w:t>
            </w:r>
          </w:p>
        </w:tc>
        <w:tc>
          <w:tcPr>
            <w:tcW w:w="3349" w:type="dxa"/>
          </w:tcPr>
          <w:p w:rsidR="000F423A" w:rsidRDefault="00FB2AD6">
            <w:pPr>
              <w:ind w:firstLine="420"/>
              <w:jc w:val="center"/>
              <w:rPr>
                <w:rFonts w:ascii="Times New Roman" w:eastAsia="黑体" w:hAnsi="Times New Roman"/>
                <w:bCs/>
                <w:sz w:val="21"/>
                <w:szCs w:val="21"/>
              </w:rPr>
            </w:pPr>
            <w:r>
              <w:rPr>
                <w:rFonts w:ascii="Times New Roman" w:hAnsi="Times New Roman"/>
                <w:bCs/>
                <w:sz w:val="21"/>
                <w:szCs w:val="21"/>
              </w:rPr>
              <w:t>&lt; 0.3</w:t>
            </w:r>
          </w:p>
        </w:tc>
        <w:tc>
          <w:tcPr>
            <w:tcW w:w="2627" w:type="dxa"/>
          </w:tcPr>
          <w:p w:rsidR="000F423A" w:rsidRDefault="00FB2AD6">
            <w:pPr>
              <w:ind w:firstLine="420"/>
              <w:jc w:val="center"/>
              <w:rPr>
                <w:rFonts w:ascii="Times New Roman" w:eastAsia="黑体" w:hAnsi="Times New Roman"/>
                <w:bCs/>
                <w:sz w:val="21"/>
                <w:szCs w:val="21"/>
              </w:rPr>
            </w:pPr>
            <w:r>
              <w:rPr>
                <w:rFonts w:ascii="Times New Roman" w:hAnsi="Times New Roman"/>
                <w:bCs/>
                <w:sz w:val="21"/>
                <w:szCs w:val="21"/>
              </w:rPr>
              <w:t>±0.25%FS</w:t>
            </w:r>
          </w:p>
        </w:tc>
      </w:tr>
      <w:tr w:rsidR="000F423A">
        <w:trPr>
          <w:cantSplit/>
          <w:jc w:val="center"/>
        </w:trPr>
        <w:tc>
          <w:tcPr>
            <w:tcW w:w="1809" w:type="dxa"/>
            <w:vMerge/>
          </w:tcPr>
          <w:p w:rsidR="000F423A" w:rsidRDefault="000F423A">
            <w:pPr>
              <w:ind w:firstLine="420"/>
              <w:jc w:val="center"/>
              <w:rPr>
                <w:rFonts w:ascii="Times New Roman" w:eastAsia="黑体" w:hAnsi="Times New Roman"/>
                <w:bCs/>
                <w:sz w:val="21"/>
                <w:szCs w:val="21"/>
              </w:rPr>
            </w:pPr>
          </w:p>
        </w:tc>
        <w:tc>
          <w:tcPr>
            <w:tcW w:w="3349" w:type="dxa"/>
          </w:tcPr>
          <w:p w:rsidR="000F423A" w:rsidRDefault="00FB2AD6">
            <w:pPr>
              <w:ind w:firstLine="420"/>
              <w:jc w:val="center"/>
              <w:rPr>
                <w:rFonts w:ascii="Times New Roman" w:eastAsia="黑体" w:hAnsi="Times New Roman"/>
                <w:bCs/>
                <w:sz w:val="21"/>
                <w:szCs w:val="21"/>
              </w:rPr>
            </w:pPr>
            <w:r>
              <w:rPr>
                <w:rFonts w:ascii="Times New Roman" w:hAnsi="Times New Roman"/>
                <w:bCs/>
                <w:sz w:val="21"/>
                <w:szCs w:val="21"/>
              </w:rPr>
              <w:t>0.3 to 1</w:t>
            </w:r>
          </w:p>
        </w:tc>
        <w:tc>
          <w:tcPr>
            <w:tcW w:w="2627" w:type="dxa"/>
          </w:tcPr>
          <w:p w:rsidR="000F423A" w:rsidRDefault="00FB2AD6">
            <w:pPr>
              <w:ind w:firstLine="420"/>
              <w:jc w:val="center"/>
              <w:rPr>
                <w:rFonts w:ascii="Times New Roman" w:eastAsia="黑体" w:hAnsi="Times New Roman"/>
                <w:bCs/>
                <w:sz w:val="21"/>
                <w:szCs w:val="21"/>
              </w:rPr>
            </w:pPr>
            <w:r>
              <w:rPr>
                <w:rFonts w:ascii="Times New Roman" w:hAnsi="Times New Roman"/>
                <w:bCs/>
                <w:sz w:val="21"/>
                <w:szCs w:val="21"/>
              </w:rPr>
              <w:t>±1.0%R</w:t>
            </w:r>
          </w:p>
        </w:tc>
      </w:tr>
      <w:tr w:rsidR="000F423A">
        <w:trPr>
          <w:cantSplit/>
          <w:jc w:val="center"/>
        </w:trPr>
        <w:tc>
          <w:tcPr>
            <w:tcW w:w="1809" w:type="dxa"/>
            <w:vMerge/>
          </w:tcPr>
          <w:p w:rsidR="000F423A" w:rsidRDefault="000F423A">
            <w:pPr>
              <w:ind w:firstLine="420"/>
              <w:jc w:val="center"/>
              <w:rPr>
                <w:rFonts w:ascii="Times New Roman" w:eastAsia="黑体" w:hAnsi="Times New Roman"/>
                <w:bCs/>
                <w:sz w:val="21"/>
                <w:szCs w:val="21"/>
              </w:rPr>
            </w:pPr>
          </w:p>
        </w:tc>
        <w:tc>
          <w:tcPr>
            <w:tcW w:w="3349" w:type="dxa"/>
          </w:tcPr>
          <w:p w:rsidR="000F423A" w:rsidRDefault="00FB2AD6">
            <w:pPr>
              <w:ind w:firstLine="420"/>
              <w:jc w:val="center"/>
              <w:rPr>
                <w:rFonts w:ascii="Times New Roman" w:eastAsia="黑体" w:hAnsi="Times New Roman"/>
                <w:bCs/>
                <w:sz w:val="21"/>
                <w:szCs w:val="21"/>
              </w:rPr>
            </w:pPr>
            <w:r>
              <w:rPr>
                <w:rFonts w:ascii="Times New Roman" w:hAnsi="Times New Roman"/>
                <w:bCs/>
                <w:sz w:val="21"/>
                <w:szCs w:val="21"/>
              </w:rPr>
              <w:t>1 to 15</w:t>
            </w:r>
          </w:p>
        </w:tc>
        <w:tc>
          <w:tcPr>
            <w:tcW w:w="2627" w:type="dxa"/>
          </w:tcPr>
          <w:p w:rsidR="000F423A" w:rsidRDefault="00FB2AD6">
            <w:pPr>
              <w:ind w:firstLine="420"/>
              <w:jc w:val="center"/>
              <w:rPr>
                <w:rFonts w:ascii="Times New Roman" w:eastAsia="黑体" w:hAnsi="Times New Roman"/>
                <w:bCs/>
                <w:sz w:val="21"/>
                <w:szCs w:val="21"/>
              </w:rPr>
            </w:pPr>
            <w:r>
              <w:rPr>
                <w:rFonts w:ascii="Times New Roman" w:hAnsi="Times New Roman"/>
                <w:bCs/>
                <w:sz w:val="21"/>
                <w:szCs w:val="21"/>
              </w:rPr>
              <w:t>±0.5%R</w:t>
            </w:r>
          </w:p>
        </w:tc>
      </w:tr>
      <w:tr w:rsidR="000F423A">
        <w:trPr>
          <w:cantSplit/>
          <w:jc w:val="center"/>
        </w:trPr>
        <w:tc>
          <w:tcPr>
            <w:tcW w:w="7785" w:type="dxa"/>
            <w:gridSpan w:val="3"/>
          </w:tcPr>
          <w:p w:rsidR="000F423A" w:rsidRDefault="00FB2AD6">
            <w:pPr>
              <w:ind w:firstLine="420"/>
              <w:rPr>
                <w:rFonts w:ascii="微软雅黑" w:hAnsi="微软雅黑"/>
                <w:sz w:val="21"/>
                <w:szCs w:val="21"/>
              </w:rPr>
            </w:pPr>
            <w:r>
              <w:rPr>
                <w:rFonts w:ascii="Times New Roman" w:hAnsi="Times New Roman"/>
                <w:bCs/>
                <w:sz w:val="21"/>
                <w:szCs w:val="21"/>
              </w:rPr>
              <w:t>%FS</w:t>
            </w:r>
            <w:r>
              <w:rPr>
                <w:rFonts w:ascii="Times New Roman" w:hAnsi="Times New Roman" w:hint="eastAsia"/>
                <w:bCs/>
                <w:sz w:val="21"/>
                <w:szCs w:val="21"/>
              </w:rPr>
              <w:t>：</w:t>
            </w:r>
            <w:r>
              <w:rPr>
                <w:rFonts w:ascii="微软雅黑" w:hAnsi="微软雅黑"/>
                <w:sz w:val="21"/>
                <w:szCs w:val="21"/>
              </w:rPr>
              <w:t>满量程误差</w:t>
            </w:r>
            <w:r>
              <w:rPr>
                <w:rFonts w:ascii="微软雅黑" w:hAnsi="微软雅黑"/>
                <w:sz w:val="21"/>
                <w:szCs w:val="21"/>
              </w:rPr>
              <w:t xml:space="preserve">; </w:t>
            </w:r>
            <w:r>
              <w:rPr>
                <w:rFonts w:ascii="Times New Roman" w:hAnsi="Times New Roman"/>
                <w:bCs/>
                <w:sz w:val="21"/>
                <w:szCs w:val="21"/>
              </w:rPr>
              <w:t>%</w:t>
            </w:r>
            <w:r>
              <w:rPr>
                <w:rFonts w:ascii="微软雅黑" w:hAnsi="微软雅黑"/>
                <w:sz w:val="21"/>
                <w:szCs w:val="21"/>
              </w:rPr>
              <w:t xml:space="preserve">  </w:t>
            </w:r>
            <w:r>
              <w:rPr>
                <w:rFonts w:ascii="Times New Roman" w:hAnsi="Times New Roman"/>
                <w:bCs/>
                <w:sz w:val="21"/>
                <w:szCs w:val="21"/>
              </w:rPr>
              <w:t>R</w:t>
            </w:r>
            <w:r>
              <w:rPr>
                <w:rFonts w:ascii="Times New Roman" w:hAnsi="Times New Roman" w:hint="eastAsia"/>
                <w:bCs/>
                <w:sz w:val="21"/>
                <w:szCs w:val="21"/>
              </w:rPr>
              <w:t>：</w:t>
            </w:r>
            <w:r>
              <w:rPr>
                <w:rFonts w:ascii="微软雅黑" w:hAnsi="微软雅黑"/>
                <w:sz w:val="21"/>
                <w:szCs w:val="21"/>
              </w:rPr>
              <w:t>示值误差</w:t>
            </w:r>
          </w:p>
        </w:tc>
      </w:tr>
    </w:tbl>
    <w:p w:rsidR="000F423A" w:rsidRDefault="00FB2AD6">
      <w:pPr>
        <w:ind w:firstLine="420"/>
        <w:rPr>
          <w:rFonts w:ascii="宋体" w:hAnsi="宋体" w:cs="宋体"/>
          <w:sz w:val="21"/>
          <w:szCs w:val="21"/>
        </w:rPr>
      </w:pPr>
      <w:r>
        <w:rPr>
          <w:rFonts w:ascii="宋体" w:hAnsi="宋体" w:cs="宋体" w:hint="eastAsia"/>
          <w:sz w:val="21"/>
          <w:szCs w:val="21"/>
        </w:rPr>
        <w:t>重复性误差：重复性误差</w:t>
      </w:r>
      <w:r>
        <w:rPr>
          <w:rFonts w:ascii="Times New Roman" w:hAnsi="Times New Roman"/>
          <w:bCs/>
          <w:sz w:val="21"/>
          <w:szCs w:val="21"/>
        </w:rPr>
        <w:t>&lt;</w:t>
      </w:r>
      <w:r>
        <w:rPr>
          <w:rFonts w:ascii="Times New Roman" w:eastAsia="黑体" w:hAnsi="Times New Roman"/>
          <w:bCs/>
          <w:sz w:val="21"/>
          <w:szCs w:val="21"/>
        </w:rPr>
        <w:tab/>
      </w:r>
      <w:r>
        <w:rPr>
          <w:rFonts w:ascii="Times New Roman" w:hAnsi="Times New Roman" w:hint="eastAsia"/>
          <w:bCs/>
          <w:sz w:val="21"/>
          <w:szCs w:val="21"/>
        </w:rPr>
        <w:t>±</w:t>
      </w:r>
      <w:r>
        <w:rPr>
          <w:rFonts w:ascii="宋体" w:hAnsi="宋体" w:cs="宋体"/>
          <w:sz w:val="21"/>
          <w:szCs w:val="21"/>
        </w:rPr>
        <w:t>0.1</w:t>
      </w:r>
      <w:r>
        <w:rPr>
          <w:rFonts w:ascii="Times New Roman" w:hAnsi="Times New Roman"/>
          <w:bCs/>
          <w:sz w:val="21"/>
          <w:szCs w:val="21"/>
        </w:rPr>
        <w:t>%</w:t>
      </w:r>
    </w:p>
    <w:p w:rsidR="000F423A" w:rsidRDefault="00FB2AD6">
      <w:pPr>
        <w:ind w:firstLine="420"/>
        <w:rPr>
          <w:rFonts w:ascii="微软雅黑" w:hAnsi="微软雅黑"/>
          <w:b/>
          <w:sz w:val="21"/>
          <w:szCs w:val="21"/>
        </w:rPr>
      </w:pPr>
      <w:r>
        <w:rPr>
          <w:rFonts w:ascii="宋体" w:hAnsi="宋体" w:cs="宋体" w:hint="eastAsia"/>
          <w:sz w:val="21"/>
          <w:szCs w:val="21"/>
        </w:rPr>
        <w:t>电流输出：电流输出信号</w:t>
      </w:r>
      <w:r>
        <w:rPr>
          <w:rFonts w:ascii="宋体" w:hAnsi="宋体" w:cs="宋体"/>
          <w:sz w:val="21"/>
          <w:szCs w:val="21"/>
        </w:rPr>
        <w:t xml:space="preserve">  </w:t>
      </w:r>
      <w:r>
        <w:rPr>
          <w:rFonts w:ascii="宋体" w:hAnsi="宋体" w:cs="宋体" w:hint="eastAsia"/>
          <w:sz w:val="21"/>
          <w:szCs w:val="21"/>
        </w:rPr>
        <w:t>全隔离</w:t>
      </w:r>
      <w:r>
        <w:rPr>
          <w:rFonts w:ascii="Times New Roman" w:hAnsi="Times New Roman" w:hint="eastAsia"/>
          <w:bCs/>
          <w:sz w:val="21"/>
          <w:szCs w:val="21"/>
        </w:rPr>
        <w:t>0</w:t>
      </w:r>
      <w:r>
        <w:rPr>
          <w:rFonts w:ascii="Times New Roman" w:hAnsi="Times New Roman" w:hint="eastAsia"/>
          <w:bCs/>
          <w:sz w:val="21"/>
          <w:szCs w:val="21"/>
        </w:rPr>
        <w:t>～</w:t>
      </w:r>
      <w:r>
        <w:rPr>
          <w:rFonts w:ascii="Times New Roman" w:hAnsi="Times New Roman" w:hint="eastAsia"/>
          <w:bCs/>
          <w:sz w:val="21"/>
          <w:szCs w:val="21"/>
        </w:rPr>
        <w:t>10mA</w:t>
      </w:r>
      <w:r>
        <w:rPr>
          <w:rFonts w:ascii="宋体" w:hAnsi="宋体" w:cs="宋体"/>
          <w:sz w:val="21"/>
          <w:szCs w:val="21"/>
        </w:rPr>
        <w:t xml:space="preserve"> / </w:t>
      </w:r>
      <w:r>
        <w:rPr>
          <w:rFonts w:ascii="Times New Roman" w:hAnsi="Times New Roman" w:hint="eastAsia"/>
          <w:bCs/>
          <w:sz w:val="21"/>
          <w:szCs w:val="21"/>
        </w:rPr>
        <w:t>4</w:t>
      </w:r>
      <w:r>
        <w:rPr>
          <w:rFonts w:ascii="Times New Roman" w:hAnsi="Times New Roman" w:hint="eastAsia"/>
          <w:bCs/>
          <w:sz w:val="21"/>
          <w:szCs w:val="21"/>
        </w:rPr>
        <w:t>～</w:t>
      </w:r>
      <w:r>
        <w:rPr>
          <w:rFonts w:ascii="Times New Roman" w:hAnsi="Times New Roman" w:hint="eastAsia"/>
          <w:bCs/>
          <w:sz w:val="21"/>
          <w:szCs w:val="21"/>
        </w:rPr>
        <w:t>20mA</w:t>
      </w:r>
    </w:p>
    <w:p w:rsidR="000F423A" w:rsidRDefault="00FB2AD6">
      <w:pPr>
        <w:ind w:firstLine="420"/>
        <w:rPr>
          <w:rFonts w:ascii="宋体" w:hAnsi="宋体" w:cs="宋体"/>
          <w:sz w:val="21"/>
          <w:szCs w:val="21"/>
        </w:rPr>
      </w:pPr>
      <w:r>
        <w:rPr>
          <w:rFonts w:ascii="宋体" w:hAnsi="宋体" w:cs="宋体" w:hint="eastAsia"/>
          <w:sz w:val="21"/>
          <w:szCs w:val="21"/>
        </w:rPr>
        <w:t>串行通讯：支持</w:t>
      </w:r>
      <w:r>
        <w:rPr>
          <w:rFonts w:ascii="Times New Roman" w:hAnsi="Times New Roman"/>
          <w:bCs/>
          <w:sz w:val="21"/>
          <w:szCs w:val="21"/>
        </w:rPr>
        <w:t>RS485</w:t>
      </w:r>
      <w:r>
        <w:rPr>
          <w:rFonts w:ascii="宋体" w:hAnsi="宋体" w:cs="宋体" w:hint="eastAsia"/>
          <w:sz w:val="21"/>
          <w:szCs w:val="21"/>
        </w:rPr>
        <w:t>通讯、</w:t>
      </w:r>
      <w:r>
        <w:rPr>
          <w:rFonts w:ascii="Times New Roman" w:hAnsi="Times New Roman"/>
          <w:bCs/>
          <w:sz w:val="21"/>
          <w:szCs w:val="21"/>
        </w:rPr>
        <w:t>Modbus</w:t>
      </w:r>
      <w:r>
        <w:rPr>
          <w:rFonts w:ascii="宋体" w:hAnsi="宋体" w:cs="宋体" w:hint="eastAsia"/>
          <w:sz w:val="21"/>
          <w:szCs w:val="21"/>
        </w:rPr>
        <w:t>通讯协议</w:t>
      </w:r>
    </w:p>
    <w:p w:rsidR="000F423A" w:rsidRDefault="00FB2AD6">
      <w:pPr>
        <w:ind w:firstLine="420"/>
        <w:rPr>
          <w:rFonts w:ascii="宋体" w:hAnsi="宋体" w:cs="宋体"/>
          <w:sz w:val="21"/>
          <w:szCs w:val="21"/>
        </w:rPr>
      </w:pPr>
      <w:r>
        <w:rPr>
          <w:rFonts w:ascii="宋体" w:hAnsi="宋体" w:cs="宋体" w:hint="eastAsia"/>
          <w:sz w:val="21"/>
          <w:szCs w:val="21"/>
        </w:rPr>
        <w:t>波特率：支持</w:t>
      </w:r>
      <w:r>
        <w:rPr>
          <w:rFonts w:ascii="Times New Roman" w:hAnsi="Times New Roman"/>
          <w:bCs/>
          <w:sz w:val="21"/>
          <w:szCs w:val="21"/>
        </w:rPr>
        <w:t>9600bps</w:t>
      </w:r>
    </w:p>
    <w:p w:rsidR="000F423A" w:rsidRDefault="00FB2AD6">
      <w:pPr>
        <w:ind w:firstLine="420"/>
        <w:rPr>
          <w:rFonts w:ascii="宋体" w:hAnsi="宋体" w:cs="宋体"/>
          <w:sz w:val="21"/>
          <w:szCs w:val="21"/>
        </w:rPr>
      </w:pPr>
      <w:r>
        <w:rPr>
          <w:rFonts w:ascii="宋体" w:hAnsi="宋体" w:cs="宋体" w:hint="eastAsia"/>
          <w:sz w:val="21"/>
          <w:szCs w:val="21"/>
        </w:rPr>
        <w:t>数据位：支持</w:t>
      </w:r>
      <w:r>
        <w:rPr>
          <w:rFonts w:ascii="Times New Roman" w:hAnsi="Times New Roman"/>
          <w:bCs/>
          <w:sz w:val="21"/>
          <w:szCs w:val="21"/>
        </w:rPr>
        <w:t>8</w:t>
      </w:r>
      <w:r>
        <w:rPr>
          <w:rFonts w:ascii="宋体" w:hAnsi="宋体" w:cs="宋体" w:hint="eastAsia"/>
          <w:sz w:val="21"/>
          <w:szCs w:val="21"/>
        </w:rPr>
        <w:t>数据位，</w:t>
      </w:r>
      <w:r>
        <w:rPr>
          <w:rFonts w:ascii="Times New Roman" w:hAnsi="Times New Roman"/>
          <w:bCs/>
          <w:sz w:val="21"/>
          <w:szCs w:val="21"/>
        </w:rPr>
        <w:t>1</w:t>
      </w:r>
      <w:r>
        <w:rPr>
          <w:rFonts w:ascii="宋体" w:hAnsi="宋体" w:cs="宋体" w:hint="eastAsia"/>
          <w:sz w:val="21"/>
          <w:szCs w:val="21"/>
        </w:rPr>
        <w:t>停止位,1起始位，可配置无校验</w:t>
      </w:r>
    </w:p>
    <w:p w:rsidR="000F423A" w:rsidRDefault="00FB2AD6">
      <w:pPr>
        <w:ind w:firstLine="420"/>
        <w:rPr>
          <w:rFonts w:ascii="Times New Roman" w:eastAsia="黑体" w:hAnsi="Times New Roman"/>
          <w:bCs/>
          <w:sz w:val="21"/>
          <w:szCs w:val="21"/>
        </w:rPr>
      </w:pPr>
      <w:r>
        <w:rPr>
          <w:rFonts w:ascii="Times New Roman" w:hAnsi="Times New Roman"/>
          <w:bCs/>
          <w:sz w:val="21"/>
          <w:szCs w:val="21"/>
        </w:rPr>
        <w:t>ModBus</w:t>
      </w:r>
      <w:r>
        <w:rPr>
          <w:rFonts w:ascii="宋体" w:hAnsi="宋体" w:cs="宋体" w:hint="eastAsia"/>
          <w:sz w:val="21"/>
          <w:szCs w:val="21"/>
        </w:rPr>
        <w:t>地址范围：支持</w:t>
      </w:r>
      <w:r>
        <w:rPr>
          <w:rFonts w:ascii="Times New Roman" w:hAnsi="Times New Roman"/>
          <w:bCs/>
          <w:sz w:val="21"/>
          <w:szCs w:val="21"/>
        </w:rPr>
        <w:t>1~255</w:t>
      </w:r>
    </w:p>
    <w:p w:rsidR="000F423A" w:rsidRDefault="00FB2AD6">
      <w:pPr>
        <w:keepNext/>
        <w:widowControl/>
        <w:numPr>
          <w:ilvl w:val="2"/>
          <w:numId w:val="0"/>
        </w:numPr>
        <w:tabs>
          <w:tab w:val="left" w:pos="709"/>
        </w:tabs>
        <w:spacing w:before="240" w:after="60"/>
        <w:ind w:left="709" w:hanging="709"/>
        <w:outlineLvl w:val="2"/>
        <w:rPr>
          <w:rFonts w:ascii="Times New Roman" w:eastAsia="黑体" w:hAnsi="Times New Roman"/>
          <w:b/>
          <w:bCs/>
          <w:szCs w:val="20"/>
        </w:rPr>
      </w:pPr>
      <w:r>
        <w:rPr>
          <w:rFonts w:ascii="Times New Roman" w:hAnsi="Times New Roman" w:hint="eastAsia"/>
          <w:b/>
          <w:bCs/>
          <w:szCs w:val="20"/>
        </w:rPr>
        <w:t>附录Ⅰ</w:t>
      </w:r>
      <w:r>
        <w:rPr>
          <w:rFonts w:ascii="Times New Roman" w:hAnsi="Times New Roman" w:hint="eastAsia"/>
          <w:b/>
          <w:bCs/>
          <w:szCs w:val="20"/>
        </w:rPr>
        <w:t>-</w:t>
      </w:r>
      <w:r>
        <w:rPr>
          <w:rFonts w:ascii="Times New Roman" w:hAnsi="Times New Roman"/>
          <w:b/>
          <w:bCs/>
          <w:szCs w:val="20"/>
        </w:rPr>
        <w:t xml:space="preserve">3 </w:t>
      </w:r>
      <w:r>
        <w:rPr>
          <w:rFonts w:ascii="Times New Roman" w:hAnsi="Times New Roman" w:hint="eastAsia"/>
          <w:b/>
          <w:bCs/>
          <w:szCs w:val="20"/>
        </w:rPr>
        <w:t>管道式电磁流量计</w:t>
      </w:r>
    </w:p>
    <w:p w:rsidR="000F423A" w:rsidRDefault="00FB2AD6">
      <w:pPr>
        <w:ind w:firstLine="420"/>
        <w:rPr>
          <w:rFonts w:ascii="宋体" w:hAnsi="宋体" w:cs="宋体"/>
          <w:sz w:val="21"/>
          <w:szCs w:val="21"/>
        </w:rPr>
      </w:pPr>
      <w:r>
        <w:rPr>
          <w:rFonts w:ascii="宋体" w:hAnsi="宋体" w:cs="宋体" w:hint="eastAsia"/>
          <w:sz w:val="21"/>
          <w:szCs w:val="21"/>
        </w:rPr>
        <w:t>原则上必须使用电磁流量计与涡轮流量计，</w:t>
      </w:r>
      <w:r>
        <w:rPr>
          <w:rFonts w:ascii="宋体" w:hAnsi="宋体" w:cs="宋体"/>
          <w:sz w:val="21"/>
          <w:szCs w:val="21"/>
        </w:rPr>
        <w:t>管道式电磁流量计</w:t>
      </w:r>
      <w:r>
        <w:rPr>
          <w:rFonts w:ascii="宋体" w:hAnsi="宋体" w:cs="宋体" w:hint="eastAsia"/>
          <w:sz w:val="21"/>
          <w:szCs w:val="21"/>
        </w:rPr>
        <w:t>仅可针对管径达到2</w:t>
      </w:r>
      <w:r>
        <w:rPr>
          <w:rFonts w:ascii="宋体" w:hAnsi="宋体" w:cs="宋体"/>
          <w:sz w:val="21"/>
          <w:szCs w:val="21"/>
        </w:rPr>
        <w:t>00</w:t>
      </w:r>
      <w:r>
        <w:rPr>
          <w:rFonts w:ascii="宋体" w:hAnsi="宋体" w:cs="宋体" w:hint="eastAsia"/>
          <w:sz w:val="21"/>
          <w:szCs w:val="21"/>
        </w:rPr>
        <w:t>或以上的水管进行选择安装</w:t>
      </w:r>
      <w:r>
        <w:rPr>
          <w:rFonts w:ascii="宋体" w:hAnsi="宋体" w:cs="宋体"/>
          <w:sz w:val="21"/>
          <w:szCs w:val="21"/>
        </w:rPr>
        <w:t>。</w:t>
      </w:r>
    </w:p>
    <w:p w:rsidR="000F423A" w:rsidRDefault="00FB2AD6">
      <w:pPr>
        <w:ind w:firstLine="420"/>
        <w:rPr>
          <w:rFonts w:ascii="宋体" w:hAnsi="宋体" w:cs="宋体"/>
          <w:sz w:val="21"/>
          <w:szCs w:val="21"/>
        </w:rPr>
      </w:pPr>
      <w:r>
        <w:rPr>
          <w:rFonts w:ascii="宋体" w:hAnsi="宋体" w:cs="宋体" w:hint="eastAsia"/>
          <w:sz w:val="21"/>
          <w:szCs w:val="21"/>
        </w:rPr>
        <w:t>串行通讯：支持</w:t>
      </w:r>
      <w:r>
        <w:rPr>
          <w:rFonts w:ascii="Times New Roman" w:hAnsi="Times New Roman" w:hint="eastAsia"/>
          <w:bCs/>
          <w:sz w:val="21"/>
          <w:szCs w:val="20"/>
        </w:rPr>
        <w:t>RS485</w:t>
      </w:r>
      <w:r>
        <w:rPr>
          <w:rFonts w:ascii="宋体" w:hAnsi="宋体" w:cs="宋体" w:hint="eastAsia"/>
          <w:sz w:val="21"/>
          <w:szCs w:val="21"/>
        </w:rPr>
        <w:t>通讯、</w:t>
      </w:r>
      <w:r>
        <w:rPr>
          <w:rFonts w:ascii="Times New Roman" w:hAnsi="Times New Roman" w:hint="eastAsia"/>
          <w:bCs/>
          <w:sz w:val="21"/>
          <w:szCs w:val="20"/>
        </w:rPr>
        <w:t>Modbus</w:t>
      </w:r>
      <w:r>
        <w:rPr>
          <w:rFonts w:ascii="宋体" w:hAnsi="宋体" w:cs="宋体" w:hint="eastAsia"/>
          <w:sz w:val="21"/>
          <w:szCs w:val="21"/>
        </w:rPr>
        <w:t>通讯协议</w:t>
      </w:r>
    </w:p>
    <w:p w:rsidR="000F423A" w:rsidRDefault="00FB2AD6">
      <w:pPr>
        <w:ind w:firstLine="420"/>
        <w:rPr>
          <w:rFonts w:ascii="宋体" w:hAnsi="宋体" w:cs="宋体"/>
          <w:sz w:val="21"/>
          <w:szCs w:val="21"/>
        </w:rPr>
      </w:pPr>
      <w:r>
        <w:rPr>
          <w:rFonts w:ascii="宋体" w:hAnsi="宋体" w:cs="宋体" w:hint="eastAsia"/>
          <w:sz w:val="21"/>
          <w:szCs w:val="21"/>
        </w:rPr>
        <w:t>波特率：支持</w:t>
      </w:r>
      <w:r>
        <w:rPr>
          <w:rFonts w:ascii="Times New Roman" w:hAnsi="Times New Roman" w:hint="eastAsia"/>
          <w:bCs/>
          <w:sz w:val="21"/>
          <w:szCs w:val="20"/>
        </w:rPr>
        <w:t>9600bps</w:t>
      </w:r>
    </w:p>
    <w:p w:rsidR="000F423A" w:rsidRDefault="00FB2AD6">
      <w:pPr>
        <w:ind w:firstLine="420"/>
        <w:rPr>
          <w:rFonts w:ascii="宋体" w:hAnsi="宋体" w:cs="宋体"/>
          <w:sz w:val="21"/>
          <w:szCs w:val="21"/>
        </w:rPr>
      </w:pPr>
      <w:r>
        <w:rPr>
          <w:rFonts w:ascii="宋体" w:hAnsi="宋体" w:cs="宋体" w:hint="eastAsia"/>
          <w:sz w:val="21"/>
          <w:szCs w:val="21"/>
        </w:rPr>
        <w:t>数据位：支持</w:t>
      </w:r>
      <w:r>
        <w:rPr>
          <w:rFonts w:ascii="Times New Roman" w:hAnsi="Times New Roman" w:hint="eastAsia"/>
          <w:bCs/>
          <w:sz w:val="21"/>
          <w:szCs w:val="20"/>
        </w:rPr>
        <w:t>8</w:t>
      </w:r>
      <w:r>
        <w:rPr>
          <w:rFonts w:ascii="宋体" w:hAnsi="宋体" w:cs="宋体" w:hint="eastAsia"/>
          <w:sz w:val="21"/>
          <w:szCs w:val="21"/>
        </w:rPr>
        <w:t>数据位，</w:t>
      </w:r>
      <w:r>
        <w:rPr>
          <w:rFonts w:ascii="Times New Roman" w:hAnsi="Times New Roman" w:hint="eastAsia"/>
          <w:bCs/>
          <w:sz w:val="21"/>
          <w:szCs w:val="20"/>
        </w:rPr>
        <w:t>1</w:t>
      </w:r>
      <w:r>
        <w:rPr>
          <w:rFonts w:ascii="宋体" w:hAnsi="宋体" w:cs="宋体" w:hint="eastAsia"/>
          <w:sz w:val="21"/>
          <w:szCs w:val="21"/>
        </w:rPr>
        <w:t>停止位，1起始位，可配置无校验</w:t>
      </w:r>
    </w:p>
    <w:p w:rsidR="000F423A" w:rsidRDefault="00FB2AD6">
      <w:pPr>
        <w:ind w:firstLine="420"/>
        <w:rPr>
          <w:rFonts w:ascii="Times New Roman" w:eastAsia="黑体" w:hAnsi="Times New Roman"/>
          <w:bCs/>
          <w:sz w:val="21"/>
          <w:szCs w:val="20"/>
        </w:rPr>
      </w:pPr>
      <w:r>
        <w:rPr>
          <w:rFonts w:ascii="Times New Roman" w:hAnsi="Times New Roman" w:hint="eastAsia"/>
          <w:bCs/>
          <w:sz w:val="21"/>
          <w:szCs w:val="20"/>
        </w:rPr>
        <w:t>ModBus</w:t>
      </w:r>
      <w:r>
        <w:rPr>
          <w:rFonts w:ascii="宋体" w:hAnsi="宋体" w:cs="宋体" w:hint="eastAsia"/>
          <w:sz w:val="21"/>
          <w:szCs w:val="21"/>
        </w:rPr>
        <w:t>地址范围：支持</w:t>
      </w:r>
      <w:r>
        <w:rPr>
          <w:rFonts w:ascii="Times New Roman" w:hAnsi="Times New Roman" w:hint="eastAsia"/>
          <w:bCs/>
          <w:sz w:val="21"/>
          <w:szCs w:val="20"/>
        </w:rPr>
        <w:t>1~255</w:t>
      </w:r>
    </w:p>
    <w:p w:rsidR="000F423A" w:rsidRDefault="00FB2AD6">
      <w:pPr>
        <w:keepNext/>
        <w:widowControl/>
        <w:numPr>
          <w:ilvl w:val="2"/>
          <w:numId w:val="0"/>
        </w:numPr>
        <w:tabs>
          <w:tab w:val="left" w:pos="709"/>
        </w:tabs>
        <w:spacing w:before="240" w:after="60"/>
        <w:ind w:left="709" w:hanging="709"/>
        <w:outlineLvl w:val="2"/>
        <w:rPr>
          <w:rFonts w:ascii="等线" w:eastAsia="黑体" w:hAnsi="等线"/>
          <w:b/>
          <w:bCs/>
          <w:szCs w:val="24"/>
        </w:rPr>
      </w:pPr>
      <w:r>
        <w:rPr>
          <w:rFonts w:ascii="等线" w:hAnsi="等线" w:hint="eastAsia"/>
          <w:b/>
          <w:bCs/>
          <w:szCs w:val="24"/>
        </w:rPr>
        <w:lastRenderedPageBreak/>
        <w:t>附录Ⅰ</w:t>
      </w:r>
      <w:r>
        <w:rPr>
          <w:rFonts w:ascii="等线" w:hAnsi="等线" w:hint="eastAsia"/>
          <w:b/>
          <w:bCs/>
          <w:szCs w:val="24"/>
        </w:rPr>
        <w:t>-</w:t>
      </w:r>
      <w:r>
        <w:rPr>
          <w:rFonts w:ascii="等线" w:hAnsi="等线"/>
          <w:b/>
          <w:bCs/>
          <w:szCs w:val="24"/>
        </w:rPr>
        <w:t xml:space="preserve">4 </w:t>
      </w:r>
      <w:r>
        <w:rPr>
          <w:rFonts w:ascii="等线" w:hAnsi="等线" w:hint="eastAsia"/>
          <w:b/>
          <w:bCs/>
          <w:szCs w:val="24"/>
        </w:rPr>
        <w:t>涡轮流量计</w:t>
      </w:r>
    </w:p>
    <w:p w:rsidR="000F423A" w:rsidRDefault="00FB2AD6">
      <w:pPr>
        <w:ind w:firstLine="420"/>
        <w:rPr>
          <w:rFonts w:ascii="宋体" w:hAnsi="宋体" w:cs="宋体"/>
          <w:sz w:val="21"/>
          <w:szCs w:val="21"/>
        </w:rPr>
      </w:pPr>
      <w:r>
        <w:rPr>
          <w:rFonts w:ascii="宋体" w:hAnsi="宋体" w:cs="宋体" w:hint="eastAsia"/>
          <w:sz w:val="21"/>
          <w:szCs w:val="21"/>
        </w:rPr>
        <w:t>串行通讯：支持</w:t>
      </w:r>
      <w:r>
        <w:rPr>
          <w:rFonts w:ascii="Times New Roman" w:hAnsi="Times New Roman"/>
          <w:bCs/>
          <w:sz w:val="21"/>
          <w:szCs w:val="20"/>
        </w:rPr>
        <w:t>RS485</w:t>
      </w:r>
      <w:r>
        <w:rPr>
          <w:rFonts w:ascii="宋体" w:hAnsi="宋体" w:cs="宋体" w:hint="eastAsia"/>
          <w:sz w:val="21"/>
          <w:szCs w:val="21"/>
        </w:rPr>
        <w:t>通讯、</w:t>
      </w:r>
      <w:r>
        <w:rPr>
          <w:rFonts w:ascii="Times New Roman" w:hAnsi="Times New Roman"/>
          <w:bCs/>
          <w:sz w:val="21"/>
          <w:szCs w:val="20"/>
        </w:rPr>
        <w:t>Modbus</w:t>
      </w:r>
      <w:r>
        <w:rPr>
          <w:rFonts w:ascii="宋体" w:hAnsi="宋体" w:cs="宋体" w:hint="eastAsia"/>
          <w:sz w:val="21"/>
          <w:szCs w:val="21"/>
        </w:rPr>
        <w:t>通讯协议</w:t>
      </w:r>
    </w:p>
    <w:p w:rsidR="000F423A" w:rsidRDefault="00FB2AD6">
      <w:pPr>
        <w:ind w:firstLine="420"/>
        <w:rPr>
          <w:rFonts w:ascii="宋体" w:hAnsi="宋体" w:cs="宋体"/>
          <w:sz w:val="21"/>
          <w:szCs w:val="21"/>
        </w:rPr>
      </w:pPr>
      <w:r>
        <w:rPr>
          <w:rFonts w:ascii="宋体" w:hAnsi="宋体" w:cs="宋体" w:hint="eastAsia"/>
          <w:sz w:val="21"/>
          <w:szCs w:val="21"/>
        </w:rPr>
        <w:t>波特率：支持</w:t>
      </w:r>
      <w:r>
        <w:rPr>
          <w:rFonts w:ascii="Times New Roman" w:hAnsi="Times New Roman"/>
          <w:bCs/>
          <w:sz w:val="21"/>
          <w:szCs w:val="20"/>
        </w:rPr>
        <w:t>9600bps</w:t>
      </w:r>
    </w:p>
    <w:p w:rsidR="000F423A" w:rsidRDefault="00FB2AD6">
      <w:pPr>
        <w:ind w:firstLine="420"/>
        <w:rPr>
          <w:rFonts w:ascii="宋体" w:hAnsi="宋体" w:cs="宋体"/>
          <w:sz w:val="21"/>
          <w:szCs w:val="21"/>
        </w:rPr>
      </w:pPr>
      <w:r>
        <w:rPr>
          <w:rFonts w:ascii="宋体" w:hAnsi="宋体" w:cs="宋体" w:hint="eastAsia"/>
          <w:sz w:val="21"/>
          <w:szCs w:val="21"/>
        </w:rPr>
        <w:t>数据位：支持</w:t>
      </w:r>
      <w:r>
        <w:rPr>
          <w:rFonts w:ascii="Times New Roman" w:hAnsi="Times New Roman"/>
          <w:bCs/>
          <w:sz w:val="21"/>
          <w:szCs w:val="20"/>
        </w:rPr>
        <w:t>8</w:t>
      </w:r>
      <w:r>
        <w:rPr>
          <w:rFonts w:ascii="宋体" w:hAnsi="宋体" w:cs="宋体" w:hint="eastAsia"/>
          <w:sz w:val="21"/>
          <w:szCs w:val="21"/>
        </w:rPr>
        <w:t>数据位，</w:t>
      </w:r>
      <w:r>
        <w:rPr>
          <w:rFonts w:ascii="Times New Roman" w:hAnsi="Times New Roman" w:hint="eastAsia"/>
          <w:bCs/>
          <w:sz w:val="21"/>
          <w:szCs w:val="20"/>
        </w:rPr>
        <w:t>1</w:t>
      </w:r>
      <w:r>
        <w:rPr>
          <w:rFonts w:ascii="宋体" w:hAnsi="宋体" w:cs="宋体" w:hint="eastAsia"/>
          <w:sz w:val="21"/>
          <w:szCs w:val="21"/>
        </w:rPr>
        <w:t>停止位，1起始位，可配置无校验</w:t>
      </w:r>
    </w:p>
    <w:p w:rsidR="000F423A" w:rsidRDefault="00FB2AD6">
      <w:pPr>
        <w:ind w:firstLine="420"/>
        <w:rPr>
          <w:rFonts w:ascii="Times New Roman" w:eastAsia="黑体" w:hAnsi="Times New Roman"/>
          <w:bCs/>
          <w:sz w:val="21"/>
          <w:szCs w:val="20"/>
        </w:rPr>
      </w:pPr>
      <w:r>
        <w:rPr>
          <w:rFonts w:ascii="Times New Roman" w:hAnsi="Times New Roman"/>
          <w:bCs/>
          <w:sz w:val="21"/>
          <w:szCs w:val="20"/>
        </w:rPr>
        <w:t>ModBus</w:t>
      </w:r>
      <w:r>
        <w:rPr>
          <w:rFonts w:ascii="宋体" w:hAnsi="宋体" w:cs="宋体" w:hint="eastAsia"/>
          <w:sz w:val="21"/>
          <w:szCs w:val="21"/>
        </w:rPr>
        <w:t>地址范围：支持</w:t>
      </w:r>
      <w:r>
        <w:rPr>
          <w:rFonts w:ascii="Times New Roman" w:hAnsi="Times New Roman"/>
          <w:bCs/>
          <w:sz w:val="21"/>
          <w:szCs w:val="20"/>
        </w:rPr>
        <w:t>1~255</w:t>
      </w:r>
    </w:p>
    <w:p w:rsidR="000F423A" w:rsidRDefault="00FB2AD6">
      <w:pPr>
        <w:keepNext/>
        <w:widowControl/>
        <w:numPr>
          <w:ilvl w:val="2"/>
          <w:numId w:val="0"/>
        </w:numPr>
        <w:tabs>
          <w:tab w:val="left" w:pos="709"/>
        </w:tabs>
        <w:spacing w:before="240" w:after="60"/>
        <w:ind w:left="709" w:hanging="709"/>
        <w:outlineLvl w:val="2"/>
        <w:rPr>
          <w:rFonts w:ascii="等线" w:eastAsia="黑体" w:hAnsi="等线"/>
          <w:b/>
          <w:bCs/>
          <w:szCs w:val="24"/>
        </w:rPr>
      </w:pPr>
      <w:r>
        <w:rPr>
          <w:rFonts w:ascii="等线" w:hAnsi="等线" w:hint="eastAsia"/>
          <w:b/>
          <w:bCs/>
          <w:szCs w:val="24"/>
        </w:rPr>
        <w:t>附录Ⅰ</w:t>
      </w:r>
      <w:r>
        <w:rPr>
          <w:rFonts w:ascii="等线" w:hAnsi="等线" w:hint="eastAsia"/>
          <w:b/>
          <w:bCs/>
          <w:szCs w:val="24"/>
        </w:rPr>
        <w:t>-</w:t>
      </w:r>
      <w:r>
        <w:rPr>
          <w:rFonts w:ascii="等线" w:hAnsi="等线"/>
          <w:b/>
          <w:bCs/>
          <w:szCs w:val="24"/>
        </w:rPr>
        <w:t xml:space="preserve">5 </w:t>
      </w:r>
      <w:r>
        <w:rPr>
          <w:rFonts w:ascii="等线" w:hAnsi="等线" w:hint="eastAsia"/>
          <w:b/>
          <w:bCs/>
          <w:szCs w:val="24"/>
        </w:rPr>
        <w:t>插入式电磁流量计</w:t>
      </w:r>
    </w:p>
    <w:p w:rsidR="000F423A" w:rsidRDefault="00FB2AD6">
      <w:pPr>
        <w:ind w:firstLine="420"/>
        <w:rPr>
          <w:rFonts w:ascii="宋体" w:hAnsi="宋体" w:cs="宋体"/>
          <w:sz w:val="21"/>
          <w:szCs w:val="21"/>
        </w:rPr>
      </w:pPr>
      <w:r>
        <w:rPr>
          <w:rFonts w:ascii="宋体" w:hAnsi="宋体" w:cs="宋体" w:hint="eastAsia"/>
          <w:sz w:val="21"/>
          <w:szCs w:val="21"/>
        </w:rPr>
        <w:t>原则上必须使用电磁流量计与涡轮流量计，</w:t>
      </w:r>
      <w:r>
        <w:rPr>
          <w:rFonts w:ascii="宋体" w:hAnsi="宋体" w:cs="宋体"/>
          <w:sz w:val="21"/>
          <w:szCs w:val="21"/>
        </w:rPr>
        <w:t>插入式电磁流量计</w:t>
      </w:r>
      <w:r>
        <w:rPr>
          <w:rFonts w:ascii="宋体" w:hAnsi="宋体" w:cs="宋体" w:hint="eastAsia"/>
          <w:sz w:val="21"/>
          <w:szCs w:val="21"/>
        </w:rPr>
        <w:t>仅可针对管径达到</w:t>
      </w:r>
      <w:r>
        <w:rPr>
          <w:rFonts w:ascii="宋体" w:hAnsi="宋体" w:cs="宋体"/>
          <w:sz w:val="21"/>
          <w:szCs w:val="21"/>
        </w:rPr>
        <w:t>200</w:t>
      </w:r>
      <w:r>
        <w:rPr>
          <w:rFonts w:ascii="宋体" w:hAnsi="宋体" w:cs="宋体" w:hint="eastAsia"/>
          <w:sz w:val="21"/>
          <w:szCs w:val="21"/>
        </w:rPr>
        <w:t>或以上的水管进行选择安装</w:t>
      </w:r>
      <w:r>
        <w:rPr>
          <w:rFonts w:ascii="宋体" w:hAnsi="宋体" w:cs="宋体"/>
          <w:sz w:val="21"/>
          <w:szCs w:val="21"/>
        </w:rPr>
        <w:t>。</w:t>
      </w:r>
    </w:p>
    <w:p w:rsidR="000F423A" w:rsidRDefault="00FB2AD6">
      <w:pPr>
        <w:ind w:firstLine="420"/>
        <w:rPr>
          <w:rFonts w:ascii="宋体" w:hAnsi="宋体" w:cs="宋体"/>
          <w:sz w:val="21"/>
          <w:szCs w:val="21"/>
        </w:rPr>
      </w:pPr>
      <w:r>
        <w:rPr>
          <w:rFonts w:ascii="宋体" w:hAnsi="宋体" w:cs="宋体" w:hint="eastAsia"/>
          <w:sz w:val="21"/>
          <w:szCs w:val="21"/>
        </w:rPr>
        <w:t>串行通讯：支持</w:t>
      </w:r>
      <w:r>
        <w:rPr>
          <w:rFonts w:ascii="Times New Roman" w:hAnsi="Times New Roman"/>
          <w:bCs/>
          <w:sz w:val="21"/>
          <w:szCs w:val="20"/>
        </w:rPr>
        <w:t>RS485</w:t>
      </w:r>
      <w:r>
        <w:rPr>
          <w:rFonts w:ascii="宋体" w:hAnsi="宋体" w:cs="宋体" w:hint="eastAsia"/>
          <w:sz w:val="21"/>
          <w:szCs w:val="21"/>
        </w:rPr>
        <w:t>通讯、</w:t>
      </w:r>
      <w:r>
        <w:rPr>
          <w:rFonts w:ascii="Times New Roman" w:hAnsi="Times New Roman"/>
          <w:bCs/>
          <w:sz w:val="21"/>
          <w:szCs w:val="20"/>
        </w:rPr>
        <w:t>Modbus</w:t>
      </w:r>
      <w:r>
        <w:rPr>
          <w:rFonts w:ascii="宋体" w:hAnsi="宋体" w:cs="宋体" w:hint="eastAsia"/>
          <w:sz w:val="21"/>
          <w:szCs w:val="21"/>
        </w:rPr>
        <w:t>通讯协议</w:t>
      </w:r>
    </w:p>
    <w:p w:rsidR="000F423A" w:rsidRDefault="00FB2AD6">
      <w:pPr>
        <w:ind w:firstLine="420"/>
        <w:rPr>
          <w:rFonts w:ascii="宋体" w:hAnsi="宋体" w:cs="宋体"/>
          <w:sz w:val="21"/>
          <w:szCs w:val="21"/>
        </w:rPr>
      </w:pPr>
      <w:r>
        <w:rPr>
          <w:rFonts w:ascii="宋体" w:hAnsi="宋体" w:cs="宋体" w:hint="eastAsia"/>
          <w:sz w:val="21"/>
          <w:szCs w:val="21"/>
        </w:rPr>
        <w:t>波特率：支持</w:t>
      </w:r>
      <w:r>
        <w:rPr>
          <w:rFonts w:ascii="Times New Roman" w:hAnsi="Times New Roman"/>
          <w:bCs/>
          <w:sz w:val="21"/>
          <w:szCs w:val="20"/>
        </w:rPr>
        <w:t>9600bps</w:t>
      </w:r>
    </w:p>
    <w:p w:rsidR="000F423A" w:rsidRDefault="00FB2AD6">
      <w:pPr>
        <w:ind w:firstLine="420"/>
        <w:rPr>
          <w:rFonts w:ascii="宋体" w:hAnsi="宋体" w:cs="宋体"/>
          <w:sz w:val="21"/>
          <w:szCs w:val="21"/>
        </w:rPr>
      </w:pPr>
      <w:r>
        <w:rPr>
          <w:rFonts w:ascii="宋体" w:hAnsi="宋体" w:cs="宋体" w:hint="eastAsia"/>
          <w:sz w:val="21"/>
          <w:szCs w:val="21"/>
        </w:rPr>
        <w:t>数据位：支持</w:t>
      </w:r>
      <w:r>
        <w:rPr>
          <w:rFonts w:ascii="Times New Roman" w:hAnsi="Times New Roman"/>
          <w:bCs/>
          <w:sz w:val="21"/>
          <w:szCs w:val="20"/>
        </w:rPr>
        <w:t>8</w:t>
      </w:r>
      <w:r>
        <w:rPr>
          <w:rFonts w:ascii="宋体" w:hAnsi="宋体" w:cs="宋体" w:hint="eastAsia"/>
          <w:sz w:val="21"/>
          <w:szCs w:val="21"/>
        </w:rPr>
        <w:t>数据位，</w:t>
      </w:r>
      <w:r>
        <w:rPr>
          <w:rFonts w:ascii="Times New Roman" w:hAnsi="Times New Roman" w:hint="eastAsia"/>
          <w:bCs/>
          <w:sz w:val="21"/>
          <w:szCs w:val="20"/>
        </w:rPr>
        <w:t>1</w:t>
      </w:r>
      <w:r>
        <w:rPr>
          <w:rFonts w:ascii="宋体" w:hAnsi="宋体" w:cs="宋体" w:hint="eastAsia"/>
          <w:sz w:val="21"/>
          <w:szCs w:val="21"/>
        </w:rPr>
        <w:t>停止位，1起始位，可配置无校验</w:t>
      </w:r>
    </w:p>
    <w:p w:rsidR="000F423A" w:rsidRDefault="00FB2AD6">
      <w:pPr>
        <w:ind w:firstLine="420"/>
        <w:rPr>
          <w:rFonts w:ascii="Times New Roman" w:eastAsia="黑体" w:hAnsi="Times New Roman"/>
          <w:bCs/>
          <w:sz w:val="21"/>
          <w:szCs w:val="20"/>
        </w:rPr>
      </w:pPr>
      <w:r>
        <w:rPr>
          <w:rFonts w:ascii="Times New Roman" w:hAnsi="Times New Roman"/>
          <w:bCs/>
          <w:sz w:val="21"/>
          <w:szCs w:val="20"/>
        </w:rPr>
        <w:t>ModBus</w:t>
      </w:r>
      <w:r>
        <w:rPr>
          <w:rFonts w:ascii="宋体" w:hAnsi="宋体" w:cs="宋体" w:hint="eastAsia"/>
          <w:sz w:val="21"/>
          <w:szCs w:val="21"/>
        </w:rPr>
        <w:t>地址范围：支持</w:t>
      </w:r>
      <w:r>
        <w:rPr>
          <w:rFonts w:ascii="Times New Roman" w:hAnsi="Times New Roman"/>
          <w:bCs/>
          <w:sz w:val="21"/>
          <w:szCs w:val="20"/>
        </w:rPr>
        <w:t>1~255</w:t>
      </w:r>
    </w:p>
    <w:p w:rsidR="000F423A" w:rsidRDefault="00FB2AD6">
      <w:pPr>
        <w:keepNext/>
        <w:widowControl/>
        <w:numPr>
          <w:ilvl w:val="2"/>
          <w:numId w:val="0"/>
        </w:numPr>
        <w:tabs>
          <w:tab w:val="left" w:pos="709"/>
        </w:tabs>
        <w:spacing w:before="240" w:after="60"/>
        <w:ind w:left="709" w:hanging="709"/>
        <w:outlineLvl w:val="2"/>
        <w:rPr>
          <w:rFonts w:ascii="等线" w:eastAsia="黑体" w:hAnsi="等线"/>
          <w:b/>
          <w:bCs/>
          <w:szCs w:val="24"/>
        </w:rPr>
      </w:pPr>
      <w:r>
        <w:rPr>
          <w:rFonts w:ascii="等线" w:hAnsi="等线" w:hint="eastAsia"/>
          <w:b/>
          <w:bCs/>
          <w:szCs w:val="24"/>
        </w:rPr>
        <w:t>附录Ⅰ</w:t>
      </w:r>
      <w:r>
        <w:rPr>
          <w:rFonts w:ascii="等线" w:hAnsi="等线" w:hint="eastAsia"/>
          <w:b/>
          <w:bCs/>
          <w:szCs w:val="24"/>
        </w:rPr>
        <w:t>-</w:t>
      </w:r>
      <w:r>
        <w:rPr>
          <w:rFonts w:ascii="等线" w:hAnsi="等线"/>
          <w:b/>
          <w:bCs/>
          <w:szCs w:val="24"/>
        </w:rPr>
        <w:t xml:space="preserve">6 </w:t>
      </w:r>
      <w:r>
        <w:rPr>
          <w:rFonts w:ascii="等线" w:hAnsi="等线" w:hint="eastAsia"/>
          <w:b/>
          <w:bCs/>
          <w:szCs w:val="24"/>
        </w:rPr>
        <w:t>超声波明渠污水流量计</w:t>
      </w:r>
    </w:p>
    <w:p w:rsidR="000F423A" w:rsidRDefault="00FB2AD6">
      <w:pPr>
        <w:ind w:firstLine="420"/>
        <w:rPr>
          <w:rFonts w:ascii="宋体" w:hAnsi="宋体" w:cs="宋体"/>
          <w:sz w:val="21"/>
          <w:szCs w:val="21"/>
        </w:rPr>
      </w:pPr>
      <w:r>
        <w:rPr>
          <w:rFonts w:ascii="宋体" w:hAnsi="宋体" w:cs="宋体" w:hint="eastAsia"/>
          <w:sz w:val="21"/>
          <w:szCs w:val="21"/>
        </w:rPr>
        <w:t>超声波明渠污水流量计仅限于监测排放口流量可安装，但</w:t>
      </w:r>
      <w:r>
        <w:rPr>
          <w:rFonts w:ascii="宋体" w:hAnsi="宋体" w:cs="宋体"/>
          <w:sz w:val="21"/>
          <w:szCs w:val="21"/>
        </w:rPr>
        <w:t>排放口应满足环境保护部门规定的排放口规范化设置</w:t>
      </w:r>
      <w:r>
        <w:rPr>
          <w:rFonts w:ascii="宋体" w:hAnsi="宋体" w:cs="宋体" w:hint="eastAsia"/>
          <w:sz w:val="21"/>
          <w:szCs w:val="21"/>
        </w:rPr>
        <w:t>与</w:t>
      </w:r>
      <w:r>
        <w:rPr>
          <w:rFonts w:ascii="宋体" w:hAnsi="宋体" w:cs="宋体"/>
          <w:sz w:val="21"/>
          <w:szCs w:val="21"/>
        </w:rPr>
        <w:t>安装</w:t>
      </w:r>
      <w:r>
        <w:rPr>
          <w:rFonts w:ascii="宋体" w:hAnsi="宋体" w:cs="宋体" w:hint="eastAsia"/>
          <w:sz w:val="21"/>
          <w:szCs w:val="21"/>
        </w:rPr>
        <w:t>超声波明渠污水流量计的</w:t>
      </w:r>
      <w:r>
        <w:rPr>
          <w:rFonts w:ascii="宋体" w:hAnsi="宋体" w:cs="宋体"/>
          <w:sz w:val="21"/>
          <w:szCs w:val="21"/>
        </w:rPr>
        <w:t xml:space="preserve">要求。 </w:t>
      </w:r>
    </w:p>
    <w:p w:rsidR="000F423A" w:rsidRDefault="00FB2AD6">
      <w:pPr>
        <w:ind w:firstLine="420"/>
        <w:rPr>
          <w:rFonts w:ascii="宋体" w:hAnsi="宋体" w:cs="宋体"/>
          <w:sz w:val="21"/>
          <w:szCs w:val="21"/>
        </w:rPr>
      </w:pPr>
      <w:r>
        <w:rPr>
          <w:rFonts w:ascii="宋体" w:hAnsi="宋体" w:cs="宋体" w:hint="eastAsia"/>
          <w:sz w:val="21"/>
          <w:szCs w:val="21"/>
        </w:rPr>
        <w:t>串行通讯：支持</w:t>
      </w:r>
      <w:r>
        <w:rPr>
          <w:rFonts w:ascii="Times New Roman" w:hAnsi="Times New Roman"/>
          <w:bCs/>
          <w:sz w:val="21"/>
          <w:szCs w:val="20"/>
        </w:rPr>
        <w:t>RS485</w:t>
      </w:r>
      <w:r>
        <w:rPr>
          <w:rFonts w:ascii="宋体" w:hAnsi="宋体" w:cs="宋体" w:hint="eastAsia"/>
          <w:sz w:val="21"/>
          <w:szCs w:val="21"/>
        </w:rPr>
        <w:t>通讯、</w:t>
      </w:r>
      <w:r>
        <w:rPr>
          <w:rFonts w:ascii="Times New Roman" w:hAnsi="Times New Roman"/>
          <w:bCs/>
          <w:sz w:val="21"/>
          <w:szCs w:val="20"/>
        </w:rPr>
        <w:t>Modbus</w:t>
      </w:r>
      <w:r>
        <w:rPr>
          <w:rFonts w:ascii="宋体" w:hAnsi="宋体" w:cs="宋体" w:hint="eastAsia"/>
          <w:sz w:val="21"/>
          <w:szCs w:val="21"/>
        </w:rPr>
        <w:t>通讯协议</w:t>
      </w:r>
    </w:p>
    <w:p w:rsidR="000F423A" w:rsidRDefault="00FB2AD6">
      <w:pPr>
        <w:ind w:firstLine="420"/>
        <w:rPr>
          <w:rFonts w:ascii="宋体" w:hAnsi="宋体" w:cs="宋体"/>
          <w:sz w:val="21"/>
          <w:szCs w:val="21"/>
        </w:rPr>
      </w:pPr>
      <w:r>
        <w:rPr>
          <w:rFonts w:ascii="宋体" w:hAnsi="宋体" w:cs="宋体" w:hint="eastAsia"/>
          <w:sz w:val="21"/>
          <w:szCs w:val="21"/>
        </w:rPr>
        <w:t>波特率：支持</w:t>
      </w:r>
      <w:r>
        <w:rPr>
          <w:rFonts w:ascii="Times New Roman" w:hAnsi="Times New Roman"/>
          <w:bCs/>
          <w:sz w:val="21"/>
          <w:szCs w:val="20"/>
        </w:rPr>
        <w:t>9600bps</w:t>
      </w:r>
    </w:p>
    <w:p w:rsidR="000F423A" w:rsidRDefault="00FB2AD6">
      <w:pPr>
        <w:ind w:firstLine="420"/>
        <w:rPr>
          <w:rFonts w:ascii="宋体" w:hAnsi="宋体" w:cs="宋体"/>
          <w:sz w:val="21"/>
          <w:szCs w:val="21"/>
        </w:rPr>
      </w:pPr>
      <w:r>
        <w:rPr>
          <w:rFonts w:ascii="宋体" w:hAnsi="宋体" w:cs="宋体" w:hint="eastAsia"/>
          <w:sz w:val="21"/>
          <w:szCs w:val="21"/>
        </w:rPr>
        <w:t>数据位：支持</w:t>
      </w:r>
      <w:r>
        <w:rPr>
          <w:rFonts w:ascii="Times New Roman" w:hAnsi="Times New Roman"/>
          <w:bCs/>
          <w:sz w:val="21"/>
          <w:szCs w:val="20"/>
        </w:rPr>
        <w:t>8</w:t>
      </w:r>
      <w:r>
        <w:rPr>
          <w:rFonts w:ascii="宋体" w:hAnsi="宋体" w:cs="宋体" w:hint="eastAsia"/>
          <w:sz w:val="21"/>
          <w:szCs w:val="21"/>
        </w:rPr>
        <w:t>数据位，</w:t>
      </w:r>
      <w:r>
        <w:rPr>
          <w:rFonts w:ascii="Times New Roman" w:hAnsi="Times New Roman" w:hint="eastAsia"/>
          <w:bCs/>
          <w:sz w:val="21"/>
          <w:szCs w:val="20"/>
        </w:rPr>
        <w:t>1</w:t>
      </w:r>
      <w:r>
        <w:rPr>
          <w:rFonts w:ascii="宋体" w:hAnsi="宋体" w:cs="宋体" w:hint="eastAsia"/>
          <w:sz w:val="21"/>
          <w:szCs w:val="21"/>
        </w:rPr>
        <w:t>停止位，1起始位，可配置无校验</w:t>
      </w:r>
    </w:p>
    <w:p w:rsidR="000F423A" w:rsidRDefault="00FB2AD6">
      <w:pPr>
        <w:ind w:firstLine="420"/>
        <w:rPr>
          <w:rFonts w:ascii="Times New Roman" w:eastAsia="黑体" w:hAnsi="Times New Roman"/>
          <w:bCs/>
          <w:sz w:val="21"/>
          <w:szCs w:val="20"/>
        </w:rPr>
      </w:pPr>
      <w:r>
        <w:rPr>
          <w:rFonts w:ascii="Times New Roman" w:hAnsi="Times New Roman"/>
          <w:bCs/>
          <w:sz w:val="21"/>
          <w:szCs w:val="20"/>
        </w:rPr>
        <w:t>ModBus</w:t>
      </w:r>
      <w:r>
        <w:rPr>
          <w:rFonts w:ascii="宋体" w:hAnsi="宋体" w:cs="宋体" w:hint="eastAsia"/>
          <w:sz w:val="21"/>
          <w:szCs w:val="21"/>
        </w:rPr>
        <w:t>地址范围：支持</w:t>
      </w:r>
      <w:r>
        <w:rPr>
          <w:rFonts w:ascii="Times New Roman" w:hAnsi="Times New Roman"/>
          <w:bCs/>
          <w:sz w:val="21"/>
          <w:szCs w:val="20"/>
        </w:rPr>
        <w:t>1~255</w:t>
      </w:r>
    </w:p>
    <w:p w:rsidR="000F423A" w:rsidRDefault="00FB2AD6">
      <w:pPr>
        <w:keepNext/>
        <w:widowControl/>
        <w:numPr>
          <w:ilvl w:val="2"/>
          <w:numId w:val="0"/>
        </w:numPr>
        <w:tabs>
          <w:tab w:val="left" w:pos="709"/>
        </w:tabs>
        <w:spacing w:before="240" w:after="60"/>
        <w:ind w:left="709" w:hanging="709"/>
        <w:outlineLvl w:val="2"/>
        <w:rPr>
          <w:rFonts w:ascii="Times New Roman" w:eastAsia="黑体" w:hAnsi="Times New Roman"/>
          <w:b/>
          <w:bCs/>
          <w:szCs w:val="20"/>
        </w:rPr>
      </w:pPr>
      <w:r>
        <w:rPr>
          <w:rFonts w:ascii="Times New Roman" w:hAnsi="Times New Roman" w:hint="eastAsia"/>
          <w:b/>
          <w:bCs/>
          <w:szCs w:val="20"/>
        </w:rPr>
        <w:t>附录Ⅰ</w:t>
      </w:r>
      <w:r>
        <w:rPr>
          <w:rFonts w:ascii="Times New Roman" w:hAnsi="Times New Roman"/>
          <w:b/>
          <w:bCs/>
          <w:szCs w:val="20"/>
        </w:rPr>
        <w:t>-</w:t>
      </w:r>
      <w:r>
        <w:rPr>
          <w:rFonts w:ascii="Times New Roman" w:hAnsi="Times New Roman" w:hint="eastAsia"/>
          <w:b/>
          <w:bCs/>
          <w:szCs w:val="20"/>
        </w:rPr>
        <w:t xml:space="preserve">7 </w:t>
      </w:r>
      <w:r>
        <w:rPr>
          <w:rFonts w:ascii="Times New Roman" w:hAnsi="Times New Roman" w:hint="eastAsia"/>
          <w:b/>
          <w:bCs/>
          <w:szCs w:val="20"/>
        </w:rPr>
        <w:t>智能水表</w:t>
      </w:r>
    </w:p>
    <w:p w:rsidR="000F423A" w:rsidRDefault="00FB2AD6">
      <w:pPr>
        <w:ind w:firstLine="420"/>
        <w:rPr>
          <w:rFonts w:ascii="宋体" w:hAnsi="宋体" w:cs="宋体"/>
          <w:sz w:val="21"/>
          <w:szCs w:val="21"/>
        </w:rPr>
      </w:pPr>
      <w:r>
        <w:rPr>
          <w:rFonts w:ascii="宋体" w:hAnsi="宋体" w:cs="宋体" w:hint="eastAsia"/>
          <w:sz w:val="21"/>
          <w:szCs w:val="21"/>
        </w:rPr>
        <w:t>工作电压：12～24VDC</w:t>
      </w:r>
    </w:p>
    <w:p w:rsidR="000F423A" w:rsidRDefault="00FB2AD6">
      <w:pPr>
        <w:ind w:firstLine="420"/>
        <w:rPr>
          <w:rFonts w:ascii="Times New Roman" w:eastAsia="黑体" w:hAnsi="Times New Roman"/>
          <w:bCs/>
          <w:sz w:val="21"/>
          <w:szCs w:val="20"/>
        </w:rPr>
      </w:pPr>
      <w:r>
        <w:rPr>
          <w:rFonts w:ascii="宋体" w:hAnsi="宋体" w:cs="宋体" w:hint="eastAsia"/>
          <w:sz w:val="21"/>
          <w:szCs w:val="21"/>
        </w:rPr>
        <w:t>通讯方式：RS485（标准Modbus-RTU 协议）</w:t>
      </w:r>
    </w:p>
    <w:p w:rsidR="000F423A" w:rsidRDefault="00FB2AD6">
      <w:pPr>
        <w:keepNext/>
        <w:widowControl/>
        <w:numPr>
          <w:ilvl w:val="2"/>
          <w:numId w:val="0"/>
        </w:numPr>
        <w:tabs>
          <w:tab w:val="left" w:pos="709"/>
        </w:tabs>
        <w:spacing w:before="240" w:after="60"/>
        <w:ind w:left="709" w:hanging="709"/>
        <w:outlineLvl w:val="2"/>
        <w:rPr>
          <w:rFonts w:ascii="等线" w:eastAsia="黑体" w:hAnsi="等线"/>
          <w:b/>
          <w:bCs/>
          <w:szCs w:val="24"/>
        </w:rPr>
      </w:pPr>
      <w:r>
        <w:rPr>
          <w:rFonts w:ascii="等线" w:hAnsi="等线" w:hint="eastAsia"/>
          <w:b/>
          <w:bCs/>
          <w:szCs w:val="24"/>
        </w:rPr>
        <w:lastRenderedPageBreak/>
        <w:t>附录Ⅰ</w:t>
      </w:r>
      <w:r>
        <w:rPr>
          <w:rFonts w:ascii="等线" w:hAnsi="等线"/>
          <w:b/>
          <w:bCs/>
          <w:szCs w:val="24"/>
        </w:rPr>
        <w:t>-</w:t>
      </w:r>
      <w:r>
        <w:rPr>
          <w:rFonts w:ascii="等线" w:hAnsi="等线" w:hint="eastAsia"/>
          <w:b/>
          <w:bCs/>
          <w:szCs w:val="24"/>
        </w:rPr>
        <w:t xml:space="preserve">8 </w:t>
      </w:r>
      <w:r>
        <w:rPr>
          <w:rFonts w:ascii="等线" w:hAnsi="等线" w:hint="eastAsia"/>
          <w:b/>
          <w:bCs/>
          <w:szCs w:val="24"/>
        </w:rPr>
        <w:t>电表</w:t>
      </w:r>
    </w:p>
    <w:tbl>
      <w:tblPr>
        <w:tblStyle w:val="a9"/>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26"/>
        <w:gridCol w:w="7344"/>
      </w:tblGrid>
      <w:tr w:rsidR="000F423A">
        <w:trPr>
          <w:trHeight w:val="527"/>
        </w:trPr>
        <w:tc>
          <w:tcPr>
            <w:tcW w:w="9570" w:type="dxa"/>
            <w:gridSpan w:val="2"/>
            <w:vAlign w:val="center"/>
          </w:tcPr>
          <w:p w:rsidR="000F423A" w:rsidRDefault="00FB2AD6">
            <w:pPr>
              <w:keepNext/>
              <w:widowControl/>
              <w:numPr>
                <w:ilvl w:val="2"/>
                <w:numId w:val="0"/>
              </w:numPr>
              <w:tabs>
                <w:tab w:val="left" w:pos="709"/>
              </w:tabs>
              <w:spacing w:before="240" w:after="60"/>
              <w:outlineLvl w:val="2"/>
              <w:rPr>
                <w:rFonts w:ascii="等线" w:eastAsia="黑体" w:hAnsi="等线"/>
                <w:b/>
                <w:bCs/>
                <w:szCs w:val="24"/>
              </w:rPr>
            </w:pPr>
            <w:r>
              <w:rPr>
                <w:rFonts w:ascii="微软雅黑" w:hAnsi="微软雅黑" w:hint="eastAsia"/>
                <w:sz w:val="21"/>
                <w:szCs w:val="21"/>
              </w:rPr>
              <w:t>实时测量</w:t>
            </w:r>
          </w:p>
        </w:tc>
      </w:tr>
      <w:tr w:rsidR="000F423A">
        <w:trPr>
          <w:trHeight w:val="502"/>
        </w:trPr>
        <w:tc>
          <w:tcPr>
            <w:tcW w:w="2226" w:type="dxa"/>
            <w:vAlign w:val="center"/>
          </w:tcPr>
          <w:p w:rsidR="000F423A" w:rsidRDefault="00FB2AD6">
            <w:pPr>
              <w:ind w:firstLineChars="0" w:firstLine="0"/>
              <w:jc w:val="center"/>
              <w:rPr>
                <w:rFonts w:ascii="等线" w:eastAsia="黑体" w:hAnsi="等线"/>
                <w:b/>
                <w:bCs/>
                <w:szCs w:val="24"/>
              </w:rPr>
            </w:pPr>
            <w:r>
              <w:rPr>
                <w:rFonts w:ascii="微软雅黑" w:hAnsi="微软雅黑" w:hint="eastAsia"/>
                <w:sz w:val="21"/>
                <w:szCs w:val="21"/>
              </w:rPr>
              <w:t>电流</w:t>
            </w:r>
          </w:p>
        </w:tc>
        <w:tc>
          <w:tcPr>
            <w:tcW w:w="7344" w:type="dxa"/>
            <w:vAlign w:val="center"/>
          </w:tcPr>
          <w:p w:rsidR="000F423A" w:rsidRDefault="00FB2AD6">
            <w:pPr>
              <w:ind w:firstLine="420"/>
              <w:jc w:val="center"/>
              <w:rPr>
                <w:rFonts w:ascii="等线" w:eastAsia="黑体" w:hAnsi="等线"/>
                <w:b/>
                <w:bCs/>
                <w:szCs w:val="24"/>
              </w:rPr>
            </w:pPr>
            <w:r>
              <w:rPr>
                <w:rFonts w:ascii="微软雅黑" w:hAnsi="微软雅黑" w:hint="eastAsia"/>
                <w:sz w:val="21"/>
                <w:szCs w:val="21"/>
              </w:rPr>
              <w:t>三相电流</w:t>
            </w:r>
          </w:p>
        </w:tc>
      </w:tr>
      <w:tr w:rsidR="000F423A">
        <w:trPr>
          <w:trHeight w:val="444"/>
        </w:trPr>
        <w:tc>
          <w:tcPr>
            <w:tcW w:w="2226" w:type="dxa"/>
            <w:vAlign w:val="center"/>
          </w:tcPr>
          <w:p w:rsidR="000F423A" w:rsidRDefault="00FB2AD6">
            <w:pPr>
              <w:ind w:firstLineChars="0" w:firstLine="0"/>
              <w:jc w:val="center"/>
              <w:rPr>
                <w:rFonts w:ascii="等线" w:eastAsia="黑体" w:hAnsi="等线"/>
                <w:b/>
                <w:bCs/>
                <w:szCs w:val="24"/>
              </w:rPr>
            </w:pPr>
            <w:r>
              <w:rPr>
                <w:rFonts w:ascii="微软雅黑" w:hAnsi="微软雅黑" w:hint="eastAsia"/>
                <w:sz w:val="21"/>
                <w:szCs w:val="21"/>
              </w:rPr>
              <w:t>相电压</w:t>
            </w:r>
          </w:p>
        </w:tc>
        <w:tc>
          <w:tcPr>
            <w:tcW w:w="7344" w:type="dxa"/>
            <w:vAlign w:val="center"/>
          </w:tcPr>
          <w:p w:rsidR="000F423A" w:rsidRDefault="00FB2AD6">
            <w:pPr>
              <w:ind w:firstLine="420"/>
              <w:jc w:val="center"/>
              <w:rPr>
                <w:rFonts w:ascii="等线" w:eastAsia="黑体" w:hAnsi="等线"/>
                <w:b/>
                <w:bCs/>
                <w:szCs w:val="24"/>
              </w:rPr>
            </w:pPr>
            <w:r>
              <w:rPr>
                <w:rFonts w:ascii="微软雅黑" w:hAnsi="微软雅黑" w:hint="eastAsia"/>
                <w:sz w:val="21"/>
                <w:szCs w:val="21"/>
              </w:rPr>
              <w:t>三相电压</w:t>
            </w:r>
          </w:p>
        </w:tc>
      </w:tr>
      <w:tr w:rsidR="000F423A">
        <w:trPr>
          <w:trHeight w:val="421"/>
        </w:trPr>
        <w:tc>
          <w:tcPr>
            <w:tcW w:w="2226" w:type="dxa"/>
            <w:vAlign w:val="center"/>
          </w:tcPr>
          <w:p w:rsidR="000F423A" w:rsidRDefault="00FB2AD6">
            <w:pPr>
              <w:ind w:firstLineChars="0" w:firstLine="0"/>
              <w:jc w:val="center"/>
              <w:rPr>
                <w:rFonts w:ascii="等线" w:eastAsia="黑体" w:hAnsi="等线"/>
                <w:b/>
                <w:bCs/>
                <w:szCs w:val="24"/>
              </w:rPr>
            </w:pPr>
            <w:r>
              <w:rPr>
                <w:rFonts w:ascii="微软雅黑" w:hAnsi="微软雅黑" w:hint="eastAsia"/>
                <w:sz w:val="21"/>
                <w:szCs w:val="21"/>
              </w:rPr>
              <w:t>线电压</w:t>
            </w:r>
          </w:p>
        </w:tc>
        <w:tc>
          <w:tcPr>
            <w:tcW w:w="7344" w:type="dxa"/>
            <w:vAlign w:val="center"/>
          </w:tcPr>
          <w:p w:rsidR="000F423A" w:rsidRDefault="00FB2AD6">
            <w:pPr>
              <w:ind w:firstLine="420"/>
              <w:jc w:val="center"/>
              <w:rPr>
                <w:rFonts w:ascii="等线" w:eastAsia="黑体" w:hAnsi="等线"/>
                <w:b/>
                <w:bCs/>
                <w:szCs w:val="24"/>
              </w:rPr>
            </w:pPr>
            <w:r>
              <w:rPr>
                <w:rFonts w:ascii="微软雅黑" w:hAnsi="微软雅黑" w:hint="eastAsia"/>
                <w:sz w:val="21"/>
                <w:szCs w:val="21"/>
              </w:rPr>
              <w:t>各线电压</w:t>
            </w:r>
          </w:p>
        </w:tc>
      </w:tr>
      <w:tr w:rsidR="000F423A">
        <w:tc>
          <w:tcPr>
            <w:tcW w:w="2226" w:type="dxa"/>
            <w:vAlign w:val="center"/>
          </w:tcPr>
          <w:p w:rsidR="000F423A" w:rsidRDefault="00FB2AD6">
            <w:pPr>
              <w:ind w:firstLineChars="0" w:firstLine="0"/>
              <w:jc w:val="center"/>
              <w:rPr>
                <w:rFonts w:ascii="等线" w:eastAsia="黑体" w:hAnsi="等线"/>
                <w:b/>
                <w:bCs/>
                <w:szCs w:val="24"/>
              </w:rPr>
            </w:pPr>
            <w:r>
              <w:rPr>
                <w:rFonts w:ascii="微软雅黑" w:hAnsi="微软雅黑" w:hint="eastAsia"/>
                <w:sz w:val="21"/>
                <w:szCs w:val="21"/>
              </w:rPr>
              <w:t>有功功率</w:t>
            </w:r>
          </w:p>
        </w:tc>
        <w:tc>
          <w:tcPr>
            <w:tcW w:w="7344" w:type="dxa"/>
            <w:vAlign w:val="center"/>
          </w:tcPr>
          <w:p w:rsidR="000F423A" w:rsidRDefault="00FB2AD6">
            <w:pPr>
              <w:ind w:firstLine="420"/>
              <w:jc w:val="center"/>
              <w:rPr>
                <w:rFonts w:ascii="等线" w:eastAsia="黑体" w:hAnsi="等线"/>
                <w:b/>
                <w:bCs/>
                <w:szCs w:val="24"/>
              </w:rPr>
            </w:pPr>
            <w:r>
              <w:rPr>
                <w:rFonts w:ascii="微软雅黑" w:hAnsi="微软雅黑" w:hint="eastAsia"/>
                <w:sz w:val="21"/>
                <w:szCs w:val="21"/>
              </w:rPr>
              <w:t>三相有功功率、三相总有功功率</w:t>
            </w:r>
          </w:p>
        </w:tc>
      </w:tr>
      <w:tr w:rsidR="000F423A">
        <w:tc>
          <w:tcPr>
            <w:tcW w:w="2226" w:type="dxa"/>
            <w:vAlign w:val="center"/>
          </w:tcPr>
          <w:p w:rsidR="000F423A" w:rsidRDefault="00FB2AD6">
            <w:pPr>
              <w:ind w:firstLineChars="0" w:firstLine="0"/>
              <w:jc w:val="center"/>
              <w:rPr>
                <w:rFonts w:ascii="等线" w:eastAsia="黑体" w:hAnsi="等线"/>
                <w:b/>
                <w:bCs/>
                <w:szCs w:val="24"/>
              </w:rPr>
            </w:pPr>
            <w:r>
              <w:rPr>
                <w:rFonts w:ascii="微软雅黑" w:hAnsi="微软雅黑" w:hint="eastAsia"/>
                <w:sz w:val="21"/>
                <w:szCs w:val="21"/>
              </w:rPr>
              <w:t>无功功率</w:t>
            </w:r>
          </w:p>
        </w:tc>
        <w:tc>
          <w:tcPr>
            <w:tcW w:w="7344" w:type="dxa"/>
            <w:vAlign w:val="center"/>
          </w:tcPr>
          <w:p w:rsidR="000F423A" w:rsidRDefault="00FB2AD6">
            <w:pPr>
              <w:ind w:firstLine="420"/>
              <w:jc w:val="center"/>
              <w:rPr>
                <w:rFonts w:ascii="等线" w:eastAsia="黑体" w:hAnsi="等线"/>
                <w:b/>
                <w:bCs/>
                <w:szCs w:val="24"/>
              </w:rPr>
            </w:pPr>
            <w:r>
              <w:rPr>
                <w:rFonts w:ascii="微软雅黑" w:hAnsi="微软雅黑" w:hint="eastAsia"/>
                <w:sz w:val="21"/>
                <w:szCs w:val="21"/>
              </w:rPr>
              <w:t>三相无功功率、三相总无功功率</w:t>
            </w:r>
          </w:p>
        </w:tc>
      </w:tr>
      <w:tr w:rsidR="000F423A">
        <w:tc>
          <w:tcPr>
            <w:tcW w:w="9570" w:type="dxa"/>
            <w:gridSpan w:val="2"/>
            <w:vAlign w:val="center"/>
          </w:tcPr>
          <w:p w:rsidR="000F423A" w:rsidRDefault="00FB2AD6">
            <w:pPr>
              <w:keepNext/>
              <w:widowControl/>
              <w:numPr>
                <w:ilvl w:val="2"/>
                <w:numId w:val="0"/>
              </w:numPr>
              <w:tabs>
                <w:tab w:val="left" w:pos="709"/>
              </w:tabs>
              <w:spacing w:before="240" w:after="60"/>
              <w:outlineLvl w:val="2"/>
              <w:rPr>
                <w:rFonts w:ascii="等线" w:eastAsia="黑体" w:hAnsi="等线"/>
                <w:b/>
                <w:bCs/>
                <w:szCs w:val="24"/>
              </w:rPr>
            </w:pPr>
            <w:r>
              <w:rPr>
                <w:rFonts w:ascii="微软雅黑" w:hAnsi="微软雅黑" w:hint="eastAsia"/>
                <w:sz w:val="21"/>
                <w:szCs w:val="21"/>
              </w:rPr>
              <w:t>电能计量</w:t>
            </w:r>
          </w:p>
        </w:tc>
      </w:tr>
      <w:tr w:rsidR="000F423A">
        <w:trPr>
          <w:trHeight w:val="935"/>
        </w:trPr>
        <w:tc>
          <w:tcPr>
            <w:tcW w:w="2226" w:type="dxa"/>
            <w:vAlign w:val="center"/>
          </w:tcPr>
          <w:p w:rsidR="000F423A" w:rsidRDefault="00FB2AD6">
            <w:pPr>
              <w:ind w:firstLineChars="0" w:firstLine="0"/>
              <w:jc w:val="center"/>
              <w:rPr>
                <w:rFonts w:ascii="等线" w:eastAsia="黑体" w:hAnsi="等线"/>
                <w:b/>
                <w:bCs/>
                <w:szCs w:val="24"/>
              </w:rPr>
            </w:pPr>
            <w:r>
              <w:rPr>
                <w:rFonts w:ascii="微软雅黑" w:hAnsi="微软雅黑" w:hint="eastAsia"/>
                <w:sz w:val="21"/>
                <w:szCs w:val="21"/>
              </w:rPr>
              <w:t>有功电能</w:t>
            </w:r>
          </w:p>
        </w:tc>
        <w:tc>
          <w:tcPr>
            <w:tcW w:w="7344" w:type="dxa"/>
            <w:vAlign w:val="center"/>
          </w:tcPr>
          <w:p w:rsidR="000F423A" w:rsidRDefault="00FB2AD6">
            <w:pPr>
              <w:ind w:firstLineChars="0" w:firstLine="0"/>
              <w:rPr>
                <w:rFonts w:ascii="等线" w:eastAsia="黑体" w:hAnsi="等线"/>
                <w:b/>
                <w:bCs/>
                <w:szCs w:val="24"/>
              </w:rPr>
            </w:pPr>
            <w:r>
              <w:rPr>
                <w:rFonts w:ascii="微软雅黑" w:hAnsi="微软雅黑" w:hint="eastAsia"/>
                <w:sz w:val="21"/>
                <w:szCs w:val="21"/>
              </w:rPr>
              <w:t>有功总电量、正向有功电量、反向有功电量、复费率电量（尖、峰、平、谷电量）</w:t>
            </w:r>
          </w:p>
        </w:tc>
      </w:tr>
      <w:tr w:rsidR="000F423A">
        <w:tc>
          <w:tcPr>
            <w:tcW w:w="2226" w:type="dxa"/>
            <w:vAlign w:val="center"/>
          </w:tcPr>
          <w:p w:rsidR="000F423A" w:rsidRDefault="00FB2AD6">
            <w:pPr>
              <w:ind w:firstLineChars="0" w:firstLine="0"/>
              <w:jc w:val="center"/>
              <w:rPr>
                <w:rFonts w:ascii="等线" w:eastAsia="黑体" w:hAnsi="等线"/>
                <w:b/>
                <w:bCs/>
                <w:szCs w:val="24"/>
              </w:rPr>
            </w:pPr>
            <w:r>
              <w:rPr>
                <w:rFonts w:ascii="微软雅黑" w:hAnsi="微软雅黑" w:hint="eastAsia"/>
                <w:sz w:val="21"/>
                <w:szCs w:val="21"/>
              </w:rPr>
              <w:t>无功电能</w:t>
            </w:r>
          </w:p>
        </w:tc>
        <w:tc>
          <w:tcPr>
            <w:tcW w:w="7344" w:type="dxa"/>
            <w:vAlign w:val="center"/>
          </w:tcPr>
          <w:p w:rsidR="000F423A" w:rsidRDefault="00FB2AD6">
            <w:pPr>
              <w:ind w:firstLineChars="0" w:firstLine="0"/>
              <w:rPr>
                <w:rFonts w:ascii="等线" w:eastAsia="黑体" w:hAnsi="等线"/>
                <w:b/>
                <w:bCs/>
                <w:szCs w:val="24"/>
              </w:rPr>
            </w:pPr>
            <w:r>
              <w:rPr>
                <w:rFonts w:ascii="微软雅黑" w:hAnsi="微软雅黑" w:hint="eastAsia"/>
                <w:sz w:val="21"/>
                <w:szCs w:val="21"/>
              </w:rPr>
              <w:t>无功总电量、正向无功电量、反向无功电量、复费率电量（尖、峰、平、谷电量）</w:t>
            </w:r>
          </w:p>
        </w:tc>
      </w:tr>
    </w:tbl>
    <w:p w:rsidR="000F423A" w:rsidRDefault="00FB2AD6">
      <w:pPr>
        <w:ind w:firstLine="420"/>
        <w:rPr>
          <w:rFonts w:ascii="宋体" w:hAnsi="宋体" w:cs="宋体"/>
          <w:sz w:val="21"/>
          <w:szCs w:val="21"/>
        </w:rPr>
      </w:pPr>
      <w:r>
        <w:rPr>
          <w:rFonts w:ascii="宋体" w:hAnsi="宋体" w:cs="宋体" w:hint="eastAsia"/>
          <w:sz w:val="21"/>
          <w:szCs w:val="21"/>
        </w:rPr>
        <w:t>串行通讯：支持</w:t>
      </w:r>
      <w:r>
        <w:rPr>
          <w:rFonts w:ascii="Times New Roman" w:hAnsi="Times New Roman"/>
          <w:bCs/>
          <w:sz w:val="21"/>
          <w:szCs w:val="20"/>
        </w:rPr>
        <w:t>RS485</w:t>
      </w:r>
      <w:r>
        <w:rPr>
          <w:rFonts w:ascii="宋体" w:hAnsi="宋体" w:cs="宋体" w:hint="eastAsia"/>
          <w:sz w:val="21"/>
          <w:szCs w:val="21"/>
        </w:rPr>
        <w:t>通讯、</w:t>
      </w:r>
      <w:r>
        <w:rPr>
          <w:rFonts w:ascii="Times New Roman" w:hAnsi="Times New Roman"/>
          <w:bCs/>
          <w:sz w:val="21"/>
          <w:szCs w:val="20"/>
        </w:rPr>
        <w:t>Modbus</w:t>
      </w:r>
      <w:r>
        <w:rPr>
          <w:rFonts w:ascii="宋体" w:hAnsi="宋体" w:cs="宋体" w:hint="eastAsia"/>
          <w:sz w:val="21"/>
          <w:szCs w:val="21"/>
        </w:rPr>
        <w:t>通讯协议</w:t>
      </w:r>
    </w:p>
    <w:p w:rsidR="000F423A" w:rsidRDefault="00FB2AD6">
      <w:pPr>
        <w:ind w:firstLine="420"/>
        <w:rPr>
          <w:rFonts w:ascii="宋体" w:hAnsi="宋体" w:cs="宋体"/>
          <w:sz w:val="21"/>
          <w:szCs w:val="21"/>
        </w:rPr>
      </w:pPr>
      <w:r>
        <w:rPr>
          <w:rFonts w:ascii="宋体" w:hAnsi="宋体" w:cs="宋体" w:hint="eastAsia"/>
          <w:sz w:val="21"/>
          <w:szCs w:val="21"/>
        </w:rPr>
        <w:t>波特率：支持</w:t>
      </w:r>
      <w:r>
        <w:rPr>
          <w:rFonts w:ascii="Times New Roman" w:hAnsi="Times New Roman"/>
          <w:bCs/>
          <w:sz w:val="21"/>
          <w:szCs w:val="20"/>
        </w:rPr>
        <w:t>9600bps</w:t>
      </w:r>
    </w:p>
    <w:p w:rsidR="000F423A" w:rsidRDefault="00FB2AD6">
      <w:pPr>
        <w:ind w:firstLine="420"/>
        <w:rPr>
          <w:rFonts w:ascii="宋体" w:hAnsi="宋体" w:cs="宋体"/>
          <w:sz w:val="21"/>
          <w:szCs w:val="21"/>
        </w:rPr>
      </w:pPr>
      <w:r>
        <w:rPr>
          <w:rFonts w:ascii="宋体" w:hAnsi="宋体" w:cs="宋体" w:hint="eastAsia"/>
          <w:sz w:val="21"/>
          <w:szCs w:val="21"/>
        </w:rPr>
        <w:t>数据位：支持</w:t>
      </w:r>
      <w:r>
        <w:rPr>
          <w:rFonts w:ascii="Times New Roman" w:hAnsi="Times New Roman"/>
          <w:bCs/>
          <w:sz w:val="21"/>
          <w:szCs w:val="20"/>
        </w:rPr>
        <w:t>8</w:t>
      </w:r>
      <w:r>
        <w:rPr>
          <w:rFonts w:ascii="宋体" w:hAnsi="宋体" w:cs="宋体" w:hint="eastAsia"/>
          <w:sz w:val="21"/>
          <w:szCs w:val="21"/>
        </w:rPr>
        <w:t>数据位，</w:t>
      </w:r>
      <w:r>
        <w:rPr>
          <w:rFonts w:ascii="Times New Roman" w:hAnsi="Times New Roman" w:hint="eastAsia"/>
          <w:bCs/>
          <w:sz w:val="21"/>
          <w:szCs w:val="20"/>
        </w:rPr>
        <w:t>1</w:t>
      </w:r>
      <w:r>
        <w:rPr>
          <w:rFonts w:ascii="宋体" w:hAnsi="宋体" w:cs="宋体" w:hint="eastAsia"/>
          <w:sz w:val="21"/>
          <w:szCs w:val="21"/>
        </w:rPr>
        <w:t>停止位，1起始位，可配置无校验</w:t>
      </w:r>
    </w:p>
    <w:p w:rsidR="000F423A" w:rsidRDefault="00FB2AD6">
      <w:pPr>
        <w:keepNext/>
        <w:widowControl/>
        <w:numPr>
          <w:ilvl w:val="2"/>
          <w:numId w:val="0"/>
        </w:numPr>
        <w:tabs>
          <w:tab w:val="left" w:pos="709"/>
        </w:tabs>
        <w:spacing w:before="240" w:after="60"/>
        <w:ind w:left="709" w:hanging="709"/>
        <w:outlineLvl w:val="2"/>
        <w:rPr>
          <w:rFonts w:ascii="等线" w:eastAsia="黑体" w:hAnsi="等线"/>
          <w:b/>
          <w:bCs/>
          <w:szCs w:val="24"/>
        </w:rPr>
      </w:pPr>
      <w:r>
        <w:rPr>
          <w:rFonts w:ascii="等线" w:hAnsi="等线" w:hint="eastAsia"/>
          <w:b/>
          <w:bCs/>
          <w:szCs w:val="24"/>
        </w:rPr>
        <w:t>附录Ⅰ</w:t>
      </w:r>
      <w:r>
        <w:rPr>
          <w:rFonts w:ascii="等线" w:hAnsi="等线"/>
          <w:b/>
          <w:bCs/>
          <w:szCs w:val="24"/>
        </w:rPr>
        <w:t>-</w:t>
      </w:r>
      <w:r>
        <w:rPr>
          <w:rFonts w:ascii="等线" w:hAnsi="等线" w:hint="eastAsia"/>
          <w:b/>
          <w:bCs/>
          <w:szCs w:val="24"/>
        </w:rPr>
        <w:t xml:space="preserve">9 </w:t>
      </w:r>
      <w:r>
        <w:rPr>
          <w:rFonts w:ascii="等线" w:hAnsi="等线" w:hint="eastAsia"/>
          <w:b/>
          <w:bCs/>
          <w:szCs w:val="24"/>
        </w:rPr>
        <w:t>电流互感器</w:t>
      </w:r>
    </w:p>
    <w:p w:rsidR="000F423A" w:rsidRDefault="00FB2AD6">
      <w:pPr>
        <w:ind w:firstLine="420"/>
        <w:rPr>
          <w:rFonts w:ascii="宋体" w:hAnsi="宋体" w:cs="宋体"/>
          <w:sz w:val="21"/>
          <w:szCs w:val="21"/>
        </w:rPr>
      </w:pPr>
      <w:r>
        <w:rPr>
          <w:rFonts w:ascii="宋体" w:hAnsi="宋体" w:cs="宋体" w:hint="eastAsia"/>
          <w:sz w:val="21"/>
          <w:szCs w:val="21"/>
        </w:rPr>
        <w:t>支持</w:t>
      </w:r>
      <w:r>
        <w:rPr>
          <w:rFonts w:ascii="Times New Roman" w:hAnsi="Times New Roman"/>
          <w:bCs/>
          <w:sz w:val="21"/>
          <w:szCs w:val="20"/>
        </w:rPr>
        <w:t>4-20mA</w:t>
      </w:r>
      <w:r>
        <w:rPr>
          <w:rFonts w:ascii="宋体" w:hAnsi="宋体" w:cs="宋体" w:hint="eastAsia"/>
          <w:sz w:val="21"/>
          <w:szCs w:val="21"/>
        </w:rPr>
        <w:t>或串口通讯</w:t>
      </w:r>
    </w:p>
    <w:p w:rsidR="000F423A" w:rsidRDefault="00FB2AD6">
      <w:pPr>
        <w:ind w:firstLine="420"/>
        <w:rPr>
          <w:rFonts w:ascii="宋体" w:hAnsi="微软雅黑" w:cs="宋体"/>
          <w:sz w:val="21"/>
          <w:szCs w:val="21"/>
        </w:rPr>
      </w:pPr>
      <w:r>
        <w:rPr>
          <w:rFonts w:ascii="宋体" w:hAnsi="宋体" w:cs="宋体" w:hint="eastAsia"/>
          <w:sz w:val="21"/>
          <w:szCs w:val="21"/>
        </w:rPr>
        <w:t>串行通讯：支持</w:t>
      </w:r>
      <w:r>
        <w:rPr>
          <w:rFonts w:ascii="Times New Roman" w:hAnsi="Times New Roman"/>
          <w:bCs/>
          <w:sz w:val="21"/>
          <w:szCs w:val="20"/>
        </w:rPr>
        <w:t>RS485</w:t>
      </w:r>
      <w:r>
        <w:rPr>
          <w:rFonts w:ascii="宋体" w:hAnsi="宋体" w:cs="宋体"/>
          <w:sz w:val="21"/>
          <w:szCs w:val="21"/>
        </w:rPr>
        <w:t>通讯、</w:t>
      </w:r>
      <w:r>
        <w:rPr>
          <w:rFonts w:ascii="Times New Roman" w:hAnsi="Times New Roman"/>
          <w:bCs/>
          <w:sz w:val="21"/>
          <w:szCs w:val="20"/>
        </w:rPr>
        <w:t>Modbus</w:t>
      </w:r>
      <w:r>
        <w:rPr>
          <w:rFonts w:ascii="宋体" w:hAnsi="宋体" w:cs="宋体"/>
          <w:sz w:val="21"/>
          <w:szCs w:val="21"/>
        </w:rPr>
        <w:t>通讯协议</w:t>
      </w:r>
    </w:p>
    <w:p w:rsidR="000F423A" w:rsidRDefault="00FB2AD6">
      <w:pPr>
        <w:ind w:firstLine="420"/>
        <w:rPr>
          <w:rFonts w:ascii="宋体" w:hAnsi="微软雅黑" w:cs="宋体"/>
          <w:sz w:val="21"/>
          <w:szCs w:val="21"/>
        </w:rPr>
      </w:pPr>
      <w:r>
        <w:rPr>
          <w:rFonts w:ascii="宋体" w:hAnsi="宋体" w:cs="宋体" w:hint="eastAsia"/>
          <w:sz w:val="21"/>
          <w:szCs w:val="21"/>
        </w:rPr>
        <w:t>波特率：支持</w:t>
      </w:r>
      <w:r>
        <w:rPr>
          <w:rFonts w:ascii="Times New Roman" w:hAnsi="Times New Roman"/>
          <w:bCs/>
          <w:sz w:val="21"/>
          <w:szCs w:val="20"/>
        </w:rPr>
        <w:t>9600bps</w:t>
      </w:r>
    </w:p>
    <w:p w:rsidR="000F423A" w:rsidRDefault="00FB2AD6">
      <w:pPr>
        <w:ind w:firstLine="420"/>
        <w:rPr>
          <w:rFonts w:ascii="宋体" w:hAnsi="微软雅黑" w:cs="宋体"/>
          <w:sz w:val="21"/>
          <w:szCs w:val="21"/>
        </w:rPr>
      </w:pPr>
      <w:r>
        <w:rPr>
          <w:rFonts w:ascii="宋体" w:hAnsi="宋体" w:cs="宋体" w:hint="eastAsia"/>
          <w:sz w:val="21"/>
          <w:szCs w:val="21"/>
        </w:rPr>
        <w:t>数据位：支持</w:t>
      </w:r>
      <w:r>
        <w:rPr>
          <w:rFonts w:ascii="Times New Roman" w:hAnsi="Times New Roman"/>
          <w:bCs/>
          <w:sz w:val="21"/>
          <w:szCs w:val="20"/>
        </w:rPr>
        <w:t>8</w:t>
      </w:r>
      <w:r>
        <w:rPr>
          <w:rFonts w:ascii="宋体" w:hAnsi="宋体" w:cs="宋体"/>
          <w:sz w:val="21"/>
          <w:szCs w:val="21"/>
        </w:rPr>
        <w:t>数据位，</w:t>
      </w:r>
      <w:r>
        <w:rPr>
          <w:rFonts w:ascii="Times New Roman" w:hAnsi="Times New Roman" w:hint="eastAsia"/>
          <w:bCs/>
          <w:sz w:val="21"/>
          <w:szCs w:val="20"/>
        </w:rPr>
        <w:t>1</w:t>
      </w:r>
      <w:r>
        <w:rPr>
          <w:rFonts w:ascii="宋体" w:hAnsi="宋体" w:cs="宋体" w:hint="eastAsia"/>
          <w:sz w:val="21"/>
          <w:szCs w:val="21"/>
        </w:rPr>
        <w:t>停止位，1起始位</w:t>
      </w:r>
      <w:r>
        <w:rPr>
          <w:rFonts w:ascii="宋体" w:hAnsi="宋体" w:cs="宋体"/>
          <w:sz w:val="21"/>
          <w:szCs w:val="21"/>
        </w:rPr>
        <w:t>，可配置无校验</w:t>
      </w:r>
    </w:p>
    <w:p w:rsidR="000F423A" w:rsidRDefault="00FB2AD6">
      <w:pPr>
        <w:keepNext/>
        <w:widowControl/>
        <w:numPr>
          <w:ilvl w:val="2"/>
          <w:numId w:val="0"/>
        </w:numPr>
        <w:tabs>
          <w:tab w:val="left" w:pos="709"/>
        </w:tabs>
        <w:spacing w:before="240" w:after="60"/>
        <w:ind w:left="709" w:hanging="709"/>
        <w:outlineLvl w:val="2"/>
        <w:rPr>
          <w:rFonts w:ascii="宋体" w:hAnsi="宋体" w:cs="宋体"/>
          <w:sz w:val="21"/>
          <w:szCs w:val="21"/>
        </w:rPr>
      </w:pPr>
      <w:r>
        <w:rPr>
          <w:rFonts w:ascii="Times New Roman" w:hAnsi="Times New Roman" w:hint="eastAsia"/>
          <w:b/>
          <w:bCs/>
          <w:szCs w:val="24"/>
        </w:rPr>
        <w:lastRenderedPageBreak/>
        <w:t>附录Ⅰ</w:t>
      </w:r>
      <w:r>
        <w:rPr>
          <w:rFonts w:ascii="Times New Roman" w:hAnsi="Times New Roman"/>
          <w:b/>
          <w:bCs/>
          <w:szCs w:val="24"/>
        </w:rPr>
        <w:t>-1</w:t>
      </w:r>
      <w:r>
        <w:rPr>
          <w:rFonts w:ascii="Times New Roman" w:hAnsi="Times New Roman" w:hint="eastAsia"/>
          <w:b/>
          <w:bCs/>
          <w:szCs w:val="24"/>
        </w:rPr>
        <w:t>0</w:t>
      </w:r>
      <w:r>
        <w:rPr>
          <w:rFonts w:ascii="Times New Roman" w:hAnsi="Times New Roman"/>
          <w:b/>
          <w:bCs/>
          <w:szCs w:val="24"/>
        </w:rPr>
        <w:t xml:space="preserve"> </w:t>
      </w:r>
      <w:r>
        <w:rPr>
          <w:rFonts w:ascii="Times New Roman" w:hAnsi="Times New Roman" w:hint="eastAsia"/>
          <w:b/>
          <w:bCs/>
          <w:szCs w:val="24"/>
        </w:rPr>
        <w:t>pH</w:t>
      </w:r>
      <w:r>
        <w:rPr>
          <w:rFonts w:ascii="等线" w:hAnsi="等线" w:hint="eastAsia"/>
          <w:b/>
          <w:bCs/>
          <w:szCs w:val="24"/>
        </w:rPr>
        <w:t>在线监测仪</w:t>
      </w:r>
    </w:p>
    <w:p w:rsidR="000F423A" w:rsidRDefault="00FB2AD6">
      <w:pPr>
        <w:ind w:firstLine="420"/>
        <w:rPr>
          <w:rFonts w:ascii="宋体" w:hAnsi="宋体" w:cs="宋体"/>
          <w:sz w:val="21"/>
          <w:szCs w:val="21"/>
        </w:rPr>
      </w:pPr>
      <w:r>
        <w:rPr>
          <w:rFonts w:ascii="宋体" w:hAnsi="宋体" w:cs="宋体" w:hint="eastAsia"/>
          <w:sz w:val="21"/>
          <w:szCs w:val="21"/>
        </w:rPr>
        <w:t>pH在线监测仪</w:t>
      </w:r>
      <w:r>
        <w:rPr>
          <w:rFonts w:ascii="宋体" w:hAnsi="宋体" w:cs="宋体" w:hint="eastAsia"/>
          <w:b/>
          <w:bCs/>
          <w:sz w:val="21"/>
          <w:szCs w:val="21"/>
        </w:rPr>
        <w:t>需具备中环协环保认证证书，</w:t>
      </w:r>
      <w:r>
        <w:rPr>
          <w:rFonts w:ascii="宋体" w:hAnsi="宋体" w:cs="宋体" w:hint="eastAsia"/>
          <w:sz w:val="21"/>
          <w:szCs w:val="21"/>
        </w:rPr>
        <w:t>技术参数要求如下表：</w:t>
      </w:r>
    </w:p>
    <w:tbl>
      <w:tblPr>
        <w:tblStyle w:val="a9"/>
        <w:tblW w:w="7592" w:type="dxa"/>
        <w:jc w:val="center"/>
        <w:tblLayout w:type="fixed"/>
        <w:tblLook w:val="04A0"/>
      </w:tblPr>
      <w:tblGrid>
        <w:gridCol w:w="3444"/>
        <w:gridCol w:w="4148"/>
      </w:tblGrid>
      <w:tr w:rsidR="000F423A">
        <w:trPr>
          <w:jc w:val="center"/>
        </w:trPr>
        <w:tc>
          <w:tcPr>
            <w:tcW w:w="3444" w:type="dxa"/>
          </w:tcPr>
          <w:p w:rsidR="000F423A" w:rsidRDefault="00FB2AD6">
            <w:pPr>
              <w:ind w:firstLineChars="0" w:firstLine="0"/>
              <w:jc w:val="center"/>
              <w:rPr>
                <w:rFonts w:ascii="Times New Roman" w:hAnsi="Times New Roman"/>
                <w:b/>
                <w:bCs/>
                <w:kern w:val="0"/>
                <w:sz w:val="21"/>
                <w:szCs w:val="21"/>
              </w:rPr>
            </w:pPr>
            <w:r>
              <w:rPr>
                <w:rFonts w:ascii="Times New Roman" w:hAnsi="Times New Roman" w:hint="eastAsia"/>
                <w:b/>
                <w:bCs/>
                <w:kern w:val="0"/>
                <w:sz w:val="21"/>
                <w:szCs w:val="21"/>
              </w:rPr>
              <w:t>名称</w:t>
            </w:r>
          </w:p>
        </w:tc>
        <w:tc>
          <w:tcPr>
            <w:tcW w:w="4148" w:type="dxa"/>
          </w:tcPr>
          <w:p w:rsidR="000F423A" w:rsidRDefault="00FB2AD6">
            <w:pPr>
              <w:ind w:firstLineChars="0" w:firstLine="0"/>
              <w:jc w:val="center"/>
              <w:rPr>
                <w:rFonts w:ascii="Times New Roman" w:hAnsi="Times New Roman"/>
                <w:b/>
                <w:bCs/>
                <w:kern w:val="0"/>
                <w:sz w:val="21"/>
                <w:szCs w:val="21"/>
              </w:rPr>
            </w:pPr>
            <w:r>
              <w:rPr>
                <w:rFonts w:ascii="Times New Roman" w:hAnsi="Times New Roman" w:hint="eastAsia"/>
                <w:b/>
                <w:bCs/>
                <w:kern w:val="0"/>
                <w:sz w:val="21"/>
                <w:szCs w:val="21"/>
              </w:rPr>
              <w:t>参数</w:t>
            </w:r>
          </w:p>
        </w:tc>
      </w:tr>
      <w:tr w:rsidR="000F423A">
        <w:trPr>
          <w:jc w:val="center"/>
        </w:trPr>
        <w:tc>
          <w:tcPr>
            <w:tcW w:w="3444" w:type="dxa"/>
          </w:tcPr>
          <w:p w:rsidR="000F423A" w:rsidRDefault="00FB2AD6">
            <w:pPr>
              <w:ind w:firstLineChars="0" w:firstLine="0"/>
              <w:jc w:val="center"/>
              <w:rPr>
                <w:rFonts w:ascii="Times New Roman" w:hAnsi="Times New Roman"/>
                <w:kern w:val="0"/>
                <w:sz w:val="21"/>
                <w:szCs w:val="21"/>
              </w:rPr>
            </w:pPr>
            <w:r>
              <w:rPr>
                <w:rFonts w:ascii="Times New Roman" w:hAnsi="Times New Roman" w:hint="eastAsia"/>
                <w:kern w:val="0"/>
                <w:sz w:val="21"/>
                <w:szCs w:val="21"/>
              </w:rPr>
              <w:t>量程范围</w:t>
            </w:r>
          </w:p>
        </w:tc>
        <w:tc>
          <w:tcPr>
            <w:tcW w:w="4148" w:type="dxa"/>
          </w:tcPr>
          <w:p w:rsidR="000F423A" w:rsidRDefault="00FB2AD6">
            <w:pPr>
              <w:ind w:firstLineChars="0" w:firstLine="0"/>
              <w:jc w:val="center"/>
              <w:rPr>
                <w:rFonts w:ascii="Times New Roman" w:hAnsi="Times New Roman"/>
                <w:kern w:val="0"/>
                <w:sz w:val="21"/>
                <w:szCs w:val="21"/>
              </w:rPr>
            </w:pPr>
            <w:r>
              <w:rPr>
                <w:rFonts w:ascii="Times New Roman" w:hAnsi="Times New Roman"/>
                <w:kern w:val="0"/>
                <w:sz w:val="21"/>
                <w:szCs w:val="21"/>
              </w:rPr>
              <w:t xml:space="preserve">0~14 </w:t>
            </w:r>
            <w:r>
              <w:rPr>
                <w:rFonts w:ascii="Times New Roman" w:hAnsi="Times New Roman" w:hint="eastAsia"/>
                <w:kern w:val="0"/>
                <w:sz w:val="21"/>
                <w:szCs w:val="21"/>
              </w:rPr>
              <w:t>pH</w:t>
            </w:r>
          </w:p>
        </w:tc>
      </w:tr>
      <w:tr w:rsidR="000F423A">
        <w:trPr>
          <w:jc w:val="center"/>
        </w:trPr>
        <w:tc>
          <w:tcPr>
            <w:tcW w:w="3444" w:type="dxa"/>
          </w:tcPr>
          <w:p w:rsidR="000F423A" w:rsidRDefault="00FB2AD6">
            <w:pPr>
              <w:ind w:firstLineChars="0" w:firstLine="0"/>
              <w:jc w:val="center"/>
              <w:rPr>
                <w:rFonts w:ascii="Times New Roman" w:hAnsi="Times New Roman"/>
                <w:kern w:val="0"/>
                <w:sz w:val="21"/>
                <w:szCs w:val="21"/>
              </w:rPr>
            </w:pPr>
            <w:r>
              <w:rPr>
                <w:rFonts w:ascii="Times New Roman" w:hAnsi="Times New Roman" w:hint="eastAsia"/>
                <w:kern w:val="0"/>
                <w:sz w:val="21"/>
                <w:szCs w:val="21"/>
              </w:rPr>
              <w:t>精度（重复性误差）</w:t>
            </w:r>
          </w:p>
        </w:tc>
        <w:tc>
          <w:tcPr>
            <w:tcW w:w="4148" w:type="dxa"/>
          </w:tcPr>
          <w:p w:rsidR="000F423A" w:rsidRDefault="00FB2AD6">
            <w:pPr>
              <w:ind w:firstLineChars="0" w:firstLine="0"/>
              <w:jc w:val="center"/>
              <w:rPr>
                <w:rFonts w:ascii="Times New Roman" w:hAnsi="Times New Roman"/>
                <w:kern w:val="0"/>
                <w:sz w:val="21"/>
                <w:szCs w:val="21"/>
              </w:rPr>
            </w:pPr>
            <w:r>
              <w:rPr>
                <w:rFonts w:ascii="Times New Roman" w:hAnsi="Times New Roman" w:hint="eastAsia"/>
                <w:kern w:val="0"/>
                <w:sz w:val="21"/>
                <w:szCs w:val="21"/>
              </w:rPr>
              <w:t>±</w:t>
            </w:r>
            <w:r>
              <w:rPr>
                <w:rFonts w:ascii="Times New Roman" w:hAnsi="Times New Roman"/>
                <w:kern w:val="0"/>
                <w:sz w:val="21"/>
                <w:szCs w:val="21"/>
              </w:rPr>
              <w:t xml:space="preserve">0.1 </w:t>
            </w:r>
            <w:r>
              <w:rPr>
                <w:rFonts w:ascii="Times New Roman" w:hAnsi="Times New Roman" w:hint="eastAsia"/>
                <w:kern w:val="0"/>
                <w:sz w:val="21"/>
                <w:szCs w:val="21"/>
              </w:rPr>
              <w:t>pH</w:t>
            </w:r>
          </w:p>
        </w:tc>
      </w:tr>
      <w:tr w:rsidR="000F423A">
        <w:trPr>
          <w:jc w:val="center"/>
        </w:trPr>
        <w:tc>
          <w:tcPr>
            <w:tcW w:w="3444" w:type="dxa"/>
          </w:tcPr>
          <w:p w:rsidR="000F423A" w:rsidRDefault="00FB2AD6">
            <w:pPr>
              <w:ind w:firstLineChars="0" w:firstLine="0"/>
              <w:jc w:val="center"/>
              <w:rPr>
                <w:rFonts w:ascii="Times New Roman" w:hAnsi="Times New Roman"/>
                <w:kern w:val="0"/>
                <w:sz w:val="21"/>
                <w:szCs w:val="21"/>
              </w:rPr>
            </w:pPr>
            <w:r>
              <w:rPr>
                <w:rFonts w:ascii="Times New Roman" w:hAnsi="Times New Roman" w:hint="eastAsia"/>
                <w:kern w:val="0"/>
                <w:sz w:val="21"/>
                <w:szCs w:val="21"/>
              </w:rPr>
              <w:t>响应时间（秒）</w:t>
            </w:r>
          </w:p>
        </w:tc>
        <w:tc>
          <w:tcPr>
            <w:tcW w:w="4148" w:type="dxa"/>
          </w:tcPr>
          <w:p w:rsidR="000F423A" w:rsidRDefault="00FB2AD6">
            <w:pPr>
              <w:ind w:firstLineChars="0" w:firstLine="0"/>
              <w:jc w:val="center"/>
              <w:rPr>
                <w:rFonts w:ascii="Times New Roman" w:hAnsi="Times New Roman"/>
                <w:kern w:val="0"/>
                <w:sz w:val="21"/>
                <w:szCs w:val="21"/>
              </w:rPr>
            </w:pPr>
            <w:r>
              <w:rPr>
                <w:rFonts w:ascii="Times New Roman" w:hAnsi="Times New Roman"/>
                <w:kern w:val="0"/>
                <w:sz w:val="21"/>
                <w:szCs w:val="21"/>
              </w:rPr>
              <w:t xml:space="preserve">15 </w:t>
            </w:r>
          </w:p>
        </w:tc>
      </w:tr>
      <w:tr w:rsidR="000F423A">
        <w:trPr>
          <w:jc w:val="center"/>
        </w:trPr>
        <w:tc>
          <w:tcPr>
            <w:tcW w:w="3444" w:type="dxa"/>
          </w:tcPr>
          <w:p w:rsidR="000F423A" w:rsidRDefault="00FB2AD6">
            <w:pPr>
              <w:ind w:firstLineChars="0" w:firstLine="0"/>
              <w:jc w:val="center"/>
              <w:rPr>
                <w:rFonts w:ascii="Times New Roman" w:hAnsi="Times New Roman"/>
                <w:kern w:val="0"/>
                <w:sz w:val="21"/>
                <w:szCs w:val="21"/>
              </w:rPr>
            </w:pPr>
            <w:r>
              <w:rPr>
                <w:rFonts w:ascii="Times New Roman" w:hAnsi="Times New Roman" w:hint="eastAsia"/>
                <w:kern w:val="0"/>
                <w:sz w:val="21"/>
                <w:szCs w:val="21"/>
              </w:rPr>
              <w:t>温度补偿器误差</w:t>
            </w:r>
          </w:p>
        </w:tc>
        <w:tc>
          <w:tcPr>
            <w:tcW w:w="4148" w:type="dxa"/>
          </w:tcPr>
          <w:p w:rsidR="000F423A" w:rsidRDefault="00FB2AD6">
            <w:pPr>
              <w:ind w:firstLineChars="0" w:firstLine="0"/>
              <w:jc w:val="center"/>
              <w:rPr>
                <w:rFonts w:ascii="Times New Roman" w:hAnsi="Times New Roman"/>
                <w:kern w:val="0"/>
                <w:sz w:val="21"/>
                <w:szCs w:val="21"/>
              </w:rPr>
            </w:pPr>
            <w:r>
              <w:rPr>
                <w:rFonts w:ascii="Times New Roman" w:hAnsi="Times New Roman" w:hint="eastAsia"/>
                <w:kern w:val="0"/>
                <w:sz w:val="21"/>
                <w:szCs w:val="21"/>
              </w:rPr>
              <w:t>±</w:t>
            </w:r>
            <w:r>
              <w:rPr>
                <w:rFonts w:ascii="Times New Roman" w:hAnsi="Times New Roman"/>
                <w:kern w:val="0"/>
                <w:sz w:val="21"/>
                <w:szCs w:val="21"/>
              </w:rPr>
              <w:t xml:space="preserve">0.1 </w:t>
            </w:r>
            <w:r>
              <w:rPr>
                <w:rFonts w:ascii="Times New Roman" w:hAnsi="Times New Roman" w:hint="eastAsia"/>
                <w:kern w:val="0"/>
                <w:sz w:val="21"/>
                <w:szCs w:val="21"/>
              </w:rPr>
              <w:t>pH</w:t>
            </w:r>
          </w:p>
        </w:tc>
      </w:tr>
      <w:tr w:rsidR="000F423A">
        <w:trPr>
          <w:jc w:val="center"/>
        </w:trPr>
        <w:tc>
          <w:tcPr>
            <w:tcW w:w="3444" w:type="dxa"/>
          </w:tcPr>
          <w:p w:rsidR="000F423A" w:rsidRDefault="00FB2AD6">
            <w:pPr>
              <w:ind w:firstLineChars="0" w:firstLine="0"/>
              <w:jc w:val="center"/>
              <w:rPr>
                <w:rFonts w:ascii="Times New Roman" w:hAnsi="Times New Roman"/>
                <w:kern w:val="0"/>
                <w:sz w:val="21"/>
                <w:szCs w:val="21"/>
              </w:rPr>
            </w:pPr>
            <w:r>
              <w:rPr>
                <w:rFonts w:ascii="Times New Roman" w:hAnsi="Times New Roman" w:hint="eastAsia"/>
                <w:kern w:val="0"/>
                <w:sz w:val="21"/>
                <w:szCs w:val="21"/>
              </w:rPr>
              <w:t>防护等级</w:t>
            </w:r>
          </w:p>
        </w:tc>
        <w:tc>
          <w:tcPr>
            <w:tcW w:w="4148" w:type="dxa"/>
          </w:tcPr>
          <w:p w:rsidR="000F423A" w:rsidRDefault="00FB2AD6">
            <w:pPr>
              <w:ind w:firstLineChars="0" w:firstLine="0"/>
              <w:jc w:val="center"/>
              <w:rPr>
                <w:rFonts w:ascii="Times New Roman" w:hAnsi="Times New Roman"/>
                <w:b/>
                <w:bCs/>
                <w:kern w:val="0"/>
                <w:sz w:val="21"/>
                <w:szCs w:val="21"/>
              </w:rPr>
            </w:pPr>
            <w:r>
              <w:rPr>
                <w:rFonts w:ascii="Times New Roman" w:hAnsi="Times New Roman"/>
                <w:b/>
                <w:bCs/>
                <w:kern w:val="0"/>
                <w:sz w:val="21"/>
                <w:szCs w:val="21"/>
              </w:rPr>
              <w:t>IP68</w:t>
            </w:r>
          </w:p>
        </w:tc>
      </w:tr>
      <w:tr w:rsidR="000F423A">
        <w:trPr>
          <w:jc w:val="center"/>
        </w:trPr>
        <w:tc>
          <w:tcPr>
            <w:tcW w:w="3444" w:type="dxa"/>
          </w:tcPr>
          <w:p w:rsidR="000F423A" w:rsidRDefault="00FB2AD6">
            <w:pPr>
              <w:ind w:firstLineChars="0" w:firstLine="0"/>
              <w:jc w:val="center"/>
              <w:rPr>
                <w:rFonts w:ascii="Times New Roman" w:hAnsi="Times New Roman"/>
                <w:kern w:val="0"/>
                <w:sz w:val="21"/>
                <w:szCs w:val="21"/>
              </w:rPr>
            </w:pPr>
            <w:r>
              <w:rPr>
                <w:rFonts w:ascii="Times New Roman" w:hAnsi="Times New Roman" w:hint="eastAsia"/>
                <w:kern w:val="0"/>
                <w:sz w:val="21"/>
                <w:szCs w:val="21"/>
              </w:rPr>
              <w:t>串行通讯</w:t>
            </w:r>
          </w:p>
        </w:tc>
        <w:tc>
          <w:tcPr>
            <w:tcW w:w="4148" w:type="dxa"/>
          </w:tcPr>
          <w:p w:rsidR="000F423A" w:rsidRDefault="00FB2AD6">
            <w:pPr>
              <w:ind w:firstLineChars="0" w:firstLine="0"/>
              <w:jc w:val="center"/>
              <w:rPr>
                <w:rFonts w:ascii="Times New Roman" w:hAnsi="Times New Roman"/>
                <w:kern w:val="0"/>
                <w:sz w:val="21"/>
                <w:szCs w:val="21"/>
              </w:rPr>
            </w:pPr>
            <w:r>
              <w:rPr>
                <w:rFonts w:ascii="Times New Roman" w:hAnsi="Times New Roman" w:hint="eastAsia"/>
                <w:kern w:val="0"/>
                <w:sz w:val="21"/>
                <w:szCs w:val="21"/>
              </w:rPr>
              <w:t>支持</w:t>
            </w:r>
            <w:r>
              <w:rPr>
                <w:rFonts w:ascii="Times New Roman" w:hAnsi="Times New Roman"/>
                <w:bCs/>
                <w:kern w:val="0"/>
                <w:sz w:val="21"/>
                <w:szCs w:val="20"/>
              </w:rPr>
              <w:t>RS485</w:t>
            </w:r>
            <w:r>
              <w:rPr>
                <w:rFonts w:ascii="Times New Roman" w:hAnsi="Times New Roman" w:hint="eastAsia"/>
                <w:kern w:val="0"/>
                <w:sz w:val="21"/>
                <w:szCs w:val="21"/>
              </w:rPr>
              <w:t>通讯、</w:t>
            </w:r>
            <w:r>
              <w:rPr>
                <w:rFonts w:ascii="Times New Roman" w:hAnsi="Times New Roman"/>
                <w:bCs/>
                <w:kern w:val="0"/>
                <w:sz w:val="21"/>
                <w:szCs w:val="20"/>
              </w:rPr>
              <w:t>Modbus</w:t>
            </w:r>
            <w:r>
              <w:rPr>
                <w:rFonts w:ascii="Times New Roman" w:hAnsi="Times New Roman" w:hint="eastAsia"/>
                <w:kern w:val="0"/>
                <w:sz w:val="21"/>
                <w:szCs w:val="21"/>
              </w:rPr>
              <w:t>通讯协议</w:t>
            </w:r>
          </w:p>
        </w:tc>
      </w:tr>
      <w:tr w:rsidR="000F423A">
        <w:trPr>
          <w:jc w:val="center"/>
        </w:trPr>
        <w:tc>
          <w:tcPr>
            <w:tcW w:w="3444" w:type="dxa"/>
          </w:tcPr>
          <w:p w:rsidR="000F423A" w:rsidRDefault="00FB2AD6">
            <w:pPr>
              <w:ind w:firstLineChars="0" w:firstLine="0"/>
              <w:jc w:val="center"/>
              <w:rPr>
                <w:rFonts w:ascii="Times New Roman" w:hAnsi="Times New Roman"/>
                <w:kern w:val="0"/>
                <w:sz w:val="21"/>
                <w:szCs w:val="21"/>
              </w:rPr>
            </w:pPr>
            <w:r>
              <w:rPr>
                <w:rFonts w:ascii="Times New Roman" w:hAnsi="Times New Roman" w:hint="eastAsia"/>
                <w:kern w:val="0"/>
                <w:sz w:val="21"/>
                <w:szCs w:val="21"/>
              </w:rPr>
              <w:t>波特率</w:t>
            </w:r>
          </w:p>
        </w:tc>
        <w:tc>
          <w:tcPr>
            <w:tcW w:w="4148" w:type="dxa"/>
          </w:tcPr>
          <w:p w:rsidR="000F423A" w:rsidRDefault="00FB2AD6">
            <w:pPr>
              <w:ind w:firstLineChars="0" w:firstLine="0"/>
              <w:jc w:val="center"/>
              <w:rPr>
                <w:rFonts w:ascii="Times New Roman" w:hAnsi="Times New Roman"/>
                <w:kern w:val="0"/>
                <w:sz w:val="21"/>
                <w:szCs w:val="21"/>
              </w:rPr>
            </w:pPr>
            <w:r>
              <w:rPr>
                <w:rFonts w:ascii="Times New Roman" w:hAnsi="Times New Roman" w:hint="eastAsia"/>
                <w:kern w:val="0"/>
                <w:sz w:val="21"/>
                <w:szCs w:val="21"/>
              </w:rPr>
              <w:t>支持</w:t>
            </w:r>
            <w:r>
              <w:rPr>
                <w:rFonts w:ascii="Times New Roman" w:hAnsi="Times New Roman"/>
                <w:bCs/>
                <w:kern w:val="0"/>
                <w:sz w:val="21"/>
                <w:szCs w:val="20"/>
              </w:rPr>
              <w:t>9600 bps</w:t>
            </w:r>
          </w:p>
        </w:tc>
      </w:tr>
      <w:tr w:rsidR="000F423A">
        <w:trPr>
          <w:jc w:val="center"/>
        </w:trPr>
        <w:tc>
          <w:tcPr>
            <w:tcW w:w="3444" w:type="dxa"/>
          </w:tcPr>
          <w:p w:rsidR="000F423A" w:rsidRDefault="00FB2AD6">
            <w:pPr>
              <w:ind w:firstLineChars="0" w:firstLine="0"/>
              <w:jc w:val="center"/>
              <w:rPr>
                <w:rFonts w:ascii="Times New Roman" w:hAnsi="Times New Roman"/>
                <w:kern w:val="0"/>
                <w:sz w:val="21"/>
                <w:szCs w:val="21"/>
              </w:rPr>
            </w:pPr>
            <w:r>
              <w:rPr>
                <w:rFonts w:ascii="Times New Roman" w:hAnsi="Times New Roman" w:hint="eastAsia"/>
                <w:kern w:val="0"/>
                <w:sz w:val="21"/>
                <w:szCs w:val="21"/>
              </w:rPr>
              <w:t>数据位</w:t>
            </w:r>
          </w:p>
        </w:tc>
        <w:tc>
          <w:tcPr>
            <w:tcW w:w="4148" w:type="dxa"/>
          </w:tcPr>
          <w:p w:rsidR="000F423A" w:rsidRDefault="00FB2AD6">
            <w:pPr>
              <w:ind w:firstLineChars="0" w:firstLine="0"/>
              <w:jc w:val="center"/>
              <w:rPr>
                <w:rFonts w:ascii="Times New Roman" w:hAnsi="Times New Roman"/>
                <w:kern w:val="0"/>
                <w:sz w:val="21"/>
                <w:szCs w:val="21"/>
              </w:rPr>
            </w:pPr>
            <w:r>
              <w:rPr>
                <w:rFonts w:ascii="Times New Roman" w:hAnsi="Times New Roman" w:hint="eastAsia"/>
                <w:kern w:val="0"/>
                <w:sz w:val="21"/>
                <w:szCs w:val="21"/>
              </w:rPr>
              <w:t>支持</w:t>
            </w:r>
            <w:r>
              <w:rPr>
                <w:rFonts w:ascii="Times New Roman" w:hAnsi="Times New Roman"/>
                <w:bCs/>
                <w:kern w:val="0"/>
                <w:sz w:val="21"/>
                <w:szCs w:val="20"/>
              </w:rPr>
              <w:t>8</w:t>
            </w:r>
            <w:r>
              <w:rPr>
                <w:rFonts w:ascii="Times New Roman" w:hAnsi="Times New Roman" w:hint="eastAsia"/>
                <w:kern w:val="0"/>
                <w:sz w:val="21"/>
                <w:szCs w:val="21"/>
              </w:rPr>
              <w:t>数据位，</w:t>
            </w:r>
            <w:r>
              <w:rPr>
                <w:rFonts w:ascii="Times New Roman" w:hAnsi="Times New Roman"/>
                <w:bCs/>
                <w:kern w:val="0"/>
                <w:sz w:val="21"/>
                <w:szCs w:val="20"/>
              </w:rPr>
              <w:t>1</w:t>
            </w:r>
            <w:r>
              <w:rPr>
                <w:rFonts w:ascii="Times New Roman" w:hAnsi="Times New Roman" w:hint="eastAsia"/>
                <w:kern w:val="0"/>
                <w:sz w:val="21"/>
                <w:szCs w:val="21"/>
              </w:rPr>
              <w:t>停止位，</w:t>
            </w:r>
            <w:r>
              <w:rPr>
                <w:rFonts w:ascii="Times New Roman" w:hAnsi="Times New Roman" w:hint="eastAsia"/>
                <w:kern w:val="0"/>
                <w:sz w:val="21"/>
                <w:szCs w:val="21"/>
              </w:rPr>
              <w:t>1</w:t>
            </w:r>
            <w:r>
              <w:rPr>
                <w:rFonts w:ascii="Times New Roman" w:hAnsi="Times New Roman" w:hint="eastAsia"/>
                <w:kern w:val="0"/>
                <w:sz w:val="21"/>
                <w:szCs w:val="21"/>
              </w:rPr>
              <w:t>起始位，可配置无校验</w:t>
            </w:r>
          </w:p>
        </w:tc>
      </w:tr>
      <w:tr w:rsidR="000F423A">
        <w:trPr>
          <w:jc w:val="center"/>
        </w:trPr>
        <w:tc>
          <w:tcPr>
            <w:tcW w:w="3444" w:type="dxa"/>
          </w:tcPr>
          <w:p w:rsidR="000F423A" w:rsidRDefault="00FB2AD6">
            <w:pPr>
              <w:ind w:firstLineChars="0" w:firstLine="0"/>
              <w:jc w:val="center"/>
              <w:rPr>
                <w:rFonts w:ascii="Times New Roman" w:hAnsi="Times New Roman"/>
                <w:kern w:val="0"/>
                <w:sz w:val="21"/>
                <w:szCs w:val="21"/>
              </w:rPr>
            </w:pPr>
            <w:r>
              <w:rPr>
                <w:rFonts w:ascii="Times New Roman" w:hAnsi="Times New Roman"/>
                <w:kern w:val="0"/>
                <w:sz w:val="21"/>
                <w:szCs w:val="21"/>
              </w:rPr>
              <w:t>ModBus</w:t>
            </w:r>
            <w:r>
              <w:rPr>
                <w:rFonts w:ascii="Times New Roman" w:hAnsi="Times New Roman"/>
                <w:kern w:val="0"/>
                <w:sz w:val="21"/>
                <w:szCs w:val="21"/>
              </w:rPr>
              <w:t>地址范围</w:t>
            </w:r>
          </w:p>
        </w:tc>
        <w:tc>
          <w:tcPr>
            <w:tcW w:w="4148" w:type="dxa"/>
          </w:tcPr>
          <w:p w:rsidR="000F423A" w:rsidRDefault="00FB2AD6">
            <w:pPr>
              <w:ind w:firstLineChars="0" w:firstLine="0"/>
              <w:jc w:val="center"/>
              <w:rPr>
                <w:rFonts w:ascii="Times New Roman" w:hAnsi="Times New Roman"/>
                <w:kern w:val="0"/>
                <w:sz w:val="21"/>
                <w:szCs w:val="21"/>
              </w:rPr>
            </w:pPr>
            <w:r>
              <w:rPr>
                <w:rFonts w:ascii="Times New Roman" w:hAnsi="Times New Roman" w:hint="eastAsia"/>
                <w:kern w:val="0"/>
                <w:sz w:val="21"/>
                <w:szCs w:val="21"/>
              </w:rPr>
              <w:t>支持</w:t>
            </w:r>
            <w:r>
              <w:rPr>
                <w:rFonts w:ascii="Times New Roman" w:hAnsi="Times New Roman"/>
                <w:kern w:val="0"/>
                <w:sz w:val="21"/>
                <w:szCs w:val="21"/>
              </w:rPr>
              <w:t>1~255</w:t>
            </w:r>
          </w:p>
        </w:tc>
      </w:tr>
    </w:tbl>
    <w:p w:rsidR="000F423A" w:rsidRDefault="000F423A">
      <w:pPr>
        <w:ind w:firstLineChars="0" w:firstLine="0"/>
        <w:rPr>
          <w:rFonts w:ascii="宋体" w:hAnsi="宋体" w:cs="宋体"/>
          <w:sz w:val="21"/>
          <w:szCs w:val="21"/>
        </w:rPr>
      </w:pPr>
    </w:p>
    <w:p w:rsidR="000F423A" w:rsidRDefault="00FB2AD6">
      <w:pPr>
        <w:keepNext/>
        <w:widowControl/>
        <w:numPr>
          <w:ilvl w:val="2"/>
          <w:numId w:val="0"/>
        </w:numPr>
        <w:tabs>
          <w:tab w:val="left" w:pos="709"/>
        </w:tabs>
        <w:spacing w:before="240" w:after="60"/>
        <w:ind w:left="709" w:hanging="709"/>
        <w:outlineLvl w:val="2"/>
        <w:rPr>
          <w:rFonts w:ascii="等线" w:eastAsia="黑体" w:hAnsi="等线"/>
          <w:b/>
          <w:bCs/>
          <w:szCs w:val="24"/>
        </w:rPr>
      </w:pPr>
      <w:r>
        <w:rPr>
          <w:rFonts w:ascii="等线" w:hAnsi="等线" w:hint="eastAsia"/>
          <w:b/>
          <w:bCs/>
          <w:szCs w:val="24"/>
        </w:rPr>
        <w:t>附录Ⅰ</w:t>
      </w:r>
      <w:r>
        <w:rPr>
          <w:rFonts w:ascii="等线" w:hAnsi="等线"/>
          <w:b/>
          <w:bCs/>
          <w:szCs w:val="24"/>
        </w:rPr>
        <w:t>-1</w:t>
      </w:r>
      <w:r>
        <w:rPr>
          <w:rFonts w:ascii="等线" w:hAnsi="等线" w:hint="eastAsia"/>
          <w:b/>
          <w:bCs/>
          <w:szCs w:val="24"/>
        </w:rPr>
        <w:t>1</w:t>
      </w:r>
      <w:r>
        <w:rPr>
          <w:rFonts w:ascii="等线" w:hAnsi="等线"/>
          <w:b/>
          <w:bCs/>
          <w:szCs w:val="24"/>
        </w:rPr>
        <w:t xml:space="preserve"> </w:t>
      </w:r>
      <w:r>
        <w:rPr>
          <w:rFonts w:ascii="等线" w:hAnsi="等线" w:hint="eastAsia"/>
          <w:b/>
          <w:bCs/>
          <w:szCs w:val="24"/>
        </w:rPr>
        <w:t>溶解氧仪</w:t>
      </w:r>
    </w:p>
    <w:p w:rsidR="000F423A" w:rsidRDefault="00FB2AD6">
      <w:pPr>
        <w:ind w:firstLine="420"/>
        <w:rPr>
          <w:rFonts w:ascii="宋体" w:hAnsi="宋体" w:cs="宋体"/>
          <w:sz w:val="21"/>
          <w:szCs w:val="21"/>
        </w:rPr>
      </w:pPr>
      <w:r>
        <w:rPr>
          <w:rFonts w:ascii="宋体" w:hAnsi="宋体" w:cs="宋体"/>
          <w:sz w:val="21"/>
          <w:szCs w:val="21"/>
        </w:rPr>
        <w:t>串行通讯：支持</w:t>
      </w:r>
      <w:r>
        <w:rPr>
          <w:rFonts w:ascii="Times New Roman" w:hAnsi="Times New Roman"/>
          <w:bCs/>
          <w:sz w:val="21"/>
          <w:szCs w:val="20"/>
        </w:rPr>
        <w:t>RS485</w:t>
      </w:r>
      <w:r>
        <w:rPr>
          <w:rFonts w:ascii="宋体" w:hAnsi="宋体" w:cs="宋体"/>
          <w:sz w:val="21"/>
          <w:szCs w:val="21"/>
        </w:rPr>
        <w:t>通讯、</w:t>
      </w:r>
      <w:r>
        <w:rPr>
          <w:rFonts w:ascii="Times New Roman" w:hAnsi="Times New Roman"/>
          <w:bCs/>
          <w:sz w:val="21"/>
          <w:szCs w:val="20"/>
        </w:rPr>
        <w:t>Modbus</w:t>
      </w:r>
      <w:r>
        <w:rPr>
          <w:rFonts w:ascii="宋体" w:hAnsi="宋体" w:cs="宋体"/>
          <w:sz w:val="21"/>
          <w:szCs w:val="21"/>
        </w:rPr>
        <w:t>通讯协议</w:t>
      </w:r>
    </w:p>
    <w:p w:rsidR="000F423A" w:rsidRDefault="00FB2AD6">
      <w:pPr>
        <w:ind w:firstLine="420"/>
        <w:rPr>
          <w:rFonts w:ascii="宋体" w:hAnsi="宋体" w:cs="宋体"/>
          <w:sz w:val="21"/>
          <w:szCs w:val="21"/>
        </w:rPr>
      </w:pPr>
      <w:r>
        <w:rPr>
          <w:rFonts w:ascii="宋体" w:hAnsi="宋体" w:cs="宋体"/>
          <w:sz w:val="21"/>
          <w:szCs w:val="21"/>
        </w:rPr>
        <w:t>波特率：支持</w:t>
      </w:r>
      <w:r>
        <w:rPr>
          <w:rFonts w:ascii="Times New Roman" w:hAnsi="Times New Roman"/>
          <w:bCs/>
          <w:sz w:val="21"/>
          <w:szCs w:val="20"/>
        </w:rPr>
        <w:t>9600bps</w:t>
      </w:r>
    </w:p>
    <w:p w:rsidR="000F423A" w:rsidRDefault="00FB2AD6">
      <w:pPr>
        <w:ind w:firstLine="420"/>
        <w:rPr>
          <w:rFonts w:ascii="宋体" w:hAnsi="宋体" w:cs="宋体"/>
          <w:sz w:val="21"/>
          <w:szCs w:val="21"/>
        </w:rPr>
      </w:pPr>
      <w:r>
        <w:rPr>
          <w:rFonts w:ascii="宋体" w:hAnsi="宋体" w:cs="宋体"/>
          <w:sz w:val="21"/>
          <w:szCs w:val="21"/>
        </w:rPr>
        <w:t>数据位：支持</w:t>
      </w:r>
      <w:r>
        <w:rPr>
          <w:rFonts w:ascii="Times New Roman" w:hAnsi="Times New Roman"/>
          <w:bCs/>
          <w:sz w:val="21"/>
          <w:szCs w:val="20"/>
        </w:rPr>
        <w:t>8</w:t>
      </w:r>
      <w:r>
        <w:rPr>
          <w:rFonts w:ascii="宋体" w:hAnsi="宋体" w:cs="宋体"/>
          <w:sz w:val="21"/>
          <w:szCs w:val="21"/>
        </w:rPr>
        <w:t>数据位，</w:t>
      </w:r>
      <w:r>
        <w:rPr>
          <w:rFonts w:ascii="Times New Roman" w:hAnsi="Times New Roman" w:hint="eastAsia"/>
          <w:bCs/>
          <w:sz w:val="21"/>
          <w:szCs w:val="20"/>
        </w:rPr>
        <w:t>1</w:t>
      </w:r>
      <w:r>
        <w:rPr>
          <w:rFonts w:ascii="宋体" w:hAnsi="宋体" w:cs="宋体"/>
          <w:sz w:val="21"/>
          <w:szCs w:val="21"/>
        </w:rPr>
        <w:t>停止位</w:t>
      </w:r>
      <w:r>
        <w:rPr>
          <w:rFonts w:ascii="宋体" w:hAnsi="宋体" w:cs="宋体" w:hint="eastAsia"/>
          <w:sz w:val="21"/>
          <w:szCs w:val="21"/>
        </w:rPr>
        <w:t>,1起始位</w:t>
      </w:r>
      <w:r>
        <w:rPr>
          <w:rFonts w:ascii="宋体" w:hAnsi="宋体" w:cs="宋体"/>
          <w:sz w:val="21"/>
          <w:szCs w:val="21"/>
        </w:rPr>
        <w:t>，可配置无校验</w:t>
      </w:r>
    </w:p>
    <w:p w:rsidR="000F423A" w:rsidRDefault="00FB2AD6">
      <w:pPr>
        <w:ind w:firstLine="420"/>
        <w:rPr>
          <w:rFonts w:ascii="宋体" w:hAnsi="宋体" w:cs="宋体"/>
          <w:sz w:val="21"/>
          <w:szCs w:val="21"/>
        </w:rPr>
      </w:pPr>
      <w:r>
        <w:rPr>
          <w:rFonts w:ascii="Times New Roman" w:hAnsi="Times New Roman"/>
          <w:bCs/>
          <w:sz w:val="21"/>
          <w:szCs w:val="20"/>
        </w:rPr>
        <w:t>ModBus</w:t>
      </w:r>
      <w:r>
        <w:rPr>
          <w:rFonts w:ascii="宋体" w:hAnsi="宋体" w:cs="宋体"/>
          <w:sz w:val="21"/>
          <w:szCs w:val="21"/>
        </w:rPr>
        <w:t>地址范围：支持</w:t>
      </w:r>
      <w:r>
        <w:rPr>
          <w:rFonts w:ascii="Times New Roman" w:hAnsi="Times New Roman"/>
          <w:bCs/>
          <w:sz w:val="21"/>
          <w:szCs w:val="20"/>
        </w:rPr>
        <w:t>1~255</w:t>
      </w:r>
    </w:p>
    <w:p w:rsidR="000F423A" w:rsidRDefault="00FB2AD6">
      <w:pPr>
        <w:keepNext/>
        <w:widowControl/>
        <w:numPr>
          <w:ilvl w:val="2"/>
          <w:numId w:val="0"/>
        </w:numPr>
        <w:tabs>
          <w:tab w:val="left" w:pos="709"/>
        </w:tabs>
        <w:spacing w:before="240" w:after="60"/>
        <w:ind w:left="709" w:hanging="709"/>
        <w:outlineLvl w:val="2"/>
        <w:rPr>
          <w:rFonts w:ascii="黑体" w:eastAsia="黑体" w:hAnsi="黑体" w:cs="黑体"/>
          <w:sz w:val="21"/>
          <w:szCs w:val="21"/>
        </w:rPr>
      </w:pPr>
      <w:r>
        <w:rPr>
          <w:rFonts w:ascii="黑体" w:hAnsi="黑体" w:cs="黑体" w:hint="eastAsia"/>
          <w:b/>
          <w:bCs/>
          <w:szCs w:val="24"/>
        </w:rPr>
        <w:t>附录Ⅰ</w:t>
      </w:r>
      <w:r>
        <w:rPr>
          <w:rFonts w:ascii="黑体" w:hAnsi="黑体" w:cs="黑体" w:hint="eastAsia"/>
          <w:b/>
          <w:bCs/>
          <w:szCs w:val="24"/>
        </w:rPr>
        <w:t xml:space="preserve">-12 </w:t>
      </w:r>
      <w:r>
        <w:rPr>
          <w:rFonts w:ascii="黑体" w:hAnsi="黑体" w:cs="黑体" w:hint="eastAsia"/>
          <w:b/>
          <w:bCs/>
          <w:szCs w:val="24"/>
        </w:rPr>
        <w:t>电导率在线监测仪</w:t>
      </w:r>
    </w:p>
    <w:p w:rsidR="000F423A" w:rsidRDefault="00FB2AD6">
      <w:pPr>
        <w:ind w:firstLine="420"/>
        <w:rPr>
          <w:rFonts w:ascii="宋体" w:hAnsi="宋体" w:cs="宋体"/>
          <w:sz w:val="21"/>
          <w:szCs w:val="21"/>
        </w:rPr>
      </w:pPr>
      <w:r>
        <w:rPr>
          <w:rFonts w:ascii="宋体" w:hAnsi="宋体" w:cs="宋体" w:hint="eastAsia"/>
          <w:sz w:val="21"/>
          <w:szCs w:val="21"/>
        </w:rPr>
        <w:t>电导率在线监测仪</w:t>
      </w:r>
      <w:r>
        <w:rPr>
          <w:rFonts w:ascii="宋体" w:hAnsi="宋体" w:cs="宋体" w:hint="eastAsia"/>
          <w:b/>
          <w:bCs/>
          <w:sz w:val="21"/>
          <w:szCs w:val="21"/>
        </w:rPr>
        <w:t>需具备CPA证书，</w:t>
      </w:r>
      <w:r>
        <w:rPr>
          <w:rFonts w:ascii="宋体" w:hAnsi="宋体" w:cs="宋体" w:hint="eastAsia"/>
          <w:sz w:val="21"/>
          <w:szCs w:val="21"/>
        </w:rPr>
        <w:t>技术参数要求如下：</w:t>
      </w:r>
    </w:p>
    <w:tbl>
      <w:tblPr>
        <w:tblStyle w:val="a9"/>
        <w:tblW w:w="7675" w:type="dxa"/>
        <w:jc w:val="center"/>
        <w:tblLayout w:type="fixed"/>
        <w:tblLook w:val="04A0"/>
      </w:tblPr>
      <w:tblGrid>
        <w:gridCol w:w="3482"/>
        <w:gridCol w:w="4193"/>
      </w:tblGrid>
      <w:tr w:rsidR="000F423A">
        <w:trPr>
          <w:trHeight w:val="517"/>
          <w:tblHeader/>
          <w:jc w:val="center"/>
        </w:trPr>
        <w:tc>
          <w:tcPr>
            <w:tcW w:w="3482" w:type="dxa"/>
          </w:tcPr>
          <w:p w:rsidR="000F423A" w:rsidRDefault="00FB2AD6">
            <w:pPr>
              <w:ind w:firstLineChars="0" w:firstLine="0"/>
              <w:jc w:val="center"/>
              <w:rPr>
                <w:rFonts w:ascii="Times New Roman" w:hAnsi="Times New Roman"/>
                <w:b/>
                <w:bCs/>
                <w:kern w:val="0"/>
                <w:sz w:val="21"/>
                <w:szCs w:val="21"/>
              </w:rPr>
            </w:pPr>
            <w:r>
              <w:rPr>
                <w:rFonts w:ascii="Times New Roman" w:hAnsi="Times New Roman"/>
                <w:b/>
                <w:bCs/>
                <w:kern w:val="0"/>
                <w:sz w:val="21"/>
                <w:szCs w:val="21"/>
              </w:rPr>
              <w:lastRenderedPageBreak/>
              <w:t>名称</w:t>
            </w:r>
          </w:p>
        </w:tc>
        <w:tc>
          <w:tcPr>
            <w:tcW w:w="4193" w:type="dxa"/>
          </w:tcPr>
          <w:p w:rsidR="000F423A" w:rsidRDefault="00FB2AD6">
            <w:pPr>
              <w:ind w:firstLineChars="0" w:firstLine="0"/>
              <w:jc w:val="center"/>
              <w:rPr>
                <w:rFonts w:ascii="Times New Roman" w:hAnsi="Times New Roman"/>
                <w:b/>
                <w:bCs/>
                <w:kern w:val="0"/>
                <w:sz w:val="21"/>
                <w:szCs w:val="21"/>
              </w:rPr>
            </w:pPr>
            <w:r>
              <w:rPr>
                <w:rFonts w:ascii="Times New Roman" w:hAnsi="Times New Roman"/>
                <w:b/>
                <w:bCs/>
                <w:kern w:val="0"/>
                <w:sz w:val="21"/>
                <w:szCs w:val="21"/>
              </w:rPr>
              <w:t>参数</w:t>
            </w:r>
          </w:p>
        </w:tc>
      </w:tr>
      <w:tr w:rsidR="000F423A">
        <w:trPr>
          <w:trHeight w:val="517"/>
          <w:jc w:val="center"/>
        </w:trPr>
        <w:tc>
          <w:tcPr>
            <w:tcW w:w="3482" w:type="dxa"/>
          </w:tcPr>
          <w:p w:rsidR="000F423A" w:rsidRDefault="00FB2AD6">
            <w:pPr>
              <w:ind w:firstLineChars="0" w:firstLine="0"/>
              <w:jc w:val="center"/>
              <w:rPr>
                <w:rFonts w:ascii="Times New Roman" w:hAnsi="Times New Roman"/>
                <w:kern w:val="0"/>
                <w:sz w:val="21"/>
                <w:szCs w:val="21"/>
              </w:rPr>
            </w:pPr>
            <w:r>
              <w:rPr>
                <w:rFonts w:ascii="Times New Roman" w:hAnsi="Times New Roman"/>
                <w:kern w:val="0"/>
                <w:sz w:val="21"/>
                <w:szCs w:val="21"/>
              </w:rPr>
              <w:t>量程范围</w:t>
            </w:r>
          </w:p>
        </w:tc>
        <w:tc>
          <w:tcPr>
            <w:tcW w:w="4193" w:type="dxa"/>
          </w:tcPr>
          <w:p w:rsidR="000F423A" w:rsidRDefault="00FB2AD6">
            <w:pPr>
              <w:ind w:firstLineChars="0" w:firstLine="0"/>
              <w:jc w:val="center"/>
              <w:rPr>
                <w:rFonts w:ascii="Times New Roman" w:hAnsi="Times New Roman"/>
                <w:kern w:val="0"/>
                <w:sz w:val="21"/>
                <w:szCs w:val="21"/>
              </w:rPr>
            </w:pPr>
            <w:r>
              <w:rPr>
                <w:rFonts w:ascii="Times New Roman" w:hAnsi="Times New Roman"/>
                <w:kern w:val="0"/>
                <w:sz w:val="21"/>
                <w:szCs w:val="21"/>
              </w:rPr>
              <w:t xml:space="preserve">0~2000 </w:t>
            </w:r>
            <w:r>
              <w:rPr>
                <w:rFonts w:ascii="Times New Roman" w:hAnsi="Times New Roman" w:hint="eastAsia"/>
                <w:kern w:val="0"/>
                <w:sz w:val="21"/>
                <w:szCs w:val="21"/>
              </w:rPr>
              <w:t>mS</w:t>
            </w:r>
            <w:r>
              <w:rPr>
                <w:rFonts w:ascii="Times New Roman" w:hAnsi="Times New Roman"/>
                <w:kern w:val="0"/>
                <w:sz w:val="21"/>
                <w:szCs w:val="21"/>
              </w:rPr>
              <w:t>/</w:t>
            </w:r>
            <w:r>
              <w:rPr>
                <w:rFonts w:ascii="Times New Roman" w:hAnsi="Times New Roman" w:hint="eastAsia"/>
                <w:kern w:val="0"/>
                <w:sz w:val="21"/>
                <w:szCs w:val="21"/>
              </w:rPr>
              <w:t>m</w:t>
            </w:r>
          </w:p>
        </w:tc>
      </w:tr>
      <w:tr w:rsidR="000F423A">
        <w:trPr>
          <w:trHeight w:val="499"/>
          <w:jc w:val="center"/>
        </w:trPr>
        <w:tc>
          <w:tcPr>
            <w:tcW w:w="3482" w:type="dxa"/>
          </w:tcPr>
          <w:p w:rsidR="000F423A" w:rsidRDefault="00FB2AD6">
            <w:pPr>
              <w:ind w:firstLineChars="0" w:firstLine="0"/>
              <w:jc w:val="center"/>
              <w:rPr>
                <w:rFonts w:ascii="Times New Roman" w:hAnsi="Times New Roman"/>
                <w:kern w:val="0"/>
                <w:sz w:val="21"/>
                <w:szCs w:val="21"/>
              </w:rPr>
            </w:pPr>
            <w:r>
              <w:rPr>
                <w:rFonts w:ascii="Times New Roman" w:hAnsi="Times New Roman" w:hint="eastAsia"/>
                <w:kern w:val="0"/>
                <w:sz w:val="21"/>
                <w:szCs w:val="21"/>
              </w:rPr>
              <w:t>分辨率</w:t>
            </w:r>
          </w:p>
        </w:tc>
        <w:tc>
          <w:tcPr>
            <w:tcW w:w="4193" w:type="dxa"/>
          </w:tcPr>
          <w:p w:rsidR="000F423A" w:rsidRDefault="00FB2AD6">
            <w:pPr>
              <w:ind w:firstLineChars="0" w:firstLine="0"/>
              <w:jc w:val="center"/>
              <w:rPr>
                <w:rFonts w:ascii="Times New Roman" w:hAnsi="Times New Roman"/>
                <w:kern w:val="0"/>
                <w:sz w:val="21"/>
                <w:szCs w:val="21"/>
              </w:rPr>
            </w:pPr>
            <w:r>
              <w:rPr>
                <w:rFonts w:ascii="Times New Roman" w:hAnsi="Times New Roman"/>
                <w:kern w:val="0"/>
                <w:sz w:val="21"/>
                <w:szCs w:val="21"/>
              </w:rPr>
              <w:t>0.</w:t>
            </w:r>
            <w:r>
              <w:rPr>
                <w:rFonts w:ascii="Times New Roman" w:hAnsi="Times New Roman" w:hint="eastAsia"/>
                <w:kern w:val="0"/>
                <w:sz w:val="21"/>
                <w:szCs w:val="21"/>
              </w:rPr>
              <w:t>0</w:t>
            </w:r>
            <w:r>
              <w:rPr>
                <w:rFonts w:ascii="Times New Roman" w:hAnsi="Times New Roman"/>
                <w:kern w:val="0"/>
                <w:sz w:val="21"/>
                <w:szCs w:val="21"/>
              </w:rPr>
              <w:t>1mS</w:t>
            </w:r>
            <w:r>
              <w:rPr>
                <w:rFonts w:ascii="Times New Roman" w:hAnsi="Times New Roman" w:hint="eastAsia"/>
                <w:kern w:val="0"/>
                <w:sz w:val="21"/>
                <w:szCs w:val="21"/>
              </w:rPr>
              <w:t>/m</w:t>
            </w:r>
            <w:r>
              <w:rPr>
                <w:rFonts w:ascii="Times New Roman" w:hAnsi="Times New Roman" w:hint="eastAsia"/>
                <w:kern w:val="0"/>
                <w:sz w:val="21"/>
                <w:szCs w:val="21"/>
              </w:rPr>
              <w:t>、</w:t>
            </w:r>
            <w:r>
              <w:rPr>
                <w:rFonts w:ascii="Times New Roman" w:hAnsi="Times New Roman"/>
                <w:kern w:val="0"/>
                <w:sz w:val="21"/>
                <w:szCs w:val="21"/>
              </w:rPr>
              <w:t>0.1℃</w:t>
            </w:r>
          </w:p>
        </w:tc>
      </w:tr>
      <w:tr w:rsidR="000F423A">
        <w:trPr>
          <w:trHeight w:val="517"/>
          <w:jc w:val="center"/>
        </w:trPr>
        <w:tc>
          <w:tcPr>
            <w:tcW w:w="3482" w:type="dxa"/>
          </w:tcPr>
          <w:p w:rsidR="000F423A" w:rsidRDefault="00FB2AD6">
            <w:pPr>
              <w:ind w:firstLineChars="0" w:firstLine="0"/>
              <w:jc w:val="center"/>
              <w:rPr>
                <w:rFonts w:ascii="Times New Roman" w:hAnsi="Times New Roman"/>
                <w:kern w:val="0"/>
                <w:sz w:val="21"/>
                <w:szCs w:val="21"/>
              </w:rPr>
            </w:pPr>
            <w:r>
              <w:rPr>
                <w:rFonts w:ascii="Times New Roman" w:hAnsi="Times New Roman"/>
                <w:kern w:val="0"/>
                <w:sz w:val="21"/>
                <w:szCs w:val="21"/>
              </w:rPr>
              <w:t>精度（重复性误差）</w:t>
            </w:r>
          </w:p>
        </w:tc>
        <w:tc>
          <w:tcPr>
            <w:tcW w:w="4193" w:type="dxa"/>
          </w:tcPr>
          <w:p w:rsidR="000F423A" w:rsidRDefault="00FB2AD6">
            <w:pPr>
              <w:ind w:firstLineChars="0" w:firstLine="0"/>
              <w:jc w:val="center"/>
              <w:rPr>
                <w:rFonts w:ascii="Times New Roman" w:hAnsi="Times New Roman"/>
                <w:kern w:val="0"/>
                <w:sz w:val="21"/>
                <w:szCs w:val="21"/>
              </w:rPr>
            </w:pPr>
            <w:r>
              <w:rPr>
                <w:rFonts w:ascii="Times New Roman" w:hAnsi="Times New Roman" w:hint="eastAsia"/>
                <w:kern w:val="0"/>
                <w:sz w:val="21"/>
                <w:szCs w:val="21"/>
              </w:rPr>
              <w:t>±</w:t>
            </w:r>
            <w:r>
              <w:rPr>
                <w:rFonts w:ascii="Times New Roman" w:hAnsi="Times New Roman"/>
                <w:kern w:val="0"/>
                <w:sz w:val="21"/>
                <w:szCs w:val="21"/>
              </w:rPr>
              <w:t>0.5 %FS</w:t>
            </w:r>
            <w:r>
              <w:rPr>
                <w:rFonts w:ascii="Times New Roman" w:hAnsi="Times New Roman"/>
                <w:kern w:val="0"/>
                <w:sz w:val="21"/>
                <w:szCs w:val="21"/>
              </w:rPr>
              <w:t>，</w:t>
            </w:r>
            <w:r>
              <w:rPr>
                <w:rFonts w:ascii="Times New Roman" w:hAnsi="Times New Roman"/>
                <w:kern w:val="0"/>
                <w:sz w:val="21"/>
                <w:szCs w:val="21"/>
              </w:rPr>
              <w:t>±0.3 ℃</w:t>
            </w:r>
          </w:p>
        </w:tc>
      </w:tr>
      <w:tr w:rsidR="000F423A">
        <w:trPr>
          <w:trHeight w:val="517"/>
          <w:jc w:val="center"/>
        </w:trPr>
        <w:tc>
          <w:tcPr>
            <w:tcW w:w="3482" w:type="dxa"/>
          </w:tcPr>
          <w:p w:rsidR="000F423A" w:rsidRDefault="00FB2AD6">
            <w:pPr>
              <w:ind w:firstLineChars="0" w:firstLine="0"/>
              <w:jc w:val="center"/>
              <w:rPr>
                <w:rFonts w:ascii="Times New Roman" w:hAnsi="Times New Roman"/>
                <w:kern w:val="0"/>
                <w:sz w:val="21"/>
                <w:szCs w:val="21"/>
              </w:rPr>
            </w:pPr>
            <w:r>
              <w:rPr>
                <w:rFonts w:ascii="Times New Roman" w:hAnsi="Times New Roman"/>
                <w:kern w:val="0"/>
                <w:sz w:val="21"/>
                <w:szCs w:val="21"/>
              </w:rPr>
              <w:t>响应时间（</w:t>
            </w:r>
            <w:r>
              <w:rPr>
                <w:rFonts w:ascii="Times New Roman" w:hAnsi="Times New Roman"/>
                <w:kern w:val="0"/>
                <w:sz w:val="21"/>
                <w:szCs w:val="21"/>
              </w:rPr>
              <w:t>s</w:t>
            </w:r>
            <w:r>
              <w:rPr>
                <w:rFonts w:ascii="Times New Roman" w:hAnsi="Times New Roman"/>
                <w:kern w:val="0"/>
                <w:sz w:val="21"/>
                <w:szCs w:val="21"/>
              </w:rPr>
              <w:t>）</w:t>
            </w:r>
          </w:p>
        </w:tc>
        <w:tc>
          <w:tcPr>
            <w:tcW w:w="4193" w:type="dxa"/>
          </w:tcPr>
          <w:p w:rsidR="000F423A" w:rsidRDefault="00FB2AD6">
            <w:pPr>
              <w:ind w:firstLineChars="0" w:firstLine="0"/>
              <w:jc w:val="center"/>
              <w:rPr>
                <w:rFonts w:ascii="Times New Roman" w:hAnsi="Times New Roman"/>
                <w:kern w:val="0"/>
                <w:sz w:val="21"/>
                <w:szCs w:val="21"/>
              </w:rPr>
            </w:pPr>
            <w:r>
              <w:rPr>
                <w:rFonts w:ascii="Times New Roman" w:hAnsi="Times New Roman"/>
                <w:kern w:val="0"/>
                <w:sz w:val="21"/>
                <w:szCs w:val="21"/>
              </w:rPr>
              <w:t>10</w:t>
            </w:r>
          </w:p>
        </w:tc>
      </w:tr>
      <w:tr w:rsidR="000F423A">
        <w:trPr>
          <w:trHeight w:val="517"/>
          <w:jc w:val="center"/>
        </w:trPr>
        <w:tc>
          <w:tcPr>
            <w:tcW w:w="3482" w:type="dxa"/>
          </w:tcPr>
          <w:p w:rsidR="000F423A" w:rsidRDefault="00FB2AD6">
            <w:pPr>
              <w:ind w:firstLineChars="0" w:firstLine="0"/>
              <w:jc w:val="center"/>
              <w:rPr>
                <w:rFonts w:ascii="Times New Roman" w:hAnsi="Times New Roman"/>
                <w:kern w:val="0"/>
                <w:sz w:val="21"/>
                <w:szCs w:val="21"/>
              </w:rPr>
            </w:pPr>
            <w:r>
              <w:rPr>
                <w:rFonts w:ascii="Times New Roman" w:hAnsi="Times New Roman"/>
                <w:kern w:val="0"/>
                <w:sz w:val="21"/>
                <w:szCs w:val="21"/>
              </w:rPr>
              <w:t>温度补偿器误差</w:t>
            </w:r>
          </w:p>
        </w:tc>
        <w:tc>
          <w:tcPr>
            <w:tcW w:w="4193" w:type="dxa"/>
          </w:tcPr>
          <w:p w:rsidR="000F423A" w:rsidRDefault="00FB2AD6">
            <w:pPr>
              <w:ind w:firstLineChars="0" w:firstLine="0"/>
              <w:jc w:val="center"/>
              <w:rPr>
                <w:rFonts w:ascii="Times New Roman" w:hAnsi="Times New Roman"/>
                <w:kern w:val="0"/>
                <w:sz w:val="21"/>
                <w:szCs w:val="21"/>
              </w:rPr>
            </w:pPr>
            <w:r>
              <w:rPr>
                <w:rFonts w:ascii="Times New Roman" w:hAnsi="Times New Roman"/>
                <w:kern w:val="0"/>
                <w:sz w:val="21"/>
                <w:szCs w:val="21"/>
              </w:rPr>
              <w:t xml:space="preserve">±1 </w:t>
            </w:r>
            <w:r>
              <w:rPr>
                <w:rFonts w:ascii="Times New Roman" w:hAnsi="Times New Roman" w:hint="eastAsia"/>
                <w:kern w:val="0"/>
                <w:sz w:val="21"/>
                <w:szCs w:val="21"/>
              </w:rPr>
              <w:t>%</w:t>
            </w:r>
          </w:p>
        </w:tc>
      </w:tr>
      <w:tr w:rsidR="000F423A">
        <w:trPr>
          <w:trHeight w:val="517"/>
          <w:jc w:val="center"/>
        </w:trPr>
        <w:tc>
          <w:tcPr>
            <w:tcW w:w="3482" w:type="dxa"/>
          </w:tcPr>
          <w:p w:rsidR="000F423A" w:rsidRDefault="00FB2AD6">
            <w:pPr>
              <w:ind w:firstLineChars="0" w:firstLine="0"/>
              <w:jc w:val="center"/>
              <w:rPr>
                <w:rFonts w:ascii="Times New Roman" w:hAnsi="Times New Roman"/>
                <w:kern w:val="0"/>
                <w:sz w:val="21"/>
                <w:szCs w:val="21"/>
              </w:rPr>
            </w:pPr>
            <w:r>
              <w:rPr>
                <w:rFonts w:ascii="Times New Roman" w:hAnsi="Times New Roman"/>
                <w:kern w:val="0"/>
                <w:sz w:val="21"/>
                <w:szCs w:val="21"/>
              </w:rPr>
              <w:t>防护等级</w:t>
            </w:r>
          </w:p>
        </w:tc>
        <w:tc>
          <w:tcPr>
            <w:tcW w:w="4193" w:type="dxa"/>
          </w:tcPr>
          <w:p w:rsidR="000F423A" w:rsidRDefault="00FB2AD6">
            <w:pPr>
              <w:ind w:firstLineChars="0" w:firstLine="0"/>
              <w:jc w:val="center"/>
              <w:rPr>
                <w:rFonts w:ascii="Times New Roman" w:hAnsi="Times New Roman"/>
                <w:b/>
                <w:bCs/>
                <w:kern w:val="0"/>
                <w:sz w:val="21"/>
                <w:szCs w:val="21"/>
              </w:rPr>
            </w:pPr>
            <w:r>
              <w:rPr>
                <w:rFonts w:ascii="Times New Roman" w:hAnsi="Times New Roman"/>
                <w:b/>
                <w:bCs/>
                <w:kern w:val="0"/>
                <w:sz w:val="21"/>
                <w:szCs w:val="21"/>
              </w:rPr>
              <w:t>IP68</w:t>
            </w:r>
          </w:p>
        </w:tc>
      </w:tr>
      <w:tr w:rsidR="000F423A">
        <w:trPr>
          <w:trHeight w:val="499"/>
          <w:jc w:val="center"/>
        </w:trPr>
        <w:tc>
          <w:tcPr>
            <w:tcW w:w="3482" w:type="dxa"/>
          </w:tcPr>
          <w:p w:rsidR="000F423A" w:rsidRDefault="00FB2AD6">
            <w:pPr>
              <w:ind w:firstLineChars="0" w:firstLine="0"/>
              <w:jc w:val="center"/>
              <w:rPr>
                <w:rFonts w:ascii="Times New Roman" w:hAnsi="Times New Roman"/>
                <w:kern w:val="0"/>
                <w:sz w:val="21"/>
                <w:szCs w:val="21"/>
              </w:rPr>
            </w:pPr>
            <w:r>
              <w:rPr>
                <w:rFonts w:ascii="Times New Roman" w:hAnsi="Times New Roman"/>
                <w:kern w:val="0"/>
                <w:sz w:val="21"/>
                <w:szCs w:val="21"/>
              </w:rPr>
              <w:t>串行通讯</w:t>
            </w:r>
          </w:p>
        </w:tc>
        <w:tc>
          <w:tcPr>
            <w:tcW w:w="4193" w:type="dxa"/>
          </w:tcPr>
          <w:p w:rsidR="000F423A" w:rsidRDefault="00FB2AD6">
            <w:pPr>
              <w:ind w:firstLineChars="0" w:firstLine="0"/>
              <w:jc w:val="center"/>
              <w:rPr>
                <w:rFonts w:ascii="Times New Roman" w:hAnsi="Times New Roman"/>
                <w:kern w:val="0"/>
                <w:sz w:val="21"/>
                <w:szCs w:val="21"/>
              </w:rPr>
            </w:pPr>
            <w:r>
              <w:rPr>
                <w:rFonts w:ascii="Times New Roman" w:hAnsi="Times New Roman"/>
                <w:kern w:val="0"/>
                <w:sz w:val="21"/>
                <w:szCs w:val="21"/>
              </w:rPr>
              <w:t>支持</w:t>
            </w:r>
            <w:r>
              <w:rPr>
                <w:rFonts w:ascii="Times New Roman" w:hAnsi="Times New Roman"/>
                <w:bCs/>
                <w:kern w:val="0"/>
                <w:sz w:val="21"/>
                <w:szCs w:val="20"/>
              </w:rPr>
              <w:t>RS485</w:t>
            </w:r>
            <w:r>
              <w:rPr>
                <w:rFonts w:ascii="Times New Roman" w:hAnsi="Times New Roman"/>
                <w:kern w:val="0"/>
                <w:sz w:val="21"/>
                <w:szCs w:val="21"/>
              </w:rPr>
              <w:t>通讯、</w:t>
            </w:r>
            <w:r>
              <w:rPr>
                <w:rFonts w:ascii="Times New Roman" w:hAnsi="Times New Roman"/>
                <w:bCs/>
                <w:kern w:val="0"/>
                <w:sz w:val="21"/>
                <w:szCs w:val="20"/>
              </w:rPr>
              <w:t>Modbus</w:t>
            </w:r>
            <w:r>
              <w:rPr>
                <w:rFonts w:ascii="Times New Roman" w:hAnsi="Times New Roman"/>
                <w:kern w:val="0"/>
                <w:sz w:val="21"/>
                <w:szCs w:val="21"/>
              </w:rPr>
              <w:t>通讯协议</w:t>
            </w:r>
          </w:p>
        </w:tc>
      </w:tr>
      <w:tr w:rsidR="000F423A">
        <w:trPr>
          <w:trHeight w:val="517"/>
          <w:jc w:val="center"/>
        </w:trPr>
        <w:tc>
          <w:tcPr>
            <w:tcW w:w="3482" w:type="dxa"/>
          </w:tcPr>
          <w:p w:rsidR="000F423A" w:rsidRDefault="00FB2AD6">
            <w:pPr>
              <w:ind w:firstLineChars="0" w:firstLine="0"/>
              <w:jc w:val="center"/>
              <w:rPr>
                <w:rFonts w:ascii="Times New Roman" w:hAnsi="Times New Roman"/>
                <w:kern w:val="0"/>
                <w:sz w:val="21"/>
                <w:szCs w:val="21"/>
              </w:rPr>
            </w:pPr>
            <w:r>
              <w:rPr>
                <w:rFonts w:ascii="Times New Roman" w:hAnsi="Times New Roman"/>
                <w:kern w:val="0"/>
                <w:sz w:val="21"/>
                <w:szCs w:val="21"/>
              </w:rPr>
              <w:t>波特率</w:t>
            </w:r>
          </w:p>
        </w:tc>
        <w:tc>
          <w:tcPr>
            <w:tcW w:w="4193" w:type="dxa"/>
          </w:tcPr>
          <w:p w:rsidR="000F423A" w:rsidRDefault="00FB2AD6">
            <w:pPr>
              <w:ind w:firstLineChars="0" w:firstLine="0"/>
              <w:jc w:val="center"/>
              <w:rPr>
                <w:rFonts w:ascii="Times New Roman" w:hAnsi="Times New Roman"/>
                <w:kern w:val="0"/>
                <w:sz w:val="21"/>
                <w:szCs w:val="21"/>
              </w:rPr>
            </w:pPr>
            <w:r>
              <w:rPr>
                <w:rFonts w:ascii="Times New Roman" w:hAnsi="Times New Roman"/>
                <w:kern w:val="0"/>
                <w:sz w:val="21"/>
                <w:szCs w:val="21"/>
              </w:rPr>
              <w:t>支持</w:t>
            </w:r>
            <w:r>
              <w:rPr>
                <w:rFonts w:ascii="Times New Roman" w:hAnsi="Times New Roman"/>
                <w:bCs/>
                <w:kern w:val="0"/>
                <w:sz w:val="21"/>
                <w:szCs w:val="20"/>
              </w:rPr>
              <w:t>9600bps</w:t>
            </w:r>
          </w:p>
        </w:tc>
      </w:tr>
      <w:tr w:rsidR="000F423A">
        <w:trPr>
          <w:trHeight w:val="517"/>
          <w:jc w:val="center"/>
        </w:trPr>
        <w:tc>
          <w:tcPr>
            <w:tcW w:w="3482" w:type="dxa"/>
          </w:tcPr>
          <w:p w:rsidR="000F423A" w:rsidRDefault="00FB2AD6">
            <w:pPr>
              <w:ind w:firstLineChars="0" w:firstLine="0"/>
              <w:jc w:val="center"/>
              <w:rPr>
                <w:rFonts w:ascii="Times New Roman" w:hAnsi="Times New Roman"/>
                <w:kern w:val="0"/>
                <w:sz w:val="21"/>
                <w:szCs w:val="21"/>
              </w:rPr>
            </w:pPr>
            <w:r>
              <w:rPr>
                <w:rFonts w:ascii="Times New Roman" w:hAnsi="Times New Roman"/>
                <w:kern w:val="0"/>
                <w:sz w:val="21"/>
                <w:szCs w:val="21"/>
              </w:rPr>
              <w:t>数据位</w:t>
            </w:r>
          </w:p>
        </w:tc>
        <w:tc>
          <w:tcPr>
            <w:tcW w:w="4193" w:type="dxa"/>
          </w:tcPr>
          <w:p w:rsidR="000F423A" w:rsidRDefault="00FB2AD6">
            <w:pPr>
              <w:ind w:firstLineChars="0" w:firstLine="0"/>
              <w:jc w:val="center"/>
              <w:rPr>
                <w:rFonts w:ascii="Times New Roman" w:hAnsi="Times New Roman"/>
                <w:kern w:val="0"/>
                <w:sz w:val="21"/>
                <w:szCs w:val="21"/>
              </w:rPr>
            </w:pPr>
            <w:r>
              <w:rPr>
                <w:rFonts w:ascii="Times New Roman" w:hAnsi="Times New Roman"/>
                <w:kern w:val="0"/>
                <w:sz w:val="21"/>
                <w:szCs w:val="21"/>
              </w:rPr>
              <w:t>支持</w:t>
            </w:r>
            <w:r>
              <w:rPr>
                <w:rFonts w:ascii="Times New Roman" w:hAnsi="Times New Roman"/>
                <w:bCs/>
                <w:kern w:val="0"/>
                <w:sz w:val="21"/>
                <w:szCs w:val="20"/>
              </w:rPr>
              <w:t>8</w:t>
            </w:r>
            <w:r>
              <w:rPr>
                <w:rFonts w:ascii="Times New Roman" w:hAnsi="Times New Roman"/>
                <w:kern w:val="0"/>
                <w:sz w:val="21"/>
                <w:szCs w:val="21"/>
              </w:rPr>
              <w:t>数据位，</w:t>
            </w:r>
            <w:r>
              <w:rPr>
                <w:rFonts w:ascii="Times New Roman" w:hAnsi="Times New Roman"/>
                <w:bCs/>
                <w:kern w:val="0"/>
                <w:sz w:val="21"/>
                <w:szCs w:val="20"/>
              </w:rPr>
              <w:t>1</w:t>
            </w:r>
            <w:r>
              <w:rPr>
                <w:rFonts w:ascii="Times New Roman" w:hAnsi="Times New Roman"/>
                <w:kern w:val="0"/>
                <w:sz w:val="21"/>
                <w:szCs w:val="21"/>
              </w:rPr>
              <w:t>停止位</w:t>
            </w:r>
            <w:r>
              <w:rPr>
                <w:rFonts w:ascii="Times New Roman" w:hAnsi="Times New Roman" w:hint="eastAsia"/>
                <w:kern w:val="0"/>
                <w:sz w:val="21"/>
                <w:szCs w:val="21"/>
              </w:rPr>
              <w:t>，</w:t>
            </w:r>
            <w:r>
              <w:rPr>
                <w:rFonts w:ascii="Times New Roman" w:hAnsi="Times New Roman" w:hint="eastAsia"/>
                <w:kern w:val="0"/>
                <w:sz w:val="21"/>
                <w:szCs w:val="21"/>
              </w:rPr>
              <w:t>1</w:t>
            </w:r>
            <w:r>
              <w:rPr>
                <w:rFonts w:ascii="Times New Roman" w:hAnsi="Times New Roman" w:hint="eastAsia"/>
                <w:kern w:val="0"/>
                <w:sz w:val="21"/>
                <w:szCs w:val="21"/>
              </w:rPr>
              <w:t>起始位</w:t>
            </w:r>
            <w:r>
              <w:rPr>
                <w:rFonts w:ascii="Times New Roman" w:hAnsi="Times New Roman"/>
                <w:kern w:val="0"/>
                <w:sz w:val="21"/>
                <w:szCs w:val="21"/>
              </w:rPr>
              <w:t>，可配置无校验</w:t>
            </w:r>
          </w:p>
        </w:tc>
      </w:tr>
      <w:tr w:rsidR="000F423A">
        <w:trPr>
          <w:trHeight w:val="499"/>
          <w:jc w:val="center"/>
        </w:trPr>
        <w:tc>
          <w:tcPr>
            <w:tcW w:w="3482" w:type="dxa"/>
          </w:tcPr>
          <w:p w:rsidR="000F423A" w:rsidRDefault="00FB2AD6">
            <w:pPr>
              <w:ind w:firstLineChars="0" w:firstLine="0"/>
              <w:jc w:val="center"/>
              <w:rPr>
                <w:rFonts w:ascii="Times New Roman" w:hAnsi="Times New Roman"/>
                <w:kern w:val="0"/>
                <w:sz w:val="21"/>
                <w:szCs w:val="21"/>
              </w:rPr>
            </w:pPr>
            <w:r>
              <w:rPr>
                <w:rFonts w:ascii="Times New Roman" w:hAnsi="Times New Roman"/>
                <w:kern w:val="0"/>
                <w:sz w:val="21"/>
                <w:szCs w:val="21"/>
              </w:rPr>
              <w:t>ModBus</w:t>
            </w:r>
            <w:r>
              <w:rPr>
                <w:rFonts w:ascii="Times New Roman" w:hAnsi="Times New Roman"/>
                <w:kern w:val="0"/>
                <w:sz w:val="21"/>
                <w:szCs w:val="21"/>
              </w:rPr>
              <w:t>地址范围</w:t>
            </w:r>
          </w:p>
        </w:tc>
        <w:tc>
          <w:tcPr>
            <w:tcW w:w="4193" w:type="dxa"/>
          </w:tcPr>
          <w:p w:rsidR="000F423A" w:rsidRDefault="00FB2AD6">
            <w:pPr>
              <w:ind w:firstLineChars="0" w:firstLine="0"/>
              <w:jc w:val="center"/>
              <w:rPr>
                <w:rFonts w:ascii="Times New Roman" w:hAnsi="Times New Roman"/>
                <w:kern w:val="0"/>
                <w:sz w:val="21"/>
                <w:szCs w:val="21"/>
              </w:rPr>
            </w:pPr>
            <w:r>
              <w:rPr>
                <w:rFonts w:ascii="Times New Roman" w:hAnsi="Times New Roman"/>
                <w:kern w:val="0"/>
                <w:sz w:val="21"/>
                <w:szCs w:val="21"/>
              </w:rPr>
              <w:t>支持</w:t>
            </w:r>
            <w:r>
              <w:rPr>
                <w:rFonts w:ascii="Times New Roman" w:hAnsi="Times New Roman"/>
                <w:kern w:val="0"/>
                <w:sz w:val="21"/>
                <w:szCs w:val="21"/>
              </w:rPr>
              <w:t>1~255</w:t>
            </w:r>
          </w:p>
        </w:tc>
      </w:tr>
    </w:tbl>
    <w:p w:rsidR="000F423A" w:rsidRDefault="000F423A">
      <w:pPr>
        <w:ind w:firstLine="420"/>
        <w:rPr>
          <w:rFonts w:ascii="宋体" w:hAnsi="宋体" w:cs="宋体"/>
          <w:sz w:val="21"/>
          <w:szCs w:val="21"/>
        </w:rPr>
      </w:pPr>
    </w:p>
    <w:p w:rsidR="000F423A" w:rsidRDefault="00FB2AD6">
      <w:pPr>
        <w:keepNext/>
        <w:widowControl/>
        <w:numPr>
          <w:ilvl w:val="2"/>
          <w:numId w:val="0"/>
        </w:numPr>
        <w:tabs>
          <w:tab w:val="left" w:pos="709"/>
        </w:tabs>
        <w:spacing w:before="240" w:after="60"/>
        <w:ind w:left="709" w:hanging="709"/>
        <w:outlineLvl w:val="2"/>
        <w:rPr>
          <w:rFonts w:ascii="等线" w:eastAsia="黑体" w:hAnsi="等线"/>
          <w:b/>
          <w:bCs/>
          <w:szCs w:val="24"/>
        </w:rPr>
      </w:pPr>
      <w:r>
        <w:rPr>
          <w:rFonts w:ascii="等线" w:hAnsi="等线" w:hint="eastAsia"/>
          <w:b/>
          <w:bCs/>
          <w:szCs w:val="24"/>
        </w:rPr>
        <w:t>附录Ⅰ</w:t>
      </w:r>
      <w:r>
        <w:rPr>
          <w:rFonts w:ascii="等线" w:hAnsi="等线" w:hint="eastAsia"/>
          <w:b/>
          <w:bCs/>
          <w:szCs w:val="24"/>
        </w:rPr>
        <w:t>-</w:t>
      </w:r>
      <w:r>
        <w:rPr>
          <w:rFonts w:ascii="等线" w:hAnsi="等线"/>
          <w:b/>
          <w:bCs/>
          <w:szCs w:val="24"/>
        </w:rPr>
        <w:t>1</w:t>
      </w:r>
      <w:r>
        <w:rPr>
          <w:rFonts w:ascii="等线" w:hAnsi="等线" w:hint="eastAsia"/>
          <w:b/>
          <w:bCs/>
          <w:szCs w:val="24"/>
        </w:rPr>
        <w:t>3</w:t>
      </w:r>
      <w:r>
        <w:rPr>
          <w:rFonts w:ascii="等线" w:hAnsi="等线"/>
          <w:b/>
          <w:bCs/>
          <w:szCs w:val="24"/>
        </w:rPr>
        <w:t xml:space="preserve"> </w:t>
      </w:r>
      <w:r>
        <w:rPr>
          <w:rFonts w:ascii="等线" w:hAnsi="等线" w:hint="eastAsia"/>
          <w:b/>
          <w:bCs/>
          <w:szCs w:val="24"/>
        </w:rPr>
        <w:t>摄像机</w:t>
      </w:r>
    </w:p>
    <w:p w:rsidR="000F423A" w:rsidRDefault="00FB2AD6">
      <w:pPr>
        <w:ind w:firstLine="420"/>
        <w:rPr>
          <w:rFonts w:ascii="宋体" w:hAnsi="宋体" w:cs="宋体"/>
          <w:sz w:val="21"/>
          <w:szCs w:val="21"/>
        </w:rPr>
      </w:pPr>
      <w:r>
        <w:rPr>
          <w:rFonts w:ascii="宋体" w:hAnsi="宋体" w:cs="宋体" w:hint="eastAsia"/>
          <w:sz w:val="21"/>
          <w:szCs w:val="21"/>
        </w:rPr>
        <w:t>摄像机需提供</w:t>
      </w:r>
      <w:r>
        <w:rPr>
          <w:rFonts w:ascii="宋体" w:hAnsi="宋体" w:cs="宋体" w:hint="eastAsia"/>
          <w:b/>
          <w:bCs/>
          <w:sz w:val="21"/>
          <w:szCs w:val="21"/>
        </w:rPr>
        <w:t>公安部检测机构出具的检验报告</w:t>
      </w:r>
      <w:r>
        <w:rPr>
          <w:rFonts w:ascii="宋体" w:hAnsi="宋体" w:cs="宋体" w:hint="eastAsia"/>
          <w:sz w:val="21"/>
          <w:szCs w:val="21"/>
        </w:rPr>
        <w:t>。</w:t>
      </w:r>
    </w:p>
    <w:p w:rsidR="000F423A" w:rsidRDefault="00FB2AD6">
      <w:pPr>
        <w:ind w:firstLine="420"/>
      </w:pPr>
      <w:r>
        <w:rPr>
          <w:rFonts w:ascii="宋体" w:hAnsi="宋体" w:cs="宋体" w:hint="eastAsia"/>
          <w:sz w:val="21"/>
          <w:szCs w:val="21"/>
        </w:rPr>
        <w:t>摄像机需</w:t>
      </w:r>
      <w:r>
        <w:rPr>
          <w:rFonts w:ascii="宋体" w:hAnsi="宋体" w:cs="宋体" w:hint="eastAsia"/>
          <w:b/>
          <w:bCs/>
          <w:sz w:val="21"/>
          <w:szCs w:val="21"/>
        </w:rPr>
        <w:t>支持RTSP Over TCP协议，并采用标准H.264视频编码</w:t>
      </w:r>
      <w:r>
        <w:rPr>
          <w:rFonts w:ascii="宋体" w:hAnsi="宋体" w:cs="宋体" w:hint="eastAsia"/>
          <w:sz w:val="21"/>
          <w:szCs w:val="21"/>
        </w:rPr>
        <w:t>。</w:t>
      </w:r>
    </w:p>
    <w:p w:rsidR="000F423A" w:rsidRDefault="00FB2AD6">
      <w:pPr>
        <w:ind w:firstLine="422"/>
        <w:rPr>
          <w:rFonts w:ascii="宋体" w:hAnsi="宋体" w:cs="宋体"/>
          <w:b/>
          <w:sz w:val="21"/>
          <w:szCs w:val="21"/>
        </w:rPr>
      </w:pPr>
      <w:r>
        <w:rPr>
          <w:rFonts w:ascii="宋体" w:hAnsi="宋体" w:cs="宋体" w:hint="eastAsia"/>
          <w:b/>
          <w:sz w:val="21"/>
          <w:szCs w:val="21"/>
        </w:rPr>
        <w:t>（</w:t>
      </w:r>
      <w:r>
        <w:rPr>
          <w:rFonts w:ascii="Times New Roman" w:hAnsi="Times New Roman"/>
          <w:b/>
          <w:bCs/>
          <w:sz w:val="21"/>
          <w:szCs w:val="20"/>
        </w:rPr>
        <w:t>1</w:t>
      </w:r>
      <w:r>
        <w:rPr>
          <w:rFonts w:ascii="宋体" w:hAnsi="宋体" w:cs="宋体" w:hint="eastAsia"/>
          <w:b/>
          <w:sz w:val="21"/>
          <w:szCs w:val="21"/>
        </w:rPr>
        <w:t>）</w:t>
      </w:r>
      <w:r>
        <w:rPr>
          <w:rFonts w:ascii="Times New Roman" w:hAnsi="Times New Roman"/>
          <w:b/>
          <w:bCs/>
          <w:sz w:val="21"/>
          <w:szCs w:val="20"/>
        </w:rPr>
        <w:t>200</w:t>
      </w:r>
      <w:r>
        <w:rPr>
          <w:rFonts w:ascii="宋体" w:hAnsi="宋体" w:cs="宋体" w:hint="eastAsia"/>
          <w:b/>
          <w:sz w:val="21"/>
          <w:szCs w:val="21"/>
        </w:rPr>
        <w:t>万像素智能球型摄像机</w:t>
      </w:r>
    </w:p>
    <w:p w:rsidR="000F423A" w:rsidRDefault="00013DEC" w:rsidP="00FB2AD6">
      <w:pPr>
        <w:ind w:firstLine="480"/>
        <w:rPr>
          <w:rFonts w:ascii="宋体" w:hAnsi="宋体" w:cs="宋体"/>
          <w:sz w:val="21"/>
          <w:szCs w:val="21"/>
        </w:rPr>
      </w:pPr>
      <w:hyperlink r:id="rId28" w:history="1">
        <w:r w:rsidR="00FB2AD6">
          <w:rPr>
            <w:rFonts w:ascii="宋体" w:hAnsi="宋体" w:cs="宋体" w:hint="eastAsia"/>
            <w:sz w:val="21"/>
            <w:szCs w:val="21"/>
          </w:rPr>
          <w:t>视频输出支持</w:t>
        </w:r>
        <w:r w:rsidR="00FB2AD6">
          <w:rPr>
            <w:rFonts w:ascii="Times New Roman" w:hAnsi="Times New Roman"/>
            <w:bCs/>
            <w:sz w:val="21"/>
            <w:szCs w:val="20"/>
          </w:rPr>
          <w:t>1920×1080@25fps</w:t>
        </w:r>
        <w:r w:rsidR="00FB2AD6">
          <w:rPr>
            <w:rFonts w:ascii="宋体" w:hAnsi="宋体" w:cs="宋体" w:hint="eastAsia"/>
            <w:sz w:val="21"/>
            <w:szCs w:val="21"/>
          </w:rPr>
          <w:t>，红外距离可达</w:t>
        </w:r>
        <w:r w:rsidR="00FB2AD6">
          <w:rPr>
            <w:rFonts w:ascii="Times New Roman" w:hAnsi="Times New Roman"/>
            <w:bCs/>
            <w:sz w:val="21"/>
            <w:szCs w:val="20"/>
          </w:rPr>
          <w:t>240</w:t>
        </w:r>
        <w:r w:rsidR="00FB2AD6">
          <w:rPr>
            <w:rFonts w:ascii="宋体" w:hAnsi="宋体" w:cs="宋体" w:hint="eastAsia"/>
            <w:sz w:val="21"/>
            <w:szCs w:val="21"/>
          </w:rPr>
          <w:t>米，不低于</w:t>
        </w:r>
        <w:r w:rsidR="00FB2AD6">
          <w:rPr>
            <w:rFonts w:ascii="宋体" w:hAnsi="宋体" w:cs="宋体"/>
            <w:sz w:val="21"/>
            <w:szCs w:val="21"/>
          </w:rPr>
          <w:t>23倍光学变焦</w:t>
        </w:r>
      </w:hyperlink>
      <w:r w:rsidR="00FB2AD6">
        <w:rPr>
          <w:rFonts w:ascii="宋体" w:hAnsi="宋体" w:cs="宋体"/>
          <w:sz w:val="21"/>
          <w:szCs w:val="21"/>
        </w:rPr>
        <w:t xml:space="preserve"> 。</w:t>
      </w:r>
    </w:p>
    <w:p w:rsidR="000F423A" w:rsidRDefault="00FB2AD6">
      <w:pPr>
        <w:ind w:firstLine="420"/>
        <w:rPr>
          <w:rFonts w:ascii="宋体" w:hAnsi="宋体" w:cs="宋体"/>
          <w:sz w:val="21"/>
          <w:szCs w:val="21"/>
        </w:rPr>
      </w:pPr>
      <w:r>
        <w:rPr>
          <w:rFonts w:ascii="宋体" w:hAnsi="宋体" w:cs="宋体" w:hint="eastAsia"/>
          <w:sz w:val="21"/>
          <w:szCs w:val="21"/>
        </w:rPr>
        <w:t>水平旋转范围为</w:t>
      </w:r>
      <w:r>
        <w:rPr>
          <w:rFonts w:ascii="Times New Roman" w:hAnsi="Times New Roman"/>
          <w:bCs/>
          <w:sz w:val="21"/>
          <w:szCs w:val="20"/>
        </w:rPr>
        <w:t>360°</w:t>
      </w:r>
      <w:r>
        <w:rPr>
          <w:rFonts w:ascii="宋体" w:hAnsi="宋体" w:cs="宋体" w:hint="eastAsia"/>
          <w:sz w:val="21"/>
          <w:szCs w:val="21"/>
        </w:rPr>
        <w:t>连续旋转，垂直旋转范围为</w:t>
      </w:r>
      <w:r>
        <w:rPr>
          <w:rFonts w:ascii="Times New Roman" w:hAnsi="Times New Roman"/>
          <w:bCs/>
          <w:sz w:val="21"/>
          <w:szCs w:val="20"/>
        </w:rPr>
        <w:t>-5°~ 90°</w:t>
      </w:r>
      <w:r>
        <w:rPr>
          <w:rFonts w:ascii="宋体" w:hAnsi="宋体" w:cs="宋体" w:hint="eastAsia"/>
          <w:sz w:val="21"/>
          <w:szCs w:val="21"/>
        </w:rPr>
        <w:t>，支持</w:t>
      </w:r>
      <w:r>
        <w:rPr>
          <w:rFonts w:ascii="Times New Roman" w:hAnsi="Times New Roman"/>
          <w:bCs/>
          <w:sz w:val="21"/>
          <w:szCs w:val="20"/>
        </w:rPr>
        <w:t>7</w:t>
      </w:r>
      <w:r>
        <w:rPr>
          <w:rFonts w:ascii="宋体" w:hAnsi="宋体" w:cs="宋体" w:hint="eastAsia"/>
          <w:sz w:val="21"/>
          <w:szCs w:val="21"/>
        </w:rPr>
        <w:t>条以上的模式路径设置，支持预置位冻结功能；可实现</w:t>
      </w:r>
      <w:r>
        <w:rPr>
          <w:rFonts w:ascii="宋体" w:hAnsi="宋体" w:cs="宋体"/>
          <w:sz w:val="21"/>
          <w:szCs w:val="21"/>
        </w:rPr>
        <w:t>RS485接口优先或</w:t>
      </w:r>
      <w:r>
        <w:rPr>
          <w:rFonts w:ascii="Times New Roman" w:hAnsi="Times New Roman"/>
          <w:bCs/>
          <w:sz w:val="21"/>
          <w:szCs w:val="20"/>
        </w:rPr>
        <w:t>RJ45</w:t>
      </w:r>
      <w:r>
        <w:rPr>
          <w:rFonts w:ascii="宋体" w:hAnsi="宋体" w:cs="宋体" w:hint="eastAsia"/>
          <w:sz w:val="21"/>
          <w:szCs w:val="21"/>
        </w:rPr>
        <w:t>网络接口优先控制功能。</w:t>
      </w:r>
    </w:p>
    <w:p w:rsidR="000F423A" w:rsidRDefault="00FB2AD6">
      <w:pPr>
        <w:ind w:firstLine="420"/>
        <w:rPr>
          <w:rFonts w:ascii="宋体" w:hAnsi="宋体" w:cs="宋体"/>
          <w:sz w:val="21"/>
          <w:szCs w:val="21"/>
        </w:rPr>
      </w:pPr>
      <w:r>
        <w:rPr>
          <w:rFonts w:ascii="宋体" w:hAnsi="宋体" w:cs="宋体"/>
          <w:sz w:val="21"/>
          <w:szCs w:val="21"/>
        </w:rPr>
        <w:t>存储功能:本地</w:t>
      </w:r>
      <w:r>
        <w:rPr>
          <w:rFonts w:ascii="宋体" w:hAnsi="宋体" w:cs="宋体" w:hint="eastAsia"/>
          <w:sz w:val="21"/>
          <w:szCs w:val="21"/>
        </w:rPr>
        <w:t>视频</w:t>
      </w:r>
      <w:r>
        <w:rPr>
          <w:rFonts w:ascii="宋体" w:hAnsi="宋体" w:cs="宋体"/>
          <w:sz w:val="21"/>
          <w:szCs w:val="21"/>
        </w:rPr>
        <w:t>存储</w:t>
      </w:r>
      <w:r>
        <w:rPr>
          <w:rFonts w:ascii="Times New Roman" w:hAnsi="Times New Roman" w:hint="eastAsia"/>
          <w:bCs/>
          <w:sz w:val="21"/>
          <w:szCs w:val="20"/>
        </w:rPr>
        <w:t>3</w:t>
      </w:r>
      <w:r>
        <w:rPr>
          <w:rFonts w:ascii="Times New Roman" w:hAnsi="Times New Roman"/>
          <w:bCs/>
          <w:sz w:val="21"/>
          <w:szCs w:val="20"/>
        </w:rPr>
        <w:t>0</w:t>
      </w:r>
      <w:r>
        <w:rPr>
          <w:rFonts w:ascii="宋体" w:hAnsi="宋体" w:cs="宋体" w:hint="eastAsia"/>
          <w:sz w:val="21"/>
          <w:szCs w:val="21"/>
        </w:rPr>
        <w:t>天以上；</w:t>
      </w:r>
    </w:p>
    <w:p w:rsidR="000F423A" w:rsidRDefault="00FB2AD6">
      <w:pPr>
        <w:ind w:firstLine="420"/>
        <w:rPr>
          <w:rFonts w:ascii="宋体" w:hAnsi="宋体" w:cs="宋体"/>
          <w:sz w:val="21"/>
          <w:szCs w:val="21"/>
        </w:rPr>
      </w:pPr>
      <w:r>
        <w:rPr>
          <w:rFonts w:ascii="宋体" w:hAnsi="宋体" w:cs="宋体"/>
          <w:sz w:val="21"/>
          <w:szCs w:val="21"/>
        </w:rPr>
        <w:lastRenderedPageBreak/>
        <w:t>通讯接口:</w:t>
      </w:r>
      <w:r>
        <w:rPr>
          <w:rFonts w:ascii="Times New Roman" w:hAnsi="Times New Roman"/>
          <w:bCs/>
          <w:sz w:val="21"/>
          <w:szCs w:val="20"/>
        </w:rPr>
        <w:t xml:space="preserve">1 </w:t>
      </w:r>
      <w:r>
        <w:rPr>
          <w:rFonts w:ascii="宋体" w:hAnsi="宋体" w:cs="宋体"/>
          <w:sz w:val="21"/>
          <w:szCs w:val="21"/>
        </w:rPr>
        <w:t>个</w:t>
      </w:r>
      <w:r>
        <w:rPr>
          <w:rFonts w:ascii="Times New Roman" w:hAnsi="Times New Roman"/>
          <w:bCs/>
          <w:sz w:val="21"/>
          <w:szCs w:val="20"/>
        </w:rPr>
        <w:t xml:space="preserve">RJ45 10M / 100M </w:t>
      </w:r>
      <w:r>
        <w:rPr>
          <w:rFonts w:ascii="宋体" w:hAnsi="宋体" w:cs="宋体"/>
          <w:sz w:val="21"/>
          <w:szCs w:val="21"/>
        </w:rPr>
        <w:t>自适应以太网口</w:t>
      </w:r>
      <w:r>
        <w:rPr>
          <w:rFonts w:ascii="宋体" w:hAnsi="宋体" w:cs="宋体" w:hint="eastAsia"/>
          <w:sz w:val="21"/>
          <w:szCs w:val="21"/>
        </w:rPr>
        <w:t>；</w:t>
      </w:r>
    </w:p>
    <w:p w:rsidR="000F423A" w:rsidRDefault="00FB2AD6">
      <w:pPr>
        <w:ind w:firstLine="420"/>
        <w:rPr>
          <w:rFonts w:ascii="宋体" w:hAnsi="宋体" w:cs="宋体"/>
          <w:sz w:val="21"/>
          <w:szCs w:val="21"/>
        </w:rPr>
      </w:pPr>
      <w:r>
        <w:rPr>
          <w:rFonts w:ascii="宋体" w:hAnsi="宋体" w:cs="宋体" w:hint="eastAsia"/>
          <w:sz w:val="21"/>
          <w:szCs w:val="21"/>
        </w:rPr>
        <w:t>具备较好的防护性能环境适应性，工作温度范围可达</w:t>
      </w:r>
      <w:r>
        <w:rPr>
          <w:rFonts w:ascii="Times New Roman" w:hAnsi="Times New Roman" w:hint="eastAsia"/>
          <w:bCs/>
          <w:sz w:val="21"/>
          <w:szCs w:val="20"/>
        </w:rPr>
        <w:t>-40</w:t>
      </w:r>
      <w:r>
        <w:rPr>
          <w:rFonts w:ascii="Times New Roman" w:hAnsi="Times New Roman" w:hint="eastAsia"/>
          <w:bCs/>
          <w:sz w:val="21"/>
          <w:szCs w:val="20"/>
        </w:rPr>
        <w:t>℃</w:t>
      </w:r>
      <w:r>
        <w:rPr>
          <w:rFonts w:ascii="Times New Roman" w:hAnsi="Times New Roman" w:hint="eastAsia"/>
          <w:bCs/>
          <w:sz w:val="21"/>
          <w:szCs w:val="20"/>
        </w:rPr>
        <w:t>-70</w:t>
      </w:r>
      <w:r>
        <w:rPr>
          <w:rFonts w:ascii="Times New Roman" w:hAnsi="Times New Roman" w:hint="eastAsia"/>
          <w:bCs/>
          <w:sz w:val="21"/>
          <w:szCs w:val="20"/>
        </w:rPr>
        <w:t>℃</w:t>
      </w:r>
      <w:r>
        <w:rPr>
          <w:rFonts w:ascii="宋体" w:hAnsi="宋体" w:cs="宋体" w:hint="eastAsia"/>
          <w:sz w:val="21"/>
          <w:szCs w:val="21"/>
        </w:rPr>
        <w:t>，支持</w:t>
      </w:r>
      <w:r>
        <w:rPr>
          <w:rFonts w:ascii="Times New Roman" w:hAnsi="Times New Roman"/>
          <w:bCs/>
          <w:sz w:val="21"/>
          <w:szCs w:val="20"/>
        </w:rPr>
        <w:t>IP67</w:t>
      </w:r>
      <w:r>
        <w:rPr>
          <w:rFonts w:ascii="宋体" w:hAnsi="宋体" w:cs="宋体" w:hint="eastAsia"/>
          <w:sz w:val="21"/>
          <w:szCs w:val="21"/>
        </w:rPr>
        <w:t>，</w:t>
      </w:r>
      <w:r>
        <w:rPr>
          <w:rFonts w:ascii="Times New Roman" w:hAnsi="Times New Roman"/>
          <w:bCs/>
          <w:sz w:val="21"/>
          <w:szCs w:val="20"/>
        </w:rPr>
        <w:t>6kV</w:t>
      </w:r>
      <w:r>
        <w:rPr>
          <w:rFonts w:ascii="宋体" w:hAnsi="宋体" w:cs="宋体" w:hint="eastAsia"/>
          <w:sz w:val="21"/>
          <w:szCs w:val="21"/>
        </w:rPr>
        <w:t>防浪涌；</w:t>
      </w:r>
    </w:p>
    <w:p w:rsidR="000F423A" w:rsidRDefault="00FB2AD6">
      <w:pPr>
        <w:ind w:firstLine="420"/>
        <w:rPr>
          <w:rFonts w:ascii="宋体" w:hAnsi="宋体" w:cs="宋体"/>
          <w:sz w:val="21"/>
          <w:szCs w:val="21"/>
        </w:rPr>
      </w:pPr>
      <w:r>
        <w:rPr>
          <w:rFonts w:ascii="宋体" w:hAnsi="宋体" w:cs="宋体" w:hint="eastAsia"/>
          <w:sz w:val="21"/>
          <w:szCs w:val="21"/>
        </w:rPr>
        <w:t>支持</w:t>
      </w:r>
      <w:r>
        <w:rPr>
          <w:rFonts w:ascii="Times New Roman" w:hAnsi="Times New Roman"/>
          <w:bCs/>
          <w:sz w:val="21"/>
          <w:szCs w:val="20"/>
        </w:rPr>
        <w:t>ONVIF</w:t>
      </w:r>
      <w:r>
        <w:rPr>
          <w:rFonts w:ascii="宋体" w:hAnsi="宋体" w:cs="宋体" w:hint="eastAsia"/>
          <w:sz w:val="21"/>
          <w:szCs w:val="21"/>
        </w:rPr>
        <w:t>协议。</w:t>
      </w:r>
    </w:p>
    <w:p w:rsidR="000F423A" w:rsidRDefault="00FB2AD6">
      <w:pPr>
        <w:ind w:firstLine="422"/>
        <w:rPr>
          <w:rFonts w:ascii="宋体" w:hAnsi="宋体" w:cs="宋体"/>
          <w:b/>
          <w:sz w:val="21"/>
          <w:szCs w:val="21"/>
        </w:rPr>
      </w:pPr>
      <w:r>
        <w:rPr>
          <w:rFonts w:ascii="宋体" w:hAnsi="宋体" w:cs="宋体" w:hint="eastAsia"/>
          <w:b/>
          <w:sz w:val="21"/>
          <w:szCs w:val="21"/>
        </w:rPr>
        <w:t>（</w:t>
      </w:r>
      <w:r>
        <w:rPr>
          <w:rFonts w:ascii="Times New Roman" w:hAnsi="Times New Roman"/>
          <w:b/>
          <w:bCs/>
          <w:sz w:val="21"/>
          <w:szCs w:val="20"/>
        </w:rPr>
        <w:t>2</w:t>
      </w:r>
      <w:r>
        <w:rPr>
          <w:rFonts w:ascii="宋体" w:hAnsi="宋体" w:cs="宋体" w:hint="eastAsia"/>
          <w:b/>
          <w:sz w:val="21"/>
          <w:szCs w:val="21"/>
        </w:rPr>
        <w:t>）</w:t>
      </w:r>
      <w:r>
        <w:rPr>
          <w:rFonts w:ascii="Times New Roman" w:hAnsi="Times New Roman"/>
          <w:b/>
          <w:bCs/>
          <w:sz w:val="21"/>
          <w:szCs w:val="20"/>
        </w:rPr>
        <w:t>200</w:t>
      </w:r>
      <w:r>
        <w:rPr>
          <w:rFonts w:ascii="宋体" w:hAnsi="宋体" w:cs="宋体" w:hint="eastAsia"/>
          <w:b/>
          <w:sz w:val="21"/>
          <w:szCs w:val="21"/>
        </w:rPr>
        <w:t>万像素全彩筒型摄像机</w:t>
      </w:r>
    </w:p>
    <w:p w:rsidR="000F423A" w:rsidRDefault="00FB2AD6">
      <w:pPr>
        <w:ind w:firstLine="420"/>
        <w:rPr>
          <w:rFonts w:ascii="宋体" w:hAnsi="宋体" w:cs="宋体"/>
          <w:sz w:val="21"/>
          <w:szCs w:val="21"/>
        </w:rPr>
      </w:pPr>
      <w:r>
        <w:rPr>
          <w:rFonts w:ascii="Times New Roman" w:hAnsi="Times New Roman"/>
          <w:bCs/>
          <w:sz w:val="21"/>
          <w:szCs w:val="20"/>
        </w:rPr>
        <w:t>200</w:t>
      </w:r>
      <w:r>
        <w:rPr>
          <w:rFonts w:ascii="宋体" w:hAnsi="宋体" w:cs="宋体"/>
          <w:sz w:val="21"/>
          <w:szCs w:val="21"/>
        </w:rPr>
        <w:t>万</w:t>
      </w:r>
      <w:r>
        <w:rPr>
          <w:rFonts w:ascii="Times New Roman" w:hAnsi="Times New Roman"/>
          <w:bCs/>
          <w:sz w:val="21"/>
          <w:szCs w:val="20"/>
        </w:rPr>
        <w:t>1/2.7"</w:t>
      </w:r>
      <w:r>
        <w:rPr>
          <w:rFonts w:ascii="宋体" w:hAnsi="宋体" w:cs="宋体"/>
          <w:sz w:val="21"/>
          <w:szCs w:val="21"/>
        </w:rPr>
        <w:t xml:space="preserve"> CMOS 4G全彩筒型网络摄像机</w:t>
      </w:r>
      <w:r>
        <w:rPr>
          <w:rFonts w:ascii="宋体" w:hAnsi="宋体" w:cs="宋体" w:hint="eastAsia"/>
          <w:sz w:val="21"/>
          <w:szCs w:val="21"/>
        </w:rPr>
        <w:t>；</w:t>
      </w:r>
    </w:p>
    <w:p w:rsidR="000F423A" w:rsidRDefault="00FB2AD6">
      <w:pPr>
        <w:ind w:firstLine="420"/>
        <w:rPr>
          <w:rFonts w:ascii="宋体" w:hAnsi="宋体" w:cs="宋体"/>
          <w:sz w:val="21"/>
          <w:szCs w:val="21"/>
        </w:rPr>
      </w:pPr>
      <w:r>
        <w:rPr>
          <w:rFonts w:ascii="宋体" w:hAnsi="宋体" w:cs="宋体"/>
          <w:sz w:val="21"/>
          <w:szCs w:val="21"/>
        </w:rPr>
        <w:t>最小照度:彩色:</w:t>
      </w:r>
      <w:r>
        <w:rPr>
          <w:rFonts w:ascii="Times New Roman" w:hAnsi="Times New Roman"/>
          <w:bCs/>
          <w:sz w:val="21"/>
          <w:szCs w:val="20"/>
        </w:rPr>
        <w:t>0.0005Lux@F1.0,AGC ON</w:t>
      </w:r>
      <w:r>
        <w:rPr>
          <w:rFonts w:ascii="宋体" w:hAnsi="宋体"/>
          <w:bCs/>
          <w:sz w:val="21"/>
          <w:szCs w:val="20"/>
        </w:rPr>
        <w:t>;</w:t>
      </w:r>
      <w:r>
        <w:rPr>
          <w:rFonts w:ascii="Times New Roman" w:hAnsi="Times New Roman"/>
          <w:bCs/>
          <w:sz w:val="21"/>
          <w:szCs w:val="20"/>
        </w:rPr>
        <w:t>0Lux with Light</w:t>
      </w:r>
      <w:r>
        <w:rPr>
          <w:rFonts w:ascii="宋体" w:hAnsi="宋体" w:hint="eastAsia"/>
          <w:bCs/>
          <w:sz w:val="21"/>
          <w:szCs w:val="20"/>
        </w:rPr>
        <w:t>；</w:t>
      </w:r>
    </w:p>
    <w:p w:rsidR="000F423A" w:rsidRDefault="00FB2AD6">
      <w:pPr>
        <w:ind w:firstLine="420"/>
        <w:rPr>
          <w:rFonts w:ascii="宋体" w:hAnsi="宋体" w:cs="宋体"/>
          <w:sz w:val="21"/>
          <w:szCs w:val="21"/>
        </w:rPr>
      </w:pPr>
      <w:r>
        <w:rPr>
          <w:rFonts w:ascii="宋体" w:hAnsi="宋体" w:cs="宋体"/>
          <w:sz w:val="21"/>
          <w:szCs w:val="21"/>
        </w:rPr>
        <w:t>镜头:4mm,水平视场角</w:t>
      </w:r>
      <w:r>
        <w:rPr>
          <w:rFonts w:ascii="Times New Roman" w:hAnsi="Times New Roman"/>
          <w:bCs/>
          <w:sz w:val="21"/>
          <w:szCs w:val="20"/>
        </w:rPr>
        <w:t>89.1°</w:t>
      </w:r>
      <w:r>
        <w:rPr>
          <w:rFonts w:ascii="宋体" w:hAnsi="宋体" w:cs="宋体"/>
          <w:sz w:val="21"/>
          <w:szCs w:val="21"/>
        </w:rPr>
        <w:t>;(</w:t>
      </w:r>
      <w:r>
        <w:rPr>
          <w:rFonts w:ascii="Times New Roman" w:hAnsi="Times New Roman"/>
          <w:bCs/>
          <w:sz w:val="21"/>
          <w:szCs w:val="20"/>
        </w:rPr>
        <w:t>6mm 56°</w:t>
      </w:r>
      <w:r>
        <w:rPr>
          <w:rFonts w:ascii="宋体" w:hAnsi="宋体" w:cs="宋体"/>
          <w:sz w:val="21"/>
          <w:szCs w:val="21"/>
        </w:rPr>
        <w:t>可选)</w:t>
      </w:r>
      <w:r>
        <w:rPr>
          <w:rFonts w:ascii="宋体" w:hAnsi="宋体" w:cs="宋体" w:hint="eastAsia"/>
          <w:sz w:val="21"/>
          <w:szCs w:val="21"/>
        </w:rPr>
        <w:t>；</w:t>
      </w:r>
    </w:p>
    <w:p w:rsidR="000F423A" w:rsidRDefault="00FB2AD6">
      <w:pPr>
        <w:ind w:firstLine="420"/>
        <w:rPr>
          <w:rFonts w:ascii="宋体" w:hAnsi="宋体" w:cs="宋体"/>
          <w:sz w:val="21"/>
          <w:szCs w:val="21"/>
        </w:rPr>
      </w:pPr>
      <w:r>
        <w:rPr>
          <w:rFonts w:ascii="宋体" w:hAnsi="宋体" w:cs="宋体"/>
          <w:sz w:val="21"/>
          <w:szCs w:val="21"/>
        </w:rPr>
        <w:t>宽动态范围:</w:t>
      </w:r>
      <w:r>
        <w:rPr>
          <w:rFonts w:ascii="Times New Roman" w:hAnsi="Times New Roman"/>
          <w:bCs/>
          <w:sz w:val="21"/>
          <w:szCs w:val="20"/>
        </w:rPr>
        <w:t>120dB</w:t>
      </w:r>
      <w:r>
        <w:rPr>
          <w:rFonts w:ascii="宋体" w:hAnsi="宋体" w:cs="宋体" w:hint="eastAsia"/>
          <w:sz w:val="21"/>
          <w:szCs w:val="21"/>
        </w:rPr>
        <w:t>；</w:t>
      </w:r>
    </w:p>
    <w:p w:rsidR="000F423A" w:rsidRDefault="00FB2AD6">
      <w:pPr>
        <w:ind w:firstLine="420"/>
        <w:rPr>
          <w:rFonts w:ascii="宋体" w:hAnsi="宋体" w:cs="宋体"/>
          <w:sz w:val="21"/>
          <w:szCs w:val="21"/>
        </w:rPr>
      </w:pPr>
      <w:r>
        <w:rPr>
          <w:rFonts w:ascii="宋体" w:hAnsi="宋体" w:cs="宋体"/>
          <w:sz w:val="21"/>
          <w:szCs w:val="21"/>
        </w:rPr>
        <w:t>视频压缩标准:</w:t>
      </w:r>
      <w:r>
        <w:rPr>
          <w:rFonts w:ascii="Times New Roman" w:hAnsi="Times New Roman"/>
          <w:bCs/>
          <w:sz w:val="21"/>
          <w:szCs w:val="20"/>
        </w:rPr>
        <w:t>H.265 / H.264 / MJPEG</w:t>
      </w:r>
      <w:r>
        <w:rPr>
          <w:rFonts w:ascii="宋体" w:hAnsi="宋体" w:cs="宋体" w:hint="eastAsia"/>
          <w:sz w:val="21"/>
          <w:szCs w:val="21"/>
        </w:rPr>
        <w:t>；</w:t>
      </w:r>
    </w:p>
    <w:p w:rsidR="000F423A" w:rsidRDefault="00FB2AD6">
      <w:pPr>
        <w:ind w:firstLine="420"/>
        <w:rPr>
          <w:rFonts w:ascii="宋体" w:hAnsi="宋体" w:cs="宋体"/>
          <w:sz w:val="21"/>
          <w:szCs w:val="21"/>
        </w:rPr>
      </w:pPr>
      <w:r>
        <w:rPr>
          <w:rFonts w:ascii="宋体" w:hAnsi="宋体" w:cs="宋体"/>
          <w:sz w:val="21"/>
          <w:szCs w:val="21"/>
        </w:rPr>
        <w:t>最大图像尺寸:</w:t>
      </w:r>
      <w:r>
        <w:rPr>
          <w:rFonts w:ascii="Times New Roman" w:hAnsi="Times New Roman"/>
          <w:bCs/>
          <w:sz w:val="21"/>
          <w:szCs w:val="20"/>
        </w:rPr>
        <w:t>1920 × 1080</w:t>
      </w:r>
    </w:p>
    <w:p w:rsidR="000F423A" w:rsidRDefault="00FB2AD6">
      <w:pPr>
        <w:ind w:firstLine="420"/>
        <w:rPr>
          <w:rFonts w:ascii="宋体" w:hAnsi="宋体" w:cs="宋体"/>
          <w:sz w:val="21"/>
          <w:szCs w:val="21"/>
        </w:rPr>
      </w:pPr>
      <w:r>
        <w:rPr>
          <w:rFonts w:ascii="宋体" w:hAnsi="宋体" w:cs="宋体"/>
          <w:sz w:val="21"/>
          <w:szCs w:val="21"/>
        </w:rPr>
        <w:t>存储功能:本地</w:t>
      </w:r>
      <w:r>
        <w:rPr>
          <w:rFonts w:ascii="宋体" w:hAnsi="宋体" w:cs="宋体" w:hint="eastAsia"/>
          <w:sz w:val="21"/>
          <w:szCs w:val="21"/>
        </w:rPr>
        <w:t>视频</w:t>
      </w:r>
      <w:r>
        <w:rPr>
          <w:rFonts w:ascii="宋体" w:hAnsi="宋体" w:cs="宋体"/>
          <w:sz w:val="21"/>
          <w:szCs w:val="21"/>
        </w:rPr>
        <w:t>存储</w:t>
      </w:r>
      <w:r>
        <w:rPr>
          <w:rFonts w:ascii="宋体" w:hAnsi="宋体" w:cs="宋体" w:hint="eastAsia"/>
          <w:sz w:val="21"/>
          <w:szCs w:val="21"/>
        </w:rPr>
        <w:t>30</w:t>
      </w:r>
      <w:r>
        <w:rPr>
          <w:rFonts w:ascii="宋体" w:hAnsi="宋体" w:cs="宋体"/>
          <w:sz w:val="21"/>
          <w:szCs w:val="21"/>
        </w:rPr>
        <w:t>天以上；</w:t>
      </w:r>
    </w:p>
    <w:p w:rsidR="000F423A" w:rsidRDefault="00FB2AD6">
      <w:pPr>
        <w:ind w:firstLine="420"/>
        <w:rPr>
          <w:rFonts w:ascii="宋体" w:hAnsi="宋体" w:cs="宋体"/>
          <w:sz w:val="21"/>
          <w:szCs w:val="21"/>
        </w:rPr>
      </w:pPr>
      <w:r>
        <w:rPr>
          <w:rFonts w:ascii="宋体" w:hAnsi="宋体" w:cs="宋体"/>
          <w:sz w:val="21"/>
          <w:szCs w:val="21"/>
        </w:rPr>
        <w:t>通讯接口:1 个RJ45 10M / 100M 自适应以太网口</w:t>
      </w:r>
      <w:r>
        <w:rPr>
          <w:rFonts w:ascii="宋体" w:hAnsi="宋体" w:cs="宋体" w:hint="eastAsia"/>
          <w:sz w:val="21"/>
          <w:szCs w:val="21"/>
        </w:rPr>
        <w:t>；</w:t>
      </w:r>
    </w:p>
    <w:p w:rsidR="000F423A" w:rsidRDefault="00FB2AD6">
      <w:pPr>
        <w:ind w:firstLine="420"/>
        <w:rPr>
          <w:rFonts w:ascii="宋体" w:hAnsi="宋体" w:cs="宋体"/>
          <w:sz w:val="21"/>
          <w:szCs w:val="21"/>
        </w:rPr>
      </w:pPr>
      <w:r>
        <w:rPr>
          <w:rFonts w:ascii="宋体" w:hAnsi="宋体" w:cs="宋体"/>
          <w:sz w:val="21"/>
          <w:szCs w:val="21"/>
        </w:rPr>
        <w:t>工作温度和湿度:</w:t>
      </w:r>
      <w:r>
        <w:rPr>
          <w:rFonts w:ascii="Times New Roman" w:hAnsi="Times New Roman"/>
          <w:bCs/>
          <w:sz w:val="21"/>
          <w:szCs w:val="20"/>
        </w:rPr>
        <w:t>-30</w:t>
      </w:r>
      <w:r>
        <w:rPr>
          <w:rFonts w:ascii="宋体" w:hAnsi="宋体" w:cs="宋体" w:hint="eastAsia"/>
          <w:bCs/>
          <w:sz w:val="21"/>
          <w:szCs w:val="20"/>
        </w:rPr>
        <w:t>℃</w:t>
      </w:r>
      <w:r>
        <w:rPr>
          <w:rFonts w:ascii="Times New Roman" w:hAnsi="Times New Roman"/>
          <w:bCs/>
          <w:sz w:val="21"/>
          <w:szCs w:val="20"/>
        </w:rPr>
        <w:t>~60</w:t>
      </w:r>
      <w:r>
        <w:rPr>
          <w:rFonts w:ascii="宋体" w:hAnsi="宋体" w:cs="宋体" w:hint="eastAsia"/>
          <w:bCs/>
          <w:sz w:val="21"/>
          <w:szCs w:val="20"/>
        </w:rPr>
        <w:t>℃</w:t>
      </w:r>
      <w:r>
        <w:rPr>
          <w:rFonts w:ascii="宋体" w:hAnsi="宋体" w:cs="宋体"/>
          <w:sz w:val="21"/>
          <w:szCs w:val="21"/>
        </w:rPr>
        <w:t>,湿度小于</w:t>
      </w:r>
      <w:r>
        <w:rPr>
          <w:rFonts w:ascii="Times New Roman" w:hAnsi="Times New Roman"/>
          <w:bCs/>
          <w:sz w:val="21"/>
          <w:szCs w:val="20"/>
        </w:rPr>
        <w:t>95%</w:t>
      </w:r>
      <w:r>
        <w:rPr>
          <w:rFonts w:ascii="宋体" w:hAnsi="宋体" w:cs="宋体"/>
          <w:sz w:val="21"/>
          <w:szCs w:val="21"/>
        </w:rPr>
        <w:t>(无凝结)</w:t>
      </w:r>
    </w:p>
    <w:p w:rsidR="000F423A" w:rsidRDefault="00FB2AD6">
      <w:pPr>
        <w:ind w:firstLine="420"/>
        <w:rPr>
          <w:rFonts w:ascii="宋体" w:hAnsi="宋体" w:cs="宋体"/>
          <w:sz w:val="21"/>
          <w:szCs w:val="21"/>
        </w:rPr>
      </w:pPr>
      <w:r>
        <w:rPr>
          <w:rFonts w:ascii="宋体" w:hAnsi="宋体" w:cs="宋体"/>
          <w:sz w:val="21"/>
          <w:szCs w:val="21"/>
        </w:rPr>
        <w:t>防护等级:</w:t>
      </w:r>
      <w:r>
        <w:rPr>
          <w:rFonts w:ascii="Times New Roman" w:hAnsi="Times New Roman"/>
          <w:bCs/>
          <w:sz w:val="21"/>
          <w:szCs w:val="20"/>
        </w:rPr>
        <w:t>IP67</w:t>
      </w:r>
    </w:p>
    <w:p w:rsidR="000F423A" w:rsidRDefault="00FB2AD6">
      <w:pPr>
        <w:ind w:firstLine="420"/>
        <w:rPr>
          <w:rFonts w:ascii="宋体" w:hAnsi="宋体" w:cs="宋体"/>
          <w:sz w:val="21"/>
          <w:szCs w:val="21"/>
        </w:rPr>
      </w:pPr>
      <w:r>
        <w:rPr>
          <w:rFonts w:ascii="宋体" w:hAnsi="宋体" w:cs="宋体"/>
          <w:sz w:val="21"/>
          <w:szCs w:val="21"/>
        </w:rPr>
        <w:t>补光照射距离:暖光最远可达</w:t>
      </w:r>
      <w:r>
        <w:rPr>
          <w:rFonts w:ascii="Times New Roman" w:hAnsi="Times New Roman"/>
          <w:bCs/>
          <w:sz w:val="21"/>
          <w:szCs w:val="20"/>
        </w:rPr>
        <w:t>30</w:t>
      </w:r>
      <w:r>
        <w:rPr>
          <w:rFonts w:ascii="宋体" w:hAnsi="宋体" w:cs="宋体"/>
          <w:sz w:val="21"/>
          <w:szCs w:val="21"/>
        </w:rPr>
        <w:t>米</w:t>
      </w:r>
    </w:p>
    <w:p w:rsidR="000F423A" w:rsidRDefault="00FB2AD6">
      <w:pPr>
        <w:ind w:firstLine="420"/>
        <w:rPr>
          <w:rFonts w:ascii="宋体" w:hAnsi="宋体" w:cs="宋体"/>
          <w:szCs w:val="21"/>
        </w:rPr>
      </w:pPr>
      <w:r>
        <w:rPr>
          <w:rFonts w:ascii="宋体" w:hAnsi="宋体" w:cs="宋体" w:hint="eastAsia"/>
          <w:sz w:val="21"/>
          <w:szCs w:val="21"/>
        </w:rPr>
        <w:t>支持</w:t>
      </w:r>
      <w:r>
        <w:rPr>
          <w:rFonts w:ascii="Times New Roman" w:hAnsi="Times New Roman"/>
          <w:bCs/>
          <w:sz w:val="21"/>
          <w:szCs w:val="20"/>
        </w:rPr>
        <w:t>ONVIF</w:t>
      </w:r>
      <w:r>
        <w:rPr>
          <w:rFonts w:ascii="宋体" w:hAnsi="宋体" w:cs="宋体" w:hint="eastAsia"/>
          <w:sz w:val="21"/>
          <w:szCs w:val="21"/>
        </w:rPr>
        <w:t>协议。</w:t>
      </w:r>
    </w:p>
    <w:p w:rsidR="000F423A" w:rsidRDefault="00FB2AD6">
      <w:pPr>
        <w:keepNext/>
        <w:widowControl/>
        <w:numPr>
          <w:ilvl w:val="2"/>
          <w:numId w:val="0"/>
        </w:numPr>
        <w:tabs>
          <w:tab w:val="left" w:pos="709"/>
        </w:tabs>
        <w:spacing w:before="240" w:after="60"/>
        <w:ind w:left="709" w:hanging="709"/>
        <w:outlineLvl w:val="2"/>
        <w:rPr>
          <w:rFonts w:ascii="等线" w:eastAsia="黑体" w:hAnsi="等线"/>
          <w:b/>
          <w:bCs/>
          <w:szCs w:val="24"/>
        </w:rPr>
      </w:pPr>
      <w:r>
        <w:rPr>
          <w:rFonts w:ascii="等线" w:hAnsi="等线" w:hint="eastAsia"/>
          <w:b/>
          <w:bCs/>
          <w:szCs w:val="24"/>
        </w:rPr>
        <w:t>附录Ⅰ</w:t>
      </w:r>
      <w:r>
        <w:rPr>
          <w:rFonts w:ascii="等线" w:hAnsi="等线" w:hint="eastAsia"/>
          <w:b/>
          <w:bCs/>
          <w:szCs w:val="24"/>
        </w:rPr>
        <w:t>-</w:t>
      </w:r>
      <w:r>
        <w:rPr>
          <w:rFonts w:ascii="等线" w:hAnsi="等线"/>
          <w:b/>
          <w:bCs/>
          <w:szCs w:val="24"/>
        </w:rPr>
        <w:t>1</w:t>
      </w:r>
      <w:r>
        <w:rPr>
          <w:rFonts w:ascii="等线" w:hAnsi="等线" w:hint="eastAsia"/>
          <w:b/>
          <w:bCs/>
          <w:szCs w:val="24"/>
        </w:rPr>
        <w:t>4</w:t>
      </w:r>
      <w:r>
        <w:rPr>
          <w:rFonts w:ascii="等线" w:hAnsi="等线"/>
          <w:b/>
          <w:bCs/>
          <w:szCs w:val="24"/>
        </w:rPr>
        <w:t xml:space="preserve"> </w:t>
      </w:r>
      <w:r>
        <w:rPr>
          <w:rFonts w:ascii="等线" w:hAnsi="等线" w:hint="eastAsia"/>
          <w:b/>
          <w:bCs/>
          <w:szCs w:val="24"/>
        </w:rPr>
        <w:t>餐饮油烟、非甲烷总烃浓度在线监测仪主机及探头</w:t>
      </w:r>
    </w:p>
    <w:p w:rsidR="000F423A" w:rsidRDefault="00FB2AD6">
      <w:pPr>
        <w:ind w:firstLine="480"/>
        <w:rPr>
          <w:rFonts w:ascii="宋体" w:hAnsi="宋体" w:cs="宋体"/>
          <w:sz w:val="21"/>
          <w:szCs w:val="21"/>
        </w:rPr>
      </w:pPr>
      <w:r>
        <w:rPr>
          <w:rFonts w:ascii="宋体" w:hAnsi="宋体" w:cs="宋体" w:hint="eastAsia"/>
          <w:szCs w:val="24"/>
        </w:rPr>
        <w:t>监</w:t>
      </w:r>
      <w:r>
        <w:rPr>
          <w:rFonts w:ascii="宋体" w:hAnsi="宋体" w:cs="宋体" w:hint="eastAsia"/>
          <w:sz w:val="21"/>
          <w:szCs w:val="21"/>
        </w:rPr>
        <w:t>测项目：餐饮油烟、非甲烷总烃浓度在线监测。</w:t>
      </w:r>
    </w:p>
    <w:p w:rsidR="000F423A" w:rsidRDefault="00FB2AD6">
      <w:pPr>
        <w:ind w:firstLine="422"/>
        <w:rPr>
          <w:rFonts w:ascii="宋体" w:hAnsi="宋体" w:cs="宋体"/>
          <w:b/>
          <w:sz w:val="21"/>
          <w:szCs w:val="21"/>
        </w:rPr>
      </w:pPr>
      <w:r>
        <w:rPr>
          <w:rFonts w:ascii="宋体" w:hAnsi="宋体" w:cs="宋体" w:hint="eastAsia"/>
          <w:b/>
          <w:bCs/>
          <w:sz w:val="21"/>
          <w:szCs w:val="21"/>
        </w:rPr>
        <w:t>具备中环协环保认证证书。</w:t>
      </w:r>
    </w:p>
    <w:p w:rsidR="000F423A" w:rsidRDefault="00FB2AD6">
      <w:pPr>
        <w:ind w:firstLine="422"/>
        <w:rPr>
          <w:rFonts w:ascii="宋体" w:hAnsi="宋体" w:cs="宋体"/>
          <w:b/>
          <w:sz w:val="21"/>
          <w:szCs w:val="21"/>
        </w:rPr>
      </w:pPr>
      <w:r>
        <w:rPr>
          <w:rFonts w:ascii="宋体" w:hAnsi="宋体" w:cs="宋体" w:hint="eastAsia"/>
          <w:b/>
          <w:sz w:val="21"/>
          <w:szCs w:val="21"/>
        </w:rPr>
        <w:t>在线监测仪主机配置：</w:t>
      </w:r>
    </w:p>
    <w:tbl>
      <w:tblPr>
        <w:tblpPr w:leftFromText="180" w:rightFromText="180" w:vertAnchor="text" w:horzAnchor="margin" w:tblpXSpec="center" w:tblpY="87"/>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0"/>
        <w:gridCol w:w="8850"/>
      </w:tblGrid>
      <w:tr w:rsidR="000F423A">
        <w:trPr>
          <w:trHeight w:val="485"/>
        </w:trPr>
        <w:tc>
          <w:tcPr>
            <w:tcW w:w="640" w:type="dxa"/>
            <w:vAlign w:val="center"/>
          </w:tcPr>
          <w:p w:rsidR="000F423A" w:rsidRDefault="00FB2AD6">
            <w:pPr>
              <w:ind w:firstLineChars="12" w:firstLine="25"/>
              <w:jc w:val="center"/>
              <w:rPr>
                <w:rFonts w:ascii="宋体" w:hAnsi="宋体" w:cs="宋体"/>
                <w:sz w:val="21"/>
                <w:szCs w:val="21"/>
              </w:rPr>
            </w:pPr>
            <w:r>
              <w:rPr>
                <w:rFonts w:ascii="宋体" w:hAnsi="宋体" w:cs="宋体" w:hint="eastAsia"/>
                <w:sz w:val="21"/>
                <w:szCs w:val="21"/>
              </w:rPr>
              <w:t>序号</w:t>
            </w:r>
          </w:p>
        </w:tc>
        <w:tc>
          <w:tcPr>
            <w:tcW w:w="8850" w:type="dxa"/>
            <w:vAlign w:val="center"/>
          </w:tcPr>
          <w:p w:rsidR="000F423A" w:rsidRDefault="00FB2AD6">
            <w:pPr>
              <w:ind w:firstLineChars="12" w:firstLine="25"/>
              <w:jc w:val="center"/>
              <w:rPr>
                <w:rFonts w:ascii="宋体" w:hAnsi="宋体" w:cs="宋体"/>
                <w:sz w:val="21"/>
                <w:szCs w:val="21"/>
              </w:rPr>
            </w:pPr>
            <w:r>
              <w:rPr>
                <w:rFonts w:ascii="宋体" w:hAnsi="宋体" w:cs="宋体" w:hint="eastAsia"/>
                <w:sz w:val="21"/>
                <w:szCs w:val="21"/>
              </w:rPr>
              <w:t>技术参数</w:t>
            </w:r>
          </w:p>
        </w:tc>
      </w:tr>
      <w:tr w:rsidR="000F423A">
        <w:trPr>
          <w:trHeight w:val="959"/>
        </w:trPr>
        <w:tc>
          <w:tcPr>
            <w:tcW w:w="640" w:type="dxa"/>
            <w:vAlign w:val="center"/>
          </w:tcPr>
          <w:p w:rsidR="000F423A" w:rsidRDefault="00FB2AD6">
            <w:pPr>
              <w:ind w:firstLineChars="12" w:firstLine="25"/>
              <w:jc w:val="center"/>
              <w:rPr>
                <w:rFonts w:ascii="宋体" w:hAnsi="宋体" w:cs="宋体"/>
                <w:sz w:val="21"/>
                <w:szCs w:val="21"/>
              </w:rPr>
            </w:pPr>
            <w:r>
              <w:rPr>
                <w:rFonts w:ascii="宋体" w:hAnsi="宋体" w:cs="宋体" w:hint="eastAsia"/>
                <w:sz w:val="21"/>
                <w:szCs w:val="21"/>
              </w:rPr>
              <w:t>1</w:t>
            </w:r>
          </w:p>
        </w:tc>
        <w:tc>
          <w:tcPr>
            <w:tcW w:w="8850" w:type="dxa"/>
            <w:vAlign w:val="center"/>
          </w:tcPr>
          <w:p w:rsidR="000F423A" w:rsidRDefault="00FB2AD6">
            <w:pPr>
              <w:ind w:firstLineChars="12" w:firstLine="25"/>
              <w:rPr>
                <w:rFonts w:ascii="宋体" w:hAnsi="宋体" w:cs="宋体"/>
                <w:sz w:val="21"/>
                <w:szCs w:val="21"/>
              </w:rPr>
            </w:pPr>
            <w:r>
              <w:rPr>
                <w:rFonts w:ascii="宋体" w:hAnsi="宋体" w:cs="宋体" w:hint="eastAsia"/>
                <w:sz w:val="21"/>
                <w:szCs w:val="21"/>
              </w:rPr>
              <w:t xml:space="preserve">符合CCAEPI-RG-Y-020-2011相关要求，满足《HJ/T212-2005 污染源在线自动监控（监测）系统数据传输标准》 </w:t>
            </w:r>
          </w:p>
        </w:tc>
      </w:tr>
      <w:tr w:rsidR="000F423A">
        <w:trPr>
          <w:trHeight w:val="709"/>
        </w:trPr>
        <w:tc>
          <w:tcPr>
            <w:tcW w:w="640" w:type="dxa"/>
            <w:vAlign w:val="center"/>
          </w:tcPr>
          <w:p w:rsidR="000F423A" w:rsidRDefault="00FB2AD6">
            <w:pPr>
              <w:ind w:firstLineChars="12" w:firstLine="25"/>
              <w:jc w:val="center"/>
              <w:rPr>
                <w:rFonts w:ascii="宋体" w:hAnsi="宋体" w:cs="宋体"/>
                <w:sz w:val="21"/>
                <w:szCs w:val="21"/>
              </w:rPr>
            </w:pPr>
            <w:r>
              <w:rPr>
                <w:rFonts w:ascii="宋体" w:hAnsi="宋体" w:cs="宋体" w:hint="eastAsia"/>
                <w:sz w:val="21"/>
                <w:szCs w:val="21"/>
              </w:rPr>
              <w:t>2</w:t>
            </w:r>
          </w:p>
        </w:tc>
        <w:tc>
          <w:tcPr>
            <w:tcW w:w="8850" w:type="dxa"/>
            <w:vAlign w:val="center"/>
          </w:tcPr>
          <w:p w:rsidR="000F423A" w:rsidRDefault="00FB2AD6">
            <w:pPr>
              <w:ind w:firstLineChars="12" w:firstLine="25"/>
              <w:rPr>
                <w:rFonts w:ascii="宋体" w:hAnsi="宋体" w:cs="宋体"/>
                <w:sz w:val="21"/>
                <w:szCs w:val="21"/>
              </w:rPr>
            </w:pPr>
            <w:r>
              <w:rPr>
                <w:rFonts w:ascii="宋体" w:hAnsi="宋体" w:cs="宋体" w:hint="eastAsia"/>
                <w:sz w:val="21"/>
                <w:szCs w:val="21"/>
              </w:rPr>
              <w:t>内置有线通信模块，采用TCP通信方式，长时间实时在线连续检测油烟浓度，数据自动上报。</w:t>
            </w:r>
          </w:p>
        </w:tc>
      </w:tr>
      <w:tr w:rsidR="000F423A">
        <w:trPr>
          <w:trHeight w:val="589"/>
        </w:trPr>
        <w:tc>
          <w:tcPr>
            <w:tcW w:w="640" w:type="dxa"/>
            <w:vAlign w:val="center"/>
          </w:tcPr>
          <w:p w:rsidR="000F423A" w:rsidRDefault="00FB2AD6">
            <w:pPr>
              <w:ind w:firstLineChars="12" w:firstLine="25"/>
              <w:jc w:val="center"/>
              <w:rPr>
                <w:rFonts w:ascii="宋体" w:hAnsi="宋体" w:cs="宋体"/>
                <w:sz w:val="21"/>
                <w:szCs w:val="21"/>
              </w:rPr>
            </w:pPr>
            <w:r>
              <w:rPr>
                <w:rFonts w:ascii="宋体" w:hAnsi="宋体" w:cs="宋体" w:hint="eastAsia"/>
                <w:sz w:val="21"/>
                <w:szCs w:val="21"/>
              </w:rPr>
              <w:t>3</w:t>
            </w:r>
          </w:p>
        </w:tc>
        <w:tc>
          <w:tcPr>
            <w:tcW w:w="8850" w:type="dxa"/>
            <w:vAlign w:val="center"/>
          </w:tcPr>
          <w:p w:rsidR="000F423A" w:rsidRDefault="00FB2AD6">
            <w:pPr>
              <w:ind w:firstLineChars="12" w:firstLine="25"/>
              <w:rPr>
                <w:rFonts w:ascii="宋体" w:hAnsi="宋体" w:cs="宋体"/>
                <w:sz w:val="21"/>
                <w:szCs w:val="21"/>
              </w:rPr>
            </w:pPr>
            <w:r>
              <w:rPr>
                <w:rFonts w:ascii="宋体" w:hAnsi="宋体" w:cs="宋体" w:hint="eastAsia"/>
                <w:sz w:val="21"/>
                <w:szCs w:val="21"/>
              </w:rPr>
              <w:t>4路模拟量输入、4路隔离的开关量输入、2路继电器输出、1路RS-232，并可根据要求扩展。</w:t>
            </w:r>
          </w:p>
        </w:tc>
      </w:tr>
      <w:tr w:rsidR="000F423A">
        <w:trPr>
          <w:trHeight w:val="609"/>
        </w:trPr>
        <w:tc>
          <w:tcPr>
            <w:tcW w:w="640" w:type="dxa"/>
            <w:vAlign w:val="center"/>
          </w:tcPr>
          <w:p w:rsidR="000F423A" w:rsidRDefault="00FB2AD6">
            <w:pPr>
              <w:ind w:firstLineChars="12" w:firstLine="25"/>
              <w:jc w:val="center"/>
              <w:rPr>
                <w:rFonts w:ascii="宋体" w:hAnsi="宋体" w:cs="宋体"/>
                <w:sz w:val="21"/>
                <w:szCs w:val="21"/>
              </w:rPr>
            </w:pPr>
            <w:r>
              <w:rPr>
                <w:rFonts w:ascii="宋体" w:hAnsi="宋体" w:cs="宋体" w:hint="eastAsia"/>
                <w:sz w:val="21"/>
                <w:szCs w:val="21"/>
              </w:rPr>
              <w:t>4</w:t>
            </w:r>
          </w:p>
        </w:tc>
        <w:tc>
          <w:tcPr>
            <w:tcW w:w="8850" w:type="dxa"/>
            <w:vAlign w:val="center"/>
          </w:tcPr>
          <w:p w:rsidR="000F423A" w:rsidRDefault="00FB2AD6">
            <w:pPr>
              <w:ind w:firstLineChars="12" w:firstLine="25"/>
              <w:rPr>
                <w:rFonts w:ascii="宋体" w:hAnsi="宋体" w:cs="宋体"/>
                <w:sz w:val="21"/>
                <w:szCs w:val="21"/>
              </w:rPr>
            </w:pPr>
            <w:r>
              <w:rPr>
                <w:rFonts w:ascii="宋体" w:hAnsi="宋体" w:cs="宋体" w:hint="eastAsia"/>
                <w:sz w:val="21"/>
                <w:szCs w:val="21"/>
              </w:rPr>
              <w:t>主机可内置高储能锂电池，带有蓄电稳压电路模块，续航能力达到12小时以上。</w:t>
            </w:r>
          </w:p>
        </w:tc>
      </w:tr>
      <w:tr w:rsidR="000F423A">
        <w:trPr>
          <w:trHeight w:val="959"/>
        </w:trPr>
        <w:tc>
          <w:tcPr>
            <w:tcW w:w="640" w:type="dxa"/>
            <w:vAlign w:val="center"/>
          </w:tcPr>
          <w:p w:rsidR="000F423A" w:rsidRDefault="00FB2AD6">
            <w:pPr>
              <w:ind w:firstLineChars="12" w:firstLine="25"/>
              <w:jc w:val="center"/>
              <w:rPr>
                <w:rFonts w:ascii="宋体" w:hAnsi="宋体" w:cs="宋体"/>
                <w:sz w:val="21"/>
                <w:szCs w:val="21"/>
              </w:rPr>
            </w:pPr>
            <w:r>
              <w:rPr>
                <w:rFonts w:ascii="宋体" w:hAnsi="宋体" w:cs="宋体" w:hint="eastAsia"/>
                <w:sz w:val="21"/>
                <w:szCs w:val="21"/>
              </w:rPr>
              <w:t>5</w:t>
            </w:r>
          </w:p>
        </w:tc>
        <w:tc>
          <w:tcPr>
            <w:tcW w:w="8850" w:type="dxa"/>
            <w:vAlign w:val="center"/>
          </w:tcPr>
          <w:p w:rsidR="000F423A" w:rsidRDefault="00FB2AD6">
            <w:pPr>
              <w:ind w:firstLineChars="12" w:firstLine="25"/>
              <w:rPr>
                <w:rFonts w:ascii="宋体" w:hAnsi="宋体" w:cs="宋体"/>
                <w:sz w:val="21"/>
                <w:szCs w:val="21"/>
              </w:rPr>
            </w:pPr>
            <w:r>
              <w:rPr>
                <w:rFonts w:ascii="宋体" w:hAnsi="宋体" w:cs="宋体" w:hint="eastAsia"/>
                <w:sz w:val="21"/>
                <w:szCs w:val="21"/>
              </w:rPr>
              <w:t>监控仪带有历史数据曲线表格查看和操作维护记录功能，具有存储一年以上数据的能力，便于现场分析抽验及监督运维记录工作。</w:t>
            </w:r>
          </w:p>
        </w:tc>
      </w:tr>
      <w:tr w:rsidR="000F423A">
        <w:trPr>
          <w:trHeight w:val="959"/>
        </w:trPr>
        <w:tc>
          <w:tcPr>
            <w:tcW w:w="640" w:type="dxa"/>
            <w:vAlign w:val="center"/>
          </w:tcPr>
          <w:p w:rsidR="000F423A" w:rsidRDefault="00FB2AD6">
            <w:pPr>
              <w:ind w:firstLineChars="12" w:firstLine="25"/>
              <w:jc w:val="center"/>
              <w:rPr>
                <w:rFonts w:ascii="宋体" w:hAnsi="宋体" w:cs="宋体"/>
                <w:sz w:val="21"/>
                <w:szCs w:val="21"/>
              </w:rPr>
            </w:pPr>
            <w:r>
              <w:rPr>
                <w:rFonts w:ascii="宋体" w:hAnsi="宋体" w:cs="宋体" w:hint="eastAsia"/>
                <w:sz w:val="21"/>
                <w:szCs w:val="21"/>
              </w:rPr>
              <w:t>6</w:t>
            </w:r>
          </w:p>
        </w:tc>
        <w:tc>
          <w:tcPr>
            <w:tcW w:w="8850" w:type="dxa"/>
            <w:vAlign w:val="center"/>
          </w:tcPr>
          <w:p w:rsidR="000F423A" w:rsidRDefault="00FB2AD6">
            <w:pPr>
              <w:ind w:firstLineChars="12" w:firstLine="25"/>
              <w:rPr>
                <w:rFonts w:ascii="宋体" w:hAnsi="宋体" w:cs="宋体"/>
                <w:sz w:val="21"/>
                <w:szCs w:val="21"/>
              </w:rPr>
            </w:pPr>
            <w:r>
              <w:rPr>
                <w:rFonts w:ascii="宋体" w:hAnsi="宋体" w:cs="宋体" w:hint="eastAsia"/>
                <w:sz w:val="21"/>
                <w:szCs w:val="21"/>
              </w:rPr>
              <w:t>监控仪内部数据采集处理模块、无线网络模块和后备电源模块必须为模块化拼装，确保可维护性，以及系统稳定运行。</w:t>
            </w:r>
          </w:p>
        </w:tc>
      </w:tr>
      <w:tr w:rsidR="000F423A">
        <w:trPr>
          <w:trHeight w:val="494"/>
        </w:trPr>
        <w:tc>
          <w:tcPr>
            <w:tcW w:w="640" w:type="dxa"/>
            <w:vAlign w:val="center"/>
          </w:tcPr>
          <w:p w:rsidR="000F423A" w:rsidRDefault="00FB2AD6">
            <w:pPr>
              <w:ind w:firstLineChars="12" w:firstLine="25"/>
              <w:jc w:val="center"/>
              <w:rPr>
                <w:rFonts w:ascii="宋体" w:hAnsi="宋体" w:cs="宋体"/>
                <w:sz w:val="21"/>
                <w:szCs w:val="21"/>
              </w:rPr>
            </w:pPr>
            <w:r>
              <w:rPr>
                <w:rFonts w:ascii="宋体" w:hAnsi="宋体" w:cs="宋体" w:hint="eastAsia"/>
                <w:sz w:val="21"/>
                <w:szCs w:val="21"/>
              </w:rPr>
              <w:t>7</w:t>
            </w:r>
          </w:p>
        </w:tc>
        <w:tc>
          <w:tcPr>
            <w:tcW w:w="8850" w:type="dxa"/>
            <w:vAlign w:val="center"/>
          </w:tcPr>
          <w:p w:rsidR="000F423A" w:rsidRDefault="00FB2AD6">
            <w:pPr>
              <w:ind w:firstLineChars="12" w:firstLine="25"/>
              <w:rPr>
                <w:rFonts w:ascii="宋体" w:hAnsi="宋体" w:cs="宋体"/>
                <w:sz w:val="21"/>
                <w:szCs w:val="21"/>
              </w:rPr>
            </w:pPr>
            <w:r>
              <w:rPr>
                <w:rFonts w:ascii="宋体" w:hAnsi="宋体" w:cs="宋体" w:hint="eastAsia"/>
                <w:sz w:val="21"/>
                <w:szCs w:val="21"/>
              </w:rPr>
              <w:t>监测仪使用触摸屏操控，直观快速便捷。</w:t>
            </w:r>
          </w:p>
        </w:tc>
      </w:tr>
    </w:tbl>
    <w:p w:rsidR="000F423A" w:rsidRDefault="00FB2AD6">
      <w:pPr>
        <w:ind w:firstLine="422"/>
        <w:rPr>
          <w:rFonts w:ascii="宋体" w:hAnsi="宋体" w:cs="宋体"/>
          <w:b/>
          <w:sz w:val="21"/>
          <w:szCs w:val="21"/>
        </w:rPr>
      </w:pPr>
      <w:r>
        <w:rPr>
          <w:rFonts w:ascii="宋体" w:hAnsi="宋体" w:cs="宋体" w:hint="eastAsia"/>
          <w:b/>
          <w:sz w:val="21"/>
          <w:szCs w:val="21"/>
        </w:rPr>
        <w:t>油烟浓度探头：</w:t>
      </w:r>
    </w:p>
    <w:p w:rsidR="000F423A" w:rsidRDefault="00FB2AD6">
      <w:pPr>
        <w:ind w:firstLine="420"/>
        <w:rPr>
          <w:rFonts w:ascii="宋体" w:hAnsi="宋体" w:cs="宋体"/>
          <w:sz w:val="21"/>
          <w:szCs w:val="21"/>
        </w:rPr>
      </w:pPr>
      <w:r>
        <w:rPr>
          <w:rFonts w:ascii="宋体" w:hAnsi="宋体" w:cs="宋体" w:hint="eastAsia"/>
          <w:sz w:val="21"/>
          <w:szCs w:val="21"/>
        </w:rPr>
        <w:t>1.监测仪可实现油烟、非甲烷总烃两参数监测。</w:t>
      </w:r>
    </w:p>
    <w:p w:rsidR="000F423A" w:rsidRDefault="00FB2AD6">
      <w:pPr>
        <w:ind w:leftChars="174" w:left="418" w:firstLineChars="0" w:firstLine="0"/>
        <w:rPr>
          <w:rFonts w:ascii="宋体" w:hAnsi="宋体" w:cs="宋体"/>
          <w:sz w:val="21"/>
          <w:szCs w:val="21"/>
        </w:rPr>
      </w:pPr>
      <w:r>
        <w:rPr>
          <w:rFonts w:ascii="宋体" w:hAnsi="宋体" w:cs="宋体" w:hint="eastAsia"/>
          <w:sz w:val="21"/>
          <w:szCs w:val="21"/>
        </w:rPr>
        <w:t>2.油烟浓度探头采用金属外壳，具有高度的可靠性，且具有保护和清洁传感器的功能，使用维护简单，维护成本低。</w:t>
      </w:r>
    </w:p>
    <w:p w:rsidR="000F423A" w:rsidRDefault="00FB2AD6">
      <w:pPr>
        <w:ind w:firstLine="420"/>
        <w:rPr>
          <w:rFonts w:ascii="宋体" w:hAnsi="宋体" w:cs="宋体"/>
          <w:sz w:val="21"/>
          <w:szCs w:val="21"/>
        </w:rPr>
      </w:pPr>
      <w:r>
        <w:rPr>
          <w:rFonts w:ascii="宋体" w:hAnsi="宋体" w:cs="宋体" w:hint="eastAsia"/>
          <w:sz w:val="21"/>
          <w:szCs w:val="21"/>
        </w:rPr>
        <w:t>3.油烟采用激光散射传感器，非甲烷总烃采用半体式传感器。</w:t>
      </w:r>
    </w:p>
    <w:p w:rsidR="000F423A" w:rsidRDefault="00FB2AD6">
      <w:pPr>
        <w:ind w:firstLine="420"/>
        <w:rPr>
          <w:rFonts w:ascii="宋体" w:hAnsi="宋体" w:cs="宋体"/>
          <w:sz w:val="21"/>
          <w:szCs w:val="21"/>
        </w:rPr>
      </w:pPr>
      <w:r>
        <w:rPr>
          <w:rFonts w:ascii="宋体" w:hAnsi="宋体" w:cs="宋体" w:hint="eastAsia"/>
          <w:sz w:val="21"/>
          <w:szCs w:val="21"/>
        </w:rPr>
        <w:t>4.油烟浓度量程：0~30mg/m3。</w:t>
      </w:r>
    </w:p>
    <w:p w:rsidR="000F423A" w:rsidRDefault="00FB2AD6">
      <w:pPr>
        <w:ind w:firstLine="420"/>
        <w:rPr>
          <w:rFonts w:ascii="宋体" w:hAnsi="宋体" w:cs="宋体"/>
          <w:sz w:val="21"/>
          <w:szCs w:val="21"/>
        </w:rPr>
      </w:pPr>
      <w:r>
        <w:rPr>
          <w:rFonts w:ascii="宋体" w:hAnsi="宋体" w:cs="宋体" w:hint="eastAsia"/>
          <w:sz w:val="21"/>
          <w:szCs w:val="21"/>
        </w:rPr>
        <w:t>5.探头油烟浓度数据误差≦ 10 %，1小时零点漂移≦0.5 mg/m3。</w:t>
      </w:r>
    </w:p>
    <w:p w:rsidR="000F423A" w:rsidRDefault="00FB2AD6">
      <w:pPr>
        <w:ind w:firstLine="420"/>
        <w:rPr>
          <w:rFonts w:ascii="宋体" w:hAnsi="宋体" w:cs="宋体"/>
          <w:sz w:val="21"/>
          <w:szCs w:val="21"/>
        </w:rPr>
      </w:pPr>
      <w:r>
        <w:rPr>
          <w:rFonts w:ascii="宋体" w:hAnsi="宋体" w:cs="宋体" w:hint="eastAsia"/>
          <w:sz w:val="21"/>
          <w:szCs w:val="21"/>
        </w:rPr>
        <w:t>6.探头具有传感模块保护设计，具有长维护周期。</w:t>
      </w:r>
    </w:p>
    <w:p w:rsidR="000F423A" w:rsidRDefault="00FB2AD6">
      <w:pPr>
        <w:ind w:firstLine="420"/>
        <w:rPr>
          <w:rFonts w:ascii="宋体" w:hAnsi="宋体" w:cs="宋体"/>
          <w:sz w:val="21"/>
          <w:szCs w:val="21"/>
        </w:rPr>
      </w:pPr>
      <w:r>
        <w:rPr>
          <w:rFonts w:ascii="宋体" w:hAnsi="宋体" w:cs="宋体" w:hint="eastAsia"/>
          <w:sz w:val="21"/>
          <w:szCs w:val="21"/>
        </w:rPr>
        <w:t>7.探头与监测仪之间采用RS232/RS485数字信号传输，具备远程升级功能</w:t>
      </w:r>
    </w:p>
    <w:p w:rsidR="000F423A" w:rsidRDefault="00FB2AD6">
      <w:pPr>
        <w:ind w:leftChars="174" w:left="418" w:firstLineChars="0" w:firstLine="0"/>
        <w:rPr>
          <w:rFonts w:ascii="宋体" w:hAnsi="宋体" w:cs="宋体"/>
          <w:sz w:val="21"/>
          <w:szCs w:val="21"/>
        </w:rPr>
      </w:pPr>
      <w:r>
        <w:rPr>
          <w:rFonts w:ascii="宋体" w:hAnsi="宋体" w:cs="宋体" w:hint="eastAsia"/>
          <w:sz w:val="21"/>
          <w:szCs w:val="21"/>
        </w:rPr>
        <w:t>8.探头内部确保采样气体流动畅通，将烟道中气体导入探头内部进行实时油烟浓度测定和计算，保障油烟浓度数值的准确度和实时性。</w:t>
      </w:r>
    </w:p>
    <w:p w:rsidR="000F423A" w:rsidRDefault="00FB2AD6">
      <w:pPr>
        <w:ind w:firstLine="420"/>
        <w:rPr>
          <w:rFonts w:ascii="宋体" w:hAnsi="宋体" w:cs="宋体"/>
          <w:sz w:val="21"/>
          <w:szCs w:val="21"/>
        </w:rPr>
      </w:pPr>
      <w:r>
        <w:rPr>
          <w:rFonts w:ascii="宋体" w:hAnsi="宋体" w:cs="宋体" w:hint="eastAsia"/>
          <w:sz w:val="21"/>
          <w:szCs w:val="21"/>
        </w:rPr>
        <w:t>9.探头接口连接需选用航空接头，具有防腐、防油、防水功能，能安装于垂直烟道中。</w:t>
      </w:r>
    </w:p>
    <w:p w:rsidR="000F423A" w:rsidRDefault="00FB2AD6">
      <w:pPr>
        <w:ind w:leftChars="174" w:left="418" w:firstLineChars="0" w:firstLine="0"/>
        <w:rPr>
          <w:rFonts w:ascii="宋体" w:hAnsi="宋体" w:cs="宋体"/>
          <w:sz w:val="21"/>
          <w:szCs w:val="21"/>
        </w:rPr>
      </w:pPr>
      <w:r>
        <w:rPr>
          <w:rFonts w:ascii="宋体" w:hAnsi="宋体" w:cs="宋体" w:hint="eastAsia"/>
          <w:sz w:val="21"/>
          <w:szCs w:val="21"/>
        </w:rPr>
        <w:t>10.探头能自动感测风机和净化设备启停，联动设备，能自动识别探头故障，反馈故障信号到油烟监控平台。</w:t>
      </w:r>
    </w:p>
    <w:p w:rsidR="000F423A" w:rsidRDefault="00FB2AD6">
      <w:pPr>
        <w:ind w:firstLine="420"/>
        <w:rPr>
          <w:rFonts w:ascii="宋体" w:hAnsi="宋体" w:cs="宋体"/>
          <w:sz w:val="21"/>
          <w:szCs w:val="21"/>
        </w:rPr>
      </w:pPr>
      <w:r>
        <w:rPr>
          <w:rFonts w:ascii="宋体" w:hAnsi="宋体" w:cs="宋体" w:hint="eastAsia"/>
          <w:sz w:val="21"/>
          <w:szCs w:val="21"/>
        </w:rPr>
        <w:t>在线监测仪技术参数：</w:t>
      </w:r>
    </w:p>
    <w:tbl>
      <w:tblPr>
        <w:tblStyle w:val="a9"/>
        <w:tblW w:w="8319" w:type="dxa"/>
        <w:jc w:val="center"/>
        <w:tblLayout w:type="fixed"/>
        <w:tblLook w:val="04A0"/>
      </w:tblPr>
      <w:tblGrid>
        <w:gridCol w:w="2532"/>
        <w:gridCol w:w="5787"/>
      </w:tblGrid>
      <w:tr w:rsidR="000F423A">
        <w:trPr>
          <w:trHeight w:val="489"/>
          <w:jc w:val="center"/>
        </w:trPr>
        <w:tc>
          <w:tcPr>
            <w:tcW w:w="2532" w:type="dxa"/>
            <w:vAlign w:val="center"/>
          </w:tcPr>
          <w:p w:rsidR="000F423A" w:rsidRDefault="00FB2AD6">
            <w:pPr>
              <w:ind w:firstLineChars="0" w:firstLine="0"/>
              <w:jc w:val="center"/>
              <w:rPr>
                <w:rFonts w:ascii="宋体" w:hAnsi="宋体" w:cs="宋体"/>
                <w:sz w:val="21"/>
                <w:szCs w:val="21"/>
              </w:rPr>
            </w:pPr>
            <w:r>
              <w:rPr>
                <w:rFonts w:ascii="宋体" w:hAnsi="宋体" w:cs="宋体" w:hint="eastAsia"/>
                <w:sz w:val="21"/>
                <w:szCs w:val="21"/>
              </w:rPr>
              <w:t>油烟测量范围</w:t>
            </w:r>
          </w:p>
        </w:tc>
        <w:tc>
          <w:tcPr>
            <w:tcW w:w="5787" w:type="dxa"/>
            <w:vAlign w:val="center"/>
          </w:tcPr>
          <w:p w:rsidR="000F423A" w:rsidRDefault="00FB2AD6">
            <w:pPr>
              <w:ind w:firstLineChars="14" w:firstLine="29"/>
              <w:jc w:val="center"/>
              <w:rPr>
                <w:rFonts w:ascii="宋体" w:hAnsi="宋体" w:cs="宋体"/>
                <w:sz w:val="21"/>
                <w:szCs w:val="21"/>
              </w:rPr>
            </w:pPr>
            <w:r>
              <w:rPr>
                <w:rFonts w:ascii="宋体" w:hAnsi="宋体" w:cs="宋体" w:hint="eastAsia"/>
                <w:sz w:val="21"/>
                <w:szCs w:val="21"/>
              </w:rPr>
              <w:t>0.00 ～ 30 mg/m3</w:t>
            </w:r>
          </w:p>
        </w:tc>
      </w:tr>
      <w:tr w:rsidR="000F423A">
        <w:trPr>
          <w:trHeight w:val="489"/>
          <w:jc w:val="center"/>
        </w:trPr>
        <w:tc>
          <w:tcPr>
            <w:tcW w:w="2532" w:type="dxa"/>
            <w:vAlign w:val="center"/>
          </w:tcPr>
          <w:p w:rsidR="000F423A" w:rsidRDefault="00FB2AD6">
            <w:pPr>
              <w:ind w:firstLineChars="0" w:firstLine="0"/>
              <w:jc w:val="center"/>
              <w:rPr>
                <w:rFonts w:ascii="宋体" w:hAnsi="宋体" w:cs="宋体"/>
                <w:sz w:val="21"/>
                <w:szCs w:val="21"/>
              </w:rPr>
            </w:pPr>
            <w:r>
              <w:rPr>
                <w:rFonts w:ascii="宋体" w:hAnsi="宋体" w:cs="宋体" w:hint="eastAsia"/>
                <w:sz w:val="21"/>
                <w:szCs w:val="21"/>
              </w:rPr>
              <w:t>油烟精度误差</w:t>
            </w:r>
          </w:p>
        </w:tc>
        <w:tc>
          <w:tcPr>
            <w:tcW w:w="5787" w:type="dxa"/>
            <w:vAlign w:val="center"/>
          </w:tcPr>
          <w:p w:rsidR="000F423A" w:rsidRDefault="00FB2AD6">
            <w:pPr>
              <w:ind w:firstLine="420"/>
              <w:jc w:val="center"/>
              <w:rPr>
                <w:rFonts w:ascii="宋体" w:hAnsi="宋体" w:cs="宋体"/>
                <w:sz w:val="21"/>
                <w:szCs w:val="21"/>
              </w:rPr>
            </w:pPr>
            <w:r>
              <w:rPr>
                <w:rFonts w:ascii="宋体" w:hAnsi="宋体" w:cs="宋体" w:hint="eastAsia"/>
                <w:sz w:val="21"/>
                <w:szCs w:val="21"/>
              </w:rPr>
              <w:t>≤10%</w:t>
            </w:r>
          </w:p>
        </w:tc>
      </w:tr>
      <w:tr w:rsidR="000F423A">
        <w:trPr>
          <w:trHeight w:val="489"/>
          <w:jc w:val="center"/>
        </w:trPr>
        <w:tc>
          <w:tcPr>
            <w:tcW w:w="2532" w:type="dxa"/>
            <w:vAlign w:val="center"/>
          </w:tcPr>
          <w:p w:rsidR="000F423A" w:rsidRDefault="00FB2AD6">
            <w:pPr>
              <w:ind w:firstLineChars="0" w:firstLine="0"/>
              <w:jc w:val="center"/>
              <w:rPr>
                <w:rFonts w:ascii="宋体" w:hAnsi="宋体" w:cs="宋体"/>
                <w:sz w:val="21"/>
                <w:szCs w:val="21"/>
              </w:rPr>
            </w:pPr>
            <w:r>
              <w:rPr>
                <w:rFonts w:ascii="宋体" w:hAnsi="宋体" w:cs="宋体" w:hint="eastAsia"/>
                <w:sz w:val="21"/>
                <w:szCs w:val="21"/>
              </w:rPr>
              <w:t>测量周期</w:t>
            </w:r>
          </w:p>
        </w:tc>
        <w:tc>
          <w:tcPr>
            <w:tcW w:w="5787" w:type="dxa"/>
            <w:vAlign w:val="center"/>
          </w:tcPr>
          <w:p w:rsidR="000F423A" w:rsidRDefault="00FB2AD6">
            <w:pPr>
              <w:ind w:firstLine="420"/>
              <w:jc w:val="center"/>
              <w:rPr>
                <w:rFonts w:ascii="宋体" w:hAnsi="宋体" w:cs="宋体"/>
                <w:sz w:val="21"/>
                <w:szCs w:val="21"/>
              </w:rPr>
            </w:pPr>
            <w:r>
              <w:rPr>
                <w:rFonts w:ascii="宋体" w:hAnsi="宋体" w:cs="宋体" w:hint="eastAsia"/>
                <w:sz w:val="21"/>
                <w:szCs w:val="21"/>
              </w:rPr>
              <w:t>&lt;1 分钟</w:t>
            </w:r>
          </w:p>
        </w:tc>
      </w:tr>
      <w:tr w:rsidR="000F423A">
        <w:trPr>
          <w:trHeight w:val="489"/>
          <w:jc w:val="center"/>
        </w:trPr>
        <w:tc>
          <w:tcPr>
            <w:tcW w:w="2532" w:type="dxa"/>
            <w:vAlign w:val="center"/>
          </w:tcPr>
          <w:p w:rsidR="000F423A" w:rsidRDefault="00FB2AD6">
            <w:pPr>
              <w:ind w:firstLineChars="0" w:firstLine="0"/>
              <w:jc w:val="center"/>
              <w:rPr>
                <w:rFonts w:ascii="宋体" w:hAnsi="宋体" w:cs="宋体"/>
                <w:sz w:val="21"/>
                <w:szCs w:val="21"/>
              </w:rPr>
            </w:pPr>
            <w:r>
              <w:rPr>
                <w:rFonts w:ascii="宋体" w:hAnsi="宋体" w:cs="宋体" w:hint="eastAsia"/>
                <w:sz w:val="21"/>
                <w:szCs w:val="21"/>
              </w:rPr>
              <w:t>T非甲烷总烃测量范围</w:t>
            </w:r>
          </w:p>
        </w:tc>
        <w:tc>
          <w:tcPr>
            <w:tcW w:w="5787" w:type="dxa"/>
            <w:vAlign w:val="center"/>
          </w:tcPr>
          <w:p w:rsidR="000F423A" w:rsidRDefault="00FB2AD6">
            <w:pPr>
              <w:ind w:firstLine="420"/>
              <w:jc w:val="center"/>
              <w:rPr>
                <w:rFonts w:ascii="宋体" w:hAnsi="宋体" w:cs="宋体"/>
                <w:sz w:val="21"/>
                <w:szCs w:val="21"/>
              </w:rPr>
            </w:pPr>
            <w:r>
              <w:rPr>
                <w:rFonts w:ascii="宋体" w:hAnsi="宋体" w:cs="宋体" w:hint="eastAsia"/>
                <w:sz w:val="21"/>
                <w:szCs w:val="21"/>
              </w:rPr>
              <w:t>0-50mg/m3</w:t>
            </w:r>
          </w:p>
        </w:tc>
      </w:tr>
      <w:tr w:rsidR="000F423A">
        <w:trPr>
          <w:trHeight w:val="489"/>
          <w:jc w:val="center"/>
        </w:trPr>
        <w:tc>
          <w:tcPr>
            <w:tcW w:w="2532" w:type="dxa"/>
            <w:vAlign w:val="center"/>
          </w:tcPr>
          <w:p w:rsidR="000F423A" w:rsidRDefault="00FB2AD6">
            <w:pPr>
              <w:ind w:firstLineChars="0" w:firstLine="0"/>
              <w:jc w:val="center"/>
              <w:rPr>
                <w:rFonts w:ascii="宋体" w:hAnsi="宋体" w:cs="宋体"/>
                <w:sz w:val="21"/>
                <w:szCs w:val="21"/>
              </w:rPr>
            </w:pPr>
            <w:r>
              <w:rPr>
                <w:rFonts w:ascii="宋体" w:hAnsi="宋体" w:cs="宋体" w:hint="eastAsia"/>
                <w:sz w:val="21"/>
                <w:szCs w:val="21"/>
              </w:rPr>
              <w:t>T非甲烷总烃精度误差</w:t>
            </w:r>
          </w:p>
        </w:tc>
        <w:tc>
          <w:tcPr>
            <w:tcW w:w="5787" w:type="dxa"/>
            <w:vAlign w:val="center"/>
          </w:tcPr>
          <w:p w:rsidR="000F423A" w:rsidRDefault="00FB2AD6">
            <w:pPr>
              <w:ind w:firstLine="420"/>
              <w:jc w:val="center"/>
              <w:rPr>
                <w:rFonts w:ascii="宋体" w:hAnsi="宋体" w:cs="宋体"/>
                <w:sz w:val="21"/>
                <w:szCs w:val="21"/>
              </w:rPr>
            </w:pPr>
            <w:r>
              <w:rPr>
                <w:rFonts w:ascii="宋体" w:hAnsi="宋体" w:cs="宋体" w:hint="eastAsia"/>
                <w:sz w:val="21"/>
                <w:szCs w:val="21"/>
              </w:rPr>
              <w:t>≤10%</w:t>
            </w:r>
          </w:p>
        </w:tc>
      </w:tr>
      <w:tr w:rsidR="000F423A">
        <w:trPr>
          <w:trHeight w:val="489"/>
          <w:jc w:val="center"/>
        </w:trPr>
        <w:tc>
          <w:tcPr>
            <w:tcW w:w="2532" w:type="dxa"/>
            <w:vAlign w:val="center"/>
          </w:tcPr>
          <w:p w:rsidR="000F423A" w:rsidRDefault="00FB2AD6">
            <w:pPr>
              <w:ind w:firstLineChars="0" w:firstLine="0"/>
              <w:jc w:val="center"/>
              <w:rPr>
                <w:rFonts w:ascii="宋体" w:hAnsi="宋体" w:cs="宋体"/>
                <w:sz w:val="21"/>
                <w:szCs w:val="21"/>
              </w:rPr>
            </w:pPr>
            <w:r>
              <w:rPr>
                <w:rFonts w:ascii="宋体" w:hAnsi="宋体" w:cs="宋体" w:hint="eastAsia"/>
                <w:sz w:val="21"/>
                <w:szCs w:val="21"/>
              </w:rPr>
              <w:t>净化器状态</w:t>
            </w:r>
          </w:p>
        </w:tc>
        <w:tc>
          <w:tcPr>
            <w:tcW w:w="5787" w:type="dxa"/>
            <w:vAlign w:val="center"/>
          </w:tcPr>
          <w:p w:rsidR="000F423A" w:rsidRDefault="00FB2AD6">
            <w:pPr>
              <w:ind w:firstLine="420"/>
              <w:jc w:val="center"/>
              <w:rPr>
                <w:rFonts w:ascii="宋体" w:hAnsi="宋体" w:cs="宋体"/>
                <w:sz w:val="21"/>
                <w:szCs w:val="21"/>
              </w:rPr>
            </w:pPr>
            <w:r>
              <w:rPr>
                <w:rFonts w:ascii="宋体" w:hAnsi="宋体" w:cs="宋体" w:hint="eastAsia"/>
                <w:sz w:val="21"/>
                <w:szCs w:val="21"/>
              </w:rPr>
              <w:t>开/关</w:t>
            </w:r>
          </w:p>
        </w:tc>
      </w:tr>
      <w:tr w:rsidR="000F423A">
        <w:trPr>
          <w:trHeight w:val="489"/>
          <w:jc w:val="center"/>
        </w:trPr>
        <w:tc>
          <w:tcPr>
            <w:tcW w:w="2532" w:type="dxa"/>
            <w:vAlign w:val="center"/>
          </w:tcPr>
          <w:p w:rsidR="000F423A" w:rsidRDefault="00FB2AD6">
            <w:pPr>
              <w:ind w:firstLineChars="0" w:firstLine="0"/>
              <w:jc w:val="center"/>
              <w:rPr>
                <w:rFonts w:ascii="宋体" w:hAnsi="宋体" w:cs="宋体"/>
                <w:sz w:val="21"/>
                <w:szCs w:val="21"/>
              </w:rPr>
            </w:pPr>
            <w:r>
              <w:rPr>
                <w:rFonts w:ascii="宋体" w:hAnsi="宋体" w:cs="宋体" w:hint="eastAsia"/>
                <w:sz w:val="21"/>
                <w:szCs w:val="21"/>
              </w:rPr>
              <w:t>风机状态</w:t>
            </w:r>
          </w:p>
        </w:tc>
        <w:tc>
          <w:tcPr>
            <w:tcW w:w="5787" w:type="dxa"/>
            <w:vAlign w:val="center"/>
          </w:tcPr>
          <w:p w:rsidR="000F423A" w:rsidRDefault="00FB2AD6">
            <w:pPr>
              <w:ind w:firstLine="420"/>
              <w:jc w:val="center"/>
              <w:rPr>
                <w:rFonts w:ascii="宋体" w:hAnsi="宋体" w:cs="宋体"/>
                <w:sz w:val="21"/>
                <w:szCs w:val="21"/>
              </w:rPr>
            </w:pPr>
            <w:r>
              <w:rPr>
                <w:rFonts w:ascii="宋体" w:hAnsi="宋体" w:cs="宋体" w:hint="eastAsia"/>
                <w:sz w:val="21"/>
                <w:szCs w:val="21"/>
              </w:rPr>
              <w:t>开/关</w:t>
            </w:r>
          </w:p>
        </w:tc>
      </w:tr>
      <w:tr w:rsidR="000F423A">
        <w:trPr>
          <w:trHeight w:val="489"/>
          <w:jc w:val="center"/>
        </w:trPr>
        <w:tc>
          <w:tcPr>
            <w:tcW w:w="2532" w:type="dxa"/>
            <w:vAlign w:val="center"/>
          </w:tcPr>
          <w:p w:rsidR="000F423A" w:rsidRDefault="00FB2AD6">
            <w:pPr>
              <w:ind w:firstLineChars="0" w:firstLine="0"/>
              <w:jc w:val="center"/>
              <w:rPr>
                <w:rFonts w:ascii="宋体" w:hAnsi="宋体" w:cs="宋体"/>
                <w:sz w:val="21"/>
                <w:szCs w:val="21"/>
              </w:rPr>
            </w:pPr>
            <w:r>
              <w:rPr>
                <w:rFonts w:ascii="宋体" w:hAnsi="宋体" w:cs="宋体" w:hint="eastAsia"/>
                <w:sz w:val="21"/>
                <w:szCs w:val="21"/>
              </w:rPr>
              <w:t>对外接口</w:t>
            </w:r>
          </w:p>
        </w:tc>
        <w:tc>
          <w:tcPr>
            <w:tcW w:w="5787" w:type="dxa"/>
            <w:vAlign w:val="center"/>
          </w:tcPr>
          <w:p w:rsidR="000F423A" w:rsidRDefault="00FB2AD6">
            <w:pPr>
              <w:ind w:firstLine="420"/>
              <w:jc w:val="center"/>
              <w:rPr>
                <w:rFonts w:ascii="宋体" w:hAnsi="宋体" w:cs="宋体"/>
                <w:sz w:val="21"/>
                <w:szCs w:val="21"/>
              </w:rPr>
            </w:pPr>
            <w:r>
              <w:rPr>
                <w:rFonts w:ascii="宋体" w:hAnsi="宋体" w:cs="宋体" w:hint="eastAsia"/>
                <w:sz w:val="21"/>
                <w:szCs w:val="21"/>
              </w:rPr>
              <w:t>数字信号传输，RS232/RS485接口</w:t>
            </w:r>
          </w:p>
        </w:tc>
      </w:tr>
      <w:tr w:rsidR="000F423A">
        <w:trPr>
          <w:trHeight w:val="489"/>
          <w:jc w:val="center"/>
        </w:trPr>
        <w:tc>
          <w:tcPr>
            <w:tcW w:w="2532" w:type="dxa"/>
            <w:vAlign w:val="center"/>
          </w:tcPr>
          <w:p w:rsidR="000F423A" w:rsidRDefault="00FB2AD6">
            <w:pPr>
              <w:ind w:firstLineChars="0" w:firstLine="0"/>
              <w:jc w:val="center"/>
              <w:rPr>
                <w:rFonts w:ascii="宋体" w:hAnsi="宋体" w:cs="宋体"/>
                <w:sz w:val="21"/>
                <w:szCs w:val="21"/>
              </w:rPr>
            </w:pPr>
            <w:r>
              <w:rPr>
                <w:rFonts w:ascii="宋体" w:hAnsi="宋体" w:cs="宋体" w:hint="eastAsia"/>
                <w:sz w:val="21"/>
                <w:szCs w:val="21"/>
              </w:rPr>
              <w:t>工作电压</w:t>
            </w:r>
          </w:p>
        </w:tc>
        <w:tc>
          <w:tcPr>
            <w:tcW w:w="5787" w:type="dxa"/>
            <w:vAlign w:val="center"/>
          </w:tcPr>
          <w:p w:rsidR="000F423A" w:rsidRDefault="00FB2AD6">
            <w:pPr>
              <w:ind w:firstLine="420"/>
              <w:jc w:val="center"/>
              <w:rPr>
                <w:rFonts w:ascii="宋体" w:hAnsi="宋体" w:cs="宋体"/>
                <w:sz w:val="21"/>
                <w:szCs w:val="21"/>
              </w:rPr>
            </w:pPr>
            <w:r>
              <w:rPr>
                <w:rFonts w:ascii="宋体" w:hAnsi="宋体" w:cs="宋体" w:hint="eastAsia"/>
                <w:sz w:val="21"/>
                <w:szCs w:val="21"/>
              </w:rPr>
              <w:t xml:space="preserve">220VAC±10% </w:t>
            </w:r>
          </w:p>
        </w:tc>
      </w:tr>
      <w:tr w:rsidR="000F423A">
        <w:trPr>
          <w:trHeight w:val="489"/>
          <w:jc w:val="center"/>
        </w:trPr>
        <w:tc>
          <w:tcPr>
            <w:tcW w:w="2532" w:type="dxa"/>
            <w:vAlign w:val="center"/>
          </w:tcPr>
          <w:p w:rsidR="000F423A" w:rsidRDefault="00FB2AD6">
            <w:pPr>
              <w:ind w:firstLineChars="0" w:firstLine="0"/>
              <w:jc w:val="center"/>
              <w:rPr>
                <w:rFonts w:ascii="宋体" w:hAnsi="宋体" w:cs="宋体"/>
                <w:sz w:val="21"/>
                <w:szCs w:val="21"/>
              </w:rPr>
            </w:pPr>
            <w:r>
              <w:rPr>
                <w:rFonts w:ascii="宋体" w:hAnsi="宋体" w:cs="宋体" w:hint="eastAsia"/>
                <w:sz w:val="21"/>
                <w:szCs w:val="21"/>
              </w:rPr>
              <w:t>功率</w:t>
            </w:r>
          </w:p>
        </w:tc>
        <w:tc>
          <w:tcPr>
            <w:tcW w:w="5787" w:type="dxa"/>
            <w:vAlign w:val="center"/>
          </w:tcPr>
          <w:p w:rsidR="000F423A" w:rsidRDefault="00FB2AD6">
            <w:pPr>
              <w:ind w:firstLine="420"/>
              <w:jc w:val="center"/>
              <w:rPr>
                <w:rFonts w:ascii="宋体" w:hAnsi="宋体" w:cs="宋体"/>
                <w:sz w:val="21"/>
                <w:szCs w:val="21"/>
              </w:rPr>
            </w:pPr>
            <w:r>
              <w:rPr>
                <w:rFonts w:ascii="宋体" w:hAnsi="宋体" w:cs="宋体" w:hint="eastAsia"/>
                <w:sz w:val="21"/>
                <w:szCs w:val="21"/>
              </w:rPr>
              <w:t>＜20W</w:t>
            </w:r>
          </w:p>
        </w:tc>
      </w:tr>
      <w:tr w:rsidR="000F423A">
        <w:trPr>
          <w:trHeight w:val="489"/>
          <w:jc w:val="center"/>
        </w:trPr>
        <w:tc>
          <w:tcPr>
            <w:tcW w:w="2532" w:type="dxa"/>
            <w:vAlign w:val="center"/>
          </w:tcPr>
          <w:p w:rsidR="000F423A" w:rsidRDefault="00FB2AD6">
            <w:pPr>
              <w:ind w:firstLineChars="0" w:firstLine="0"/>
              <w:jc w:val="center"/>
              <w:rPr>
                <w:rFonts w:ascii="宋体" w:hAnsi="宋体" w:cs="宋体"/>
                <w:sz w:val="21"/>
                <w:szCs w:val="21"/>
              </w:rPr>
            </w:pPr>
            <w:r>
              <w:rPr>
                <w:rFonts w:ascii="宋体" w:hAnsi="宋体" w:cs="宋体" w:hint="eastAsia"/>
                <w:sz w:val="21"/>
                <w:szCs w:val="21"/>
              </w:rPr>
              <w:t>工作温度</w:t>
            </w:r>
          </w:p>
        </w:tc>
        <w:tc>
          <w:tcPr>
            <w:tcW w:w="5787" w:type="dxa"/>
            <w:vAlign w:val="center"/>
          </w:tcPr>
          <w:p w:rsidR="000F423A" w:rsidRDefault="00FB2AD6">
            <w:pPr>
              <w:ind w:firstLine="420"/>
              <w:jc w:val="center"/>
              <w:rPr>
                <w:rFonts w:ascii="宋体" w:hAnsi="宋体" w:cs="宋体"/>
                <w:sz w:val="21"/>
                <w:szCs w:val="21"/>
              </w:rPr>
            </w:pPr>
            <w:r>
              <w:rPr>
                <w:rFonts w:ascii="宋体" w:hAnsi="宋体" w:cs="宋体" w:hint="eastAsia"/>
                <w:sz w:val="21"/>
                <w:szCs w:val="21"/>
              </w:rPr>
              <w:t>–15℃～+55℃</w:t>
            </w:r>
          </w:p>
        </w:tc>
      </w:tr>
      <w:tr w:rsidR="000F423A">
        <w:trPr>
          <w:trHeight w:val="499"/>
          <w:jc w:val="center"/>
        </w:trPr>
        <w:tc>
          <w:tcPr>
            <w:tcW w:w="2532" w:type="dxa"/>
            <w:vAlign w:val="center"/>
          </w:tcPr>
          <w:p w:rsidR="000F423A" w:rsidRDefault="00FB2AD6">
            <w:pPr>
              <w:ind w:firstLineChars="0" w:firstLine="0"/>
              <w:jc w:val="center"/>
              <w:rPr>
                <w:rFonts w:ascii="宋体" w:hAnsi="宋体" w:cs="宋体"/>
                <w:sz w:val="21"/>
                <w:szCs w:val="21"/>
              </w:rPr>
            </w:pPr>
            <w:r>
              <w:rPr>
                <w:rFonts w:ascii="宋体" w:hAnsi="宋体" w:cs="宋体" w:hint="eastAsia"/>
                <w:sz w:val="21"/>
                <w:szCs w:val="21"/>
              </w:rPr>
              <w:t>工作湿度</w:t>
            </w:r>
          </w:p>
        </w:tc>
        <w:tc>
          <w:tcPr>
            <w:tcW w:w="5787" w:type="dxa"/>
            <w:vAlign w:val="center"/>
          </w:tcPr>
          <w:p w:rsidR="000F423A" w:rsidRDefault="00FB2AD6">
            <w:pPr>
              <w:ind w:firstLine="420"/>
              <w:jc w:val="center"/>
              <w:rPr>
                <w:rFonts w:ascii="宋体" w:hAnsi="宋体" w:cs="宋体"/>
                <w:sz w:val="21"/>
                <w:szCs w:val="21"/>
              </w:rPr>
            </w:pPr>
            <w:r>
              <w:rPr>
                <w:rFonts w:ascii="宋体" w:hAnsi="宋体" w:cs="宋体" w:hint="eastAsia"/>
                <w:sz w:val="21"/>
                <w:szCs w:val="21"/>
              </w:rPr>
              <w:t>0％～90％</w:t>
            </w:r>
          </w:p>
        </w:tc>
      </w:tr>
    </w:tbl>
    <w:p w:rsidR="000F423A" w:rsidRDefault="00FB2AD6">
      <w:pPr>
        <w:keepNext/>
        <w:widowControl/>
        <w:numPr>
          <w:ilvl w:val="2"/>
          <w:numId w:val="0"/>
        </w:numPr>
        <w:tabs>
          <w:tab w:val="left" w:pos="709"/>
        </w:tabs>
        <w:spacing w:before="240" w:after="60"/>
        <w:ind w:left="709" w:hanging="709"/>
        <w:outlineLvl w:val="2"/>
        <w:rPr>
          <w:rFonts w:ascii="宋体" w:hAnsi="宋体" w:cs="宋体"/>
          <w:b/>
          <w:szCs w:val="21"/>
        </w:rPr>
      </w:pPr>
      <w:r>
        <w:rPr>
          <w:rFonts w:ascii="宋体" w:hAnsi="宋体" w:cs="宋体" w:hint="eastAsia"/>
          <w:b/>
          <w:szCs w:val="21"/>
        </w:rPr>
        <w:t>附录Ⅰ-</w:t>
      </w:r>
      <w:r>
        <w:rPr>
          <w:rFonts w:ascii="宋体" w:hAnsi="宋体" w:cs="宋体"/>
          <w:b/>
          <w:szCs w:val="21"/>
        </w:rPr>
        <w:t>1</w:t>
      </w:r>
      <w:r>
        <w:rPr>
          <w:rFonts w:ascii="宋体" w:hAnsi="宋体" w:cs="宋体" w:hint="eastAsia"/>
          <w:b/>
          <w:szCs w:val="21"/>
        </w:rPr>
        <w:t>5</w:t>
      </w:r>
      <w:r>
        <w:rPr>
          <w:rFonts w:ascii="宋体" w:hAnsi="宋体" w:cs="宋体"/>
          <w:b/>
          <w:szCs w:val="21"/>
        </w:rPr>
        <w:t xml:space="preserve"> </w:t>
      </w:r>
      <w:r>
        <w:rPr>
          <w:rFonts w:ascii="宋体" w:hAnsi="宋体" w:cs="宋体" w:hint="eastAsia"/>
          <w:b/>
          <w:szCs w:val="21"/>
        </w:rPr>
        <w:t>TVOC在线监控系统</w:t>
      </w:r>
    </w:p>
    <w:p w:rsidR="000F423A" w:rsidRDefault="00FB2AD6">
      <w:pPr>
        <w:ind w:firstLine="422"/>
        <w:rPr>
          <w:rFonts w:ascii="黑体" w:eastAsia="黑体" w:hAnsi="黑体" w:cs="黑体"/>
          <w:sz w:val="21"/>
          <w:szCs w:val="21"/>
        </w:rPr>
      </w:pPr>
      <w:r>
        <w:rPr>
          <w:rFonts w:ascii="宋体" w:hAnsi="宋体" w:cs="宋体" w:hint="eastAsia"/>
          <w:b/>
          <w:bCs/>
          <w:sz w:val="21"/>
          <w:szCs w:val="21"/>
        </w:rPr>
        <w:t>具备中环协环保认证证书。</w:t>
      </w:r>
    </w:p>
    <w:p w:rsidR="000F423A" w:rsidRDefault="00FB2AD6">
      <w:pPr>
        <w:ind w:firstLine="420"/>
        <w:rPr>
          <w:rFonts w:ascii="黑体" w:eastAsia="黑体" w:hAnsi="黑体" w:cs="黑体"/>
          <w:sz w:val="21"/>
          <w:szCs w:val="21"/>
        </w:rPr>
      </w:pPr>
      <w:r>
        <w:rPr>
          <w:rFonts w:ascii="黑体" w:hAnsi="黑体" w:cs="黑体" w:hint="eastAsia"/>
          <w:sz w:val="21"/>
          <w:szCs w:val="21"/>
        </w:rPr>
        <w:t>系统技术参数：</w:t>
      </w:r>
    </w:p>
    <w:p w:rsidR="000F423A" w:rsidRDefault="00FB2AD6">
      <w:pPr>
        <w:ind w:left="480" w:firstLineChars="0" w:firstLine="0"/>
        <w:rPr>
          <w:rStyle w:val="font11"/>
          <w:rFonts w:hint="default"/>
          <w:sz w:val="21"/>
          <w:szCs w:val="21"/>
        </w:rPr>
      </w:pPr>
      <w:r>
        <w:rPr>
          <w:rStyle w:val="font11"/>
          <w:rFonts w:hint="default"/>
          <w:sz w:val="21"/>
          <w:szCs w:val="21"/>
        </w:rPr>
        <w:t>1.零点漂移   ≤±5％F.S.</w:t>
      </w:r>
    </w:p>
    <w:p w:rsidR="000F423A" w:rsidRDefault="00FB2AD6">
      <w:pPr>
        <w:ind w:left="480" w:firstLineChars="0" w:firstLine="0"/>
        <w:rPr>
          <w:rStyle w:val="font11"/>
          <w:rFonts w:hint="default"/>
          <w:sz w:val="21"/>
          <w:szCs w:val="21"/>
        </w:rPr>
      </w:pPr>
      <w:r>
        <w:rPr>
          <w:rStyle w:val="font11"/>
          <w:rFonts w:hint="default"/>
          <w:sz w:val="21"/>
          <w:szCs w:val="21"/>
        </w:rPr>
        <w:t>2.环境参数   工作温度：-10℃—50℃  工作湿度：0—90%RH</w:t>
      </w:r>
    </w:p>
    <w:p w:rsidR="000F423A" w:rsidRDefault="00FB2AD6">
      <w:pPr>
        <w:ind w:left="480" w:firstLineChars="0" w:firstLine="0"/>
        <w:rPr>
          <w:rStyle w:val="font11"/>
          <w:rFonts w:hint="default"/>
          <w:sz w:val="21"/>
          <w:szCs w:val="21"/>
        </w:rPr>
      </w:pPr>
      <w:r>
        <w:rPr>
          <w:rStyle w:val="font11"/>
          <w:rFonts w:hint="default"/>
          <w:sz w:val="21"/>
          <w:szCs w:val="21"/>
        </w:rPr>
        <w:t>3.传输方式  带有GPRS/CDMA等无线通信接口，以及最少1路RS-232接口</w:t>
      </w:r>
    </w:p>
    <w:p w:rsidR="000F423A" w:rsidRDefault="00FB2AD6">
      <w:pPr>
        <w:ind w:left="480" w:firstLineChars="0" w:firstLine="0"/>
        <w:rPr>
          <w:rStyle w:val="font11"/>
          <w:rFonts w:hint="default"/>
          <w:sz w:val="21"/>
          <w:szCs w:val="21"/>
        </w:rPr>
      </w:pPr>
      <w:r>
        <w:rPr>
          <w:rStyle w:val="font11"/>
          <w:rFonts w:hint="default"/>
          <w:sz w:val="21"/>
          <w:szCs w:val="21"/>
        </w:rPr>
        <w:t>4.历史数据查询  有1分钟、5分钟、10分钟、1小时、日报表、月报表数据查询功能，存储保证至少1年的数据</w:t>
      </w:r>
    </w:p>
    <w:p w:rsidR="000F423A" w:rsidRDefault="00FB2AD6">
      <w:pPr>
        <w:ind w:left="480" w:firstLineChars="0" w:firstLine="0"/>
        <w:rPr>
          <w:rStyle w:val="font11"/>
          <w:rFonts w:hint="default"/>
          <w:sz w:val="21"/>
          <w:szCs w:val="21"/>
        </w:rPr>
      </w:pPr>
      <w:r>
        <w:rPr>
          <w:rStyle w:val="font11"/>
          <w:rFonts w:hint="default"/>
          <w:sz w:val="21"/>
          <w:szCs w:val="21"/>
        </w:rPr>
        <w:t xml:space="preserve">5.数据管理   ●实时数据    ●数据导出 </w:t>
      </w:r>
    </w:p>
    <w:p w:rsidR="000F423A" w:rsidRDefault="00FB2AD6">
      <w:pPr>
        <w:ind w:left="480" w:firstLineChars="0" w:firstLine="0"/>
        <w:rPr>
          <w:rStyle w:val="font11"/>
          <w:rFonts w:hint="default"/>
          <w:sz w:val="21"/>
          <w:szCs w:val="21"/>
        </w:rPr>
      </w:pPr>
      <w:r>
        <w:rPr>
          <w:rStyle w:val="font11"/>
          <w:rFonts w:hint="default"/>
          <w:sz w:val="21"/>
          <w:szCs w:val="21"/>
        </w:rPr>
        <w:t>6.日志管理  包含查询、列表功能</w:t>
      </w:r>
    </w:p>
    <w:p w:rsidR="000F423A" w:rsidRDefault="00FB2AD6">
      <w:pPr>
        <w:keepNext/>
        <w:widowControl/>
        <w:numPr>
          <w:ilvl w:val="2"/>
          <w:numId w:val="0"/>
        </w:numPr>
        <w:tabs>
          <w:tab w:val="left" w:pos="709"/>
        </w:tabs>
        <w:spacing w:before="240" w:after="60"/>
        <w:ind w:left="709" w:hanging="709"/>
        <w:outlineLvl w:val="2"/>
        <w:rPr>
          <w:rFonts w:ascii="宋体" w:hAnsi="宋体" w:cs="宋体"/>
          <w:b/>
          <w:szCs w:val="21"/>
        </w:rPr>
      </w:pPr>
      <w:r>
        <w:rPr>
          <w:rFonts w:ascii="宋体" w:hAnsi="宋体" w:cs="宋体" w:hint="eastAsia"/>
          <w:b/>
          <w:szCs w:val="21"/>
        </w:rPr>
        <w:t>附录Ⅰ-16 总磷在线监测仪</w:t>
      </w:r>
    </w:p>
    <w:tbl>
      <w:tblPr>
        <w:tblW w:w="9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622"/>
        <w:gridCol w:w="2875"/>
        <w:gridCol w:w="1642"/>
        <w:gridCol w:w="2896"/>
      </w:tblGrid>
      <w:tr w:rsidR="000F423A">
        <w:trPr>
          <w:trHeight w:val="645"/>
          <w:jc w:val="center"/>
        </w:trPr>
        <w:tc>
          <w:tcPr>
            <w:tcW w:w="1622" w:type="dxa"/>
            <w:tcBorders>
              <w:tl2br w:val="nil"/>
              <w:tr2bl w:val="nil"/>
            </w:tcBorders>
            <w:vAlign w:val="center"/>
          </w:tcPr>
          <w:p w:rsidR="000F423A" w:rsidRDefault="00FB2AD6">
            <w:pPr>
              <w:spacing w:line="276" w:lineRule="exact"/>
              <w:ind w:firstLine="420"/>
              <w:jc w:val="center"/>
              <w:rPr>
                <w:rFonts w:asciiTheme="minorEastAsia" w:eastAsiaTheme="minorEastAsia" w:hAnsiTheme="minorEastAsia" w:cstheme="minorEastAsia"/>
                <w:sz w:val="21"/>
                <w:szCs w:val="21"/>
              </w:rPr>
            </w:pPr>
            <w:r>
              <w:rPr>
                <w:rFonts w:asciiTheme="minorEastAsia" w:hAnsiTheme="minorEastAsia" w:cstheme="minorEastAsia" w:hint="eastAsia"/>
                <w:sz w:val="21"/>
                <w:szCs w:val="21"/>
              </w:rPr>
              <w:t>测量方法</w:t>
            </w:r>
          </w:p>
        </w:tc>
        <w:tc>
          <w:tcPr>
            <w:tcW w:w="2875" w:type="dxa"/>
            <w:tcBorders>
              <w:tl2br w:val="nil"/>
              <w:tr2bl w:val="nil"/>
            </w:tcBorders>
            <w:vAlign w:val="center"/>
          </w:tcPr>
          <w:p w:rsidR="000F423A" w:rsidRDefault="00FB2AD6">
            <w:pPr>
              <w:spacing w:line="276" w:lineRule="exact"/>
              <w:ind w:firstLine="420"/>
              <w:jc w:val="center"/>
              <w:rPr>
                <w:rFonts w:asciiTheme="minorEastAsia" w:eastAsiaTheme="minorEastAsia" w:hAnsiTheme="minorEastAsia" w:cstheme="minorEastAsia"/>
                <w:sz w:val="21"/>
                <w:szCs w:val="21"/>
              </w:rPr>
            </w:pPr>
            <w:r>
              <w:rPr>
                <w:rFonts w:asciiTheme="minorEastAsia" w:hAnsiTheme="minorEastAsia" w:cstheme="minorEastAsia" w:hint="eastAsia"/>
                <w:sz w:val="21"/>
                <w:szCs w:val="21"/>
              </w:rPr>
              <w:t>钼酸铵分光光度法</w:t>
            </w:r>
          </w:p>
        </w:tc>
        <w:tc>
          <w:tcPr>
            <w:tcW w:w="1642" w:type="dxa"/>
            <w:tcBorders>
              <w:tl2br w:val="nil"/>
              <w:tr2bl w:val="nil"/>
            </w:tcBorders>
            <w:vAlign w:val="center"/>
          </w:tcPr>
          <w:p w:rsidR="000F423A" w:rsidRDefault="00FB2AD6">
            <w:pPr>
              <w:spacing w:line="276" w:lineRule="exact"/>
              <w:ind w:firstLine="420"/>
              <w:jc w:val="center"/>
              <w:rPr>
                <w:rFonts w:asciiTheme="minorEastAsia" w:eastAsiaTheme="minorEastAsia" w:hAnsiTheme="minorEastAsia" w:cstheme="minorEastAsia"/>
                <w:sz w:val="21"/>
                <w:szCs w:val="21"/>
              </w:rPr>
            </w:pPr>
            <w:r>
              <w:rPr>
                <w:rFonts w:asciiTheme="minorEastAsia" w:hAnsiTheme="minorEastAsia" w:cstheme="minorEastAsia" w:hint="eastAsia"/>
                <w:sz w:val="21"/>
                <w:szCs w:val="21"/>
              </w:rPr>
              <w:t>数字输入</w:t>
            </w:r>
          </w:p>
        </w:tc>
        <w:tc>
          <w:tcPr>
            <w:tcW w:w="2896" w:type="dxa"/>
            <w:tcBorders>
              <w:tl2br w:val="nil"/>
              <w:tr2bl w:val="nil"/>
            </w:tcBorders>
            <w:vAlign w:val="center"/>
          </w:tcPr>
          <w:p w:rsidR="000F423A" w:rsidRDefault="00FB2AD6">
            <w:pPr>
              <w:spacing w:line="276" w:lineRule="exact"/>
              <w:ind w:firstLine="420"/>
              <w:jc w:val="center"/>
              <w:rPr>
                <w:rFonts w:asciiTheme="minorEastAsia" w:eastAsiaTheme="minorEastAsia" w:hAnsiTheme="minorEastAsia" w:cstheme="minorEastAsia"/>
                <w:sz w:val="21"/>
                <w:szCs w:val="21"/>
              </w:rPr>
            </w:pPr>
            <w:r>
              <w:rPr>
                <w:rFonts w:asciiTheme="minorEastAsia" w:hAnsiTheme="minorEastAsia" w:cstheme="minorEastAsia" w:hint="eastAsia"/>
                <w:sz w:val="21"/>
                <w:szCs w:val="21"/>
              </w:rPr>
              <w:t>2 路开关量</w:t>
            </w:r>
          </w:p>
        </w:tc>
      </w:tr>
      <w:tr w:rsidR="000F423A">
        <w:trPr>
          <w:trHeight w:val="612"/>
          <w:jc w:val="center"/>
        </w:trPr>
        <w:tc>
          <w:tcPr>
            <w:tcW w:w="1622" w:type="dxa"/>
            <w:tcBorders>
              <w:tl2br w:val="nil"/>
              <w:tr2bl w:val="nil"/>
            </w:tcBorders>
            <w:vAlign w:val="center"/>
          </w:tcPr>
          <w:p w:rsidR="000F423A" w:rsidRDefault="00FB2AD6">
            <w:pPr>
              <w:spacing w:line="276" w:lineRule="exact"/>
              <w:ind w:firstLine="420"/>
              <w:jc w:val="center"/>
              <w:rPr>
                <w:rFonts w:asciiTheme="minorEastAsia" w:eastAsiaTheme="minorEastAsia" w:hAnsiTheme="minorEastAsia" w:cstheme="minorEastAsia"/>
                <w:sz w:val="21"/>
                <w:szCs w:val="21"/>
              </w:rPr>
            </w:pPr>
            <w:r>
              <w:rPr>
                <w:rFonts w:asciiTheme="minorEastAsia" w:hAnsiTheme="minorEastAsia" w:cstheme="minorEastAsia" w:hint="eastAsia"/>
                <w:sz w:val="21"/>
                <w:szCs w:val="21"/>
              </w:rPr>
              <w:t>测量范围</w:t>
            </w:r>
          </w:p>
        </w:tc>
        <w:tc>
          <w:tcPr>
            <w:tcW w:w="2875" w:type="dxa"/>
            <w:tcBorders>
              <w:tl2br w:val="nil"/>
              <w:tr2bl w:val="nil"/>
            </w:tcBorders>
            <w:vAlign w:val="center"/>
          </w:tcPr>
          <w:p w:rsidR="000F423A" w:rsidRDefault="00FB2AD6">
            <w:pPr>
              <w:spacing w:line="276" w:lineRule="exact"/>
              <w:ind w:firstLine="420"/>
              <w:jc w:val="center"/>
              <w:rPr>
                <w:rFonts w:asciiTheme="minorEastAsia" w:eastAsiaTheme="minorEastAsia" w:hAnsiTheme="minorEastAsia" w:cstheme="minorEastAsia"/>
                <w:sz w:val="21"/>
                <w:szCs w:val="21"/>
              </w:rPr>
            </w:pPr>
            <w:r>
              <w:rPr>
                <w:rFonts w:asciiTheme="minorEastAsia" w:hAnsiTheme="minorEastAsia" w:cstheme="minorEastAsia" w:hint="eastAsia"/>
                <w:sz w:val="21"/>
                <w:szCs w:val="21"/>
              </w:rPr>
              <w:t>0.1-2/10/50mg/L；可扩展</w:t>
            </w:r>
          </w:p>
        </w:tc>
        <w:tc>
          <w:tcPr>
            <w:tcW w:w="1642" w:type="dxa"/>
            <w:tcBorders>
              <w:tl2br w:val="nil"/>
              <w:tr2bl w:val="nil"/>
            </w:tcBorders>
            <w:vAlign w:val="center"/>
          </w:tcPr>
          <w:p w:rsidR="000F423A" w:rsidRDefault="00FB2AD6">
            <w:pPr>
              <w:spacing w:line="276" w:lineRule="exact"/>
              <w:ind w:firstLine="420"/>
              <w:jc w:val="center"/>
              <w:rPr>
                <w:rFonts w:asciiTheme="minorEastAsia" w:eastAsiaTheme="minorEastAsia" w:hAnsiTheme="minorEastAsia" w:cstheme="minorEastAsia"/>
                <w:sz w:val="21"/>
                <w:szCs w:val="21"/>
              </w:rPr>
            </w:pPr>
            <w:r>
              <w:rPr>
                <w:rFonts w:asciiTheme="minorEastAsia" w:hAnsiTheme="minorEastAsia" w:cstheme="minorEastAsia" w:hint="eastAsia"/>
                <w:sz w:val="21"/>
                <w:szCs w:val="21"/>
              </w:rPr>
              <w:t>模拟输出</w:t>
            </w:r>
          </w:p>
        </w:tc>
        <w:tc>
          <w:tcPr>
            <w:tcW w:w="2896" w:type="dxa"/>
            <w:tcBorders>
              <w:tl2br w:val="nil"/>
              <w:tr2bl w:val="nil"/>
            </w:tcBorders>
            <w:vAlign w:val="center"/>
          </w:tcPr>
          <w:p w:rsidR="000F423A" w:rsidRDefault="00FB2AD6">
            <w:pPr>
              <w:spacing w:line="276" w:lineRule="exact"/>
              <w:ind w:firstLine="420"/>
              <w:jc w:val="center"/>
              <w:rPr>
                <w:rFonts w:asciiTheme="minorEastAsia" w:eastAsiaTheme="minorEastAsia" w:hAnsiTheme="minorEastAsia" w:cstheme="minorEastAsia"/>
                <w:sz w:val="21"/>
                <w:szCs w:val="21"/>
              </w:rPr>
            </w:pPr>
            <w:r>
              <w:rPr>
                <w:rFonts w:asciiTheme="minorEastAsia" w:hAnsiTheme="minorEastAsia" w:cstheme="minorEastAsia" w:hint="eastAsia"/>
                <w:sz w:val="21"/>
                <w:szCs w:val="21"/>
              </w:rPr>
              <w:t>1 路 4～20mA</w:t>
            </w:r>
          </w:p>
        </w:tc>
      </w:tr>
      <w:tr w:rsidR="000F423A">
        <w:trPr>
          <w:trHeight w:val="612"/>
          <w:jc w:val="center"/>
        </w:trPr>
        <w:tc>
          <w:tcPr>
            <w:tcW w:w="1622" w:type="dxa"/>
            <w:tcBorders>
              <w:tl2br w:val="nil"/>
              <w:tr2bl w:val="nil"/>
            </w:tcBorders>
            <w:vAlign w:val="center"/>
          </w:tcPr>
          <w:p w:rsidR="000F423A" w:rsidRDefault="00FB2AD6">
            <w:pPr>
              <w:spacing w:line="276" w:lineRule="exact"/>
              <w:ind w:firstLine="420"/>
              <w:jc w:val="center"/>
              <w:rPr>
                <w:rFonts w:asciiTheme="minorEastAsia" w:eastAsiaTheme="minorEastAsia" w:hAnsiTheme="minorEastAsia" w:cstheme="minorEastAsia"/>
                <w:sz w:val="21"/>
                <w:szCs w:val="21"/>
              </w:rPr>
            </w:pPr>
            <w:r>
              <w:rPr>
                <w:rFonts w:asciiTheme="minorEastAsia" w:hAnsiTheme="minorEastAsia" w:cstheme="minorEastAsia" w:hint="eastAsia"/>
                <w:sz w:val="21"/>
                <w:szCs w:val="21"/>
              </w:rPr>
              <w:t>测量周期</w:t>
            </w:r>
          </w:p>
        </w:tc>
        <w:tc>
          <w:tcPr>
            <w:tcW w:w="2875" w:type="dxa"/>
            <w:tcBorders>
              <w:tl2br w:val="nil"/>
              <w:tr2bl w:val="nil"/>
            </w:tcBorders>
            <w:vAlign w:val="center"/>
          </w:tcPr>
          <w:p w:rsidR="000F423A" w:rsidRDefault="00FB2AD6">
            <w:pPr>
              <w:spacing w:line="276" w:lineRule="exact"/>
              <w:ind w:firstLine="420"/>
              <w:jc w:val="center"/>
              <w:rPr>
                <w:rFonts w:asciiTheme="minorEastAsia" w:eastAsiaTheme="minorEastAsia" w:hAnsiTheme="minorEastAsia" w:cstheme="minorEastAsia"/>
                <w:sz w:val="21"/>
                <w:szCs w:val="21"/>
              </w:rPr>
            </w:pPr>
            <w:r>
              <w:rPr>
                <w:rFonts w:asciiTheme="minorEastAsia" w:hAnsiTheme="minorEastAsia" w:cstheme="minorEastAsia" w:hint="eastAsia"/>
                <w:sz w:val="21"/>
                <w:szCs w:val="21"/>
              </w:rPr>
              <w:t>可设置</w:t>
            </w:r>
          </w:p>
        </w:tc>
        <w:tc>
          <w:tcPr>
            <w:tcW w:w="1642" w:type="dxa"/>
            <w:tcBorders>
              <w:tl2br w:val="nil"/>
              <w:tr2bl w:val="nil"/>
            </w:tcBorders>
            <w:vAlign w:val="center"/>
          </w:tcPr>
          <w:p w:rsidR="000F423A" w:rsidRDefault="00FB2AD6">
            <w:pPr>
              <w:spacing w:line="276" w:lineRule="exact"/>
              <w:ind w:firstLine="420"/>
              <w:jc w:val="center"/>
              <w:rPr>
                <w:rFonts w:asciiTheme="minorEastAsia" w:eastAsiaTheme="minorEastAsia" w:hAnsiTheme="minorEastAsia" w:cstheme="minorEastAsia"/>
                <w:sz w:val="21"/>
                <w:szCs w:val="21"/>
              </w:rPr>
            </w:pPr>
            <w:r>
              <w:rPr>
                <w:rFonts w:asciiTheme="minorEastAsia" w:hAnsiTheme="minorEastAsia" w:cstheme="minorEastAsia" w:hint="eastAsia"/>
                <w:sz w:val="21"/>
                <w:szCs w:val="21"/>
              </w:rPr>
              <w:t>数字通讯</w:t>
            </w:r>
          </w:p>
        </w:tc>
        <w:tc>
          <w:tcPr>
            <w:tcW w:w="2896" w:type="dxa"/>
            <w:tcBorders>
              <w:tl2br w:val="nil"/>
              <w:tr2bl w:val="nil"/>
            </w:tcBorders>
            <w:vAlign w:val="center"/>
          </w:tcPr>
          <w:p w:rsidR="000F423A" w:rsidRDefault="00FB2AD6">
            <w:pPr>
              <w:spacing w:line="276" w:lineRule="exact"/>
              <w:ind w:firstLine="420"/>
              <w:jc w:val="center"/>
              <w:rPr>
                <w:rFonts w:asciiTheme="minorEastAsia" w:eastAsiaTheme="minorEastAsia" w:hAnsiTheme="minorEastAsia" w:cstheme="minorEastAsia"/>
                <w:sz w:val="21"/>
                <w:szCs w:val="21"/>
              </w:rPr>
            </w:pPr>
            <w:r>
              <w:rPr>
                <w:rFonts w:asciiTheme="minorEastAsia" w:hAnsiTheme="minorEastAsia" w:cstheme="minorEastAsia" w:hint="eastAsia"/>
                <w:sz w:val="21"/>
                <w:szCs w:val="21"/>
              </w:rPr>
              <w:t>RS485</w:t>
            </w:r>
          </w:p>
        </w:tc>
      </w:tr>
      <w:tr w:rsidR="000F423A">
        <w:trPr>
          <w:trHeight w:val="616"/>
          <w:jc w:val="center"/>
        </w:trPr>
        <w:tc>
          <w:tcPr>
            <w:tcW w:w="1622" w:type="dxa"/>
            <w:tcBorders>
              <w:tl2br w:val="nil"/>
              <w:tr2bl w:val="nil"/>
            </w:tcBorders>
            <w:vAlign w:val="center"/>
          </w:tcPr>
          <w:p w:rsidR="000F423A" w:rsidRDefault="00FB2AD6">
            <w:pPr>
              <w:spacing w:line="276" w:lineRule="exact"/>
              <w:ind w:firstLine="420"/>
              <w:jc w:val="center"/>
              <w:rPr>
                <w:rFonts w:asciiTheme="minorEastAsia" w:eastAsiaTheme="minorEastAsia" w:hAnsiTheme="minorEastAsia" w:cstheme="minorEastAsia"/>
                <w:sz w:val="21"/>
                <w:szCs w:val="21"/>
              </w:rPr>
            </w:pPr>
            <w:r>
              <w:rPr>
                <w:rFonts w:asciiTheme="minorEastAsia" w:hAnsiTheme="minorEastAsia" w:cstheme="minorEastAsia" w:hint="eastAsia"/>
                <w:sz w:val="21"/>
                <w:szCs w:val="21"/>
              </w:rPr>
              <w:t>检出限</w:t>
            </w:r>
          </w:p>
        </w:tc>
        <w:tc>
          <w:tcPr>
            <w:tcW w:w="2875" w:type="dxa"/>
            <w:tcBorders>
              <w:tl2br w:val="nil"/>
              <w:tr2bl w:val="nil"/>
            </w:tcBorders>
            <w:vAlign w:val="center"/>
          </w:tcPr>
          <w:p w:rsidR="000F423A" w:rsidRDefault="00FB2AD6">
            <w:pPr>
              <w:spacing w:line="276" w:lineRule="exact"/>
              <w:ind w:firstLine="420"/>
              <w:jc w:val="center"/>
              <w:rPr>
                <w:rFonts w:asciiTheme="minorEastAsia" w:eastAsiaTheme="minorEastAsia" w:hAnsiTheme="minorEastAsia" w:cstheme="minorEastAsia"/>
                <w:sz w:val="21"/>
                <w:szCs w:val="21"/>
              </w:rPr>
            </w:pPr>
            <w:r>
              <w:rPr>
                <w:rFonts w:asciiTheme="minorEastAsia" w:hAnsiTheme="minorEastAsia" w:cstheme="minorEastAsia" w:hint="eastAsia"/>
                <w:sz w:val="21"/>
                <w:szCs w:val="21"/>
              </w:rPr>
              <w:t>0.03mg/L</w:t>
            </w:r>
          </w:p>
        </w:tc>
        <w:tc>
          <w:tcPr>
            <w:tcW w:w="1642" w:type="dxa"/>
            <w:tcBorders>
              <w:tl2br w:val="nil"/>
              <w:tr2bl w:val="nil"/>
            </w:tcBorders>
            <w:vAlign w:val="center"/>
          </w:tcPr>
          <w:p w:rsidR="000F423A" w:rsidRDefault="00FB2AD6">
            <w:pPr>
              <w:spacing w:line="276" w:lineRule="exact"/>
              <w:ind w:firstLine="420"/>
              <w:jc w:val="center"/>
              <w:rPr>
                <w:rFonts w:asciiTheme="minorEastAsia" w:eastAsiaTheme="minorEastAsia" w:hAnsiTheme="minorEastAsia" w:cstheme="minorEastAsia"/>
                <w:sz w:val="21"/>
                <w:szCs w:val="21"/>
              </w:rPr>
            </w:pPr>
            <w:r>
              <w:rPr>
                <w:rFonts w:asciiTheme="minorEastAsia" w:hAnsiTheme="minorEastAsia" w:cstheme="minorEastAsia" w:hint="eastAsia"/>
                <w:sz w:val="21"/>
                <w:szCs w:val="21"/>
              </w:rPr>
              <w:t>工作温度</w:t>
            </w:r>
          </w:p>
        </w:tc>
        <w:tc>
          <w:tcPr>
            <w:tcW w:w="2896" w:type="dxa"/>
            <w:tcBorders>
              <w:tl2br w:val="nil"/>
              <w:tr2bl w:val="nil"/>
            </w:tcBorders>
            <w:vAlign w:val="center"/>
          </w:tcPr>
          <w:p w:rsidR="000F423A" w:rsidRDefault="00FB2AD6">
            <w:pPr>
              <w:spacing w:line="276" w:lineRule="exact"/>
              <w:ind w:firstLine="420"/>
              <w:jc w:val="center"/>
              <w:rPr>
                <w:rFonts w:asciiTheme="minorEastAsia" w:eastAsiaTheme="minorEastAsia" w:hAnsiTheme="minorEastAsia" w:cstheme="minorEastAsia"/>
                <w:sz w:val="21"/>
                <w:szCs w:val="21"/>
              </w:rPr>
            </w:pPr>
            <w:r>
              <w:rPr>
                <w:rFonts w:asciiTheme="minorEastAsia" w:hAnsiTheme="minorEastAsia" w:cstheme="minorEastAsia" w:hint="eastAsia"/>
                <w:sz w:val="21"/>
                <w:szCs w:val="21"/>
              </w:rPr>
              <w:t>+5℃～40℃</w:t>
            </w:r>
          </w:p>
        </w:tc>
      </w:tr>
      <w:tr w:rsidR="000F423A">
        <w:trPr>
          <w:trHeight w:val="612"/>
          <w:jc w:val="center"/>
        </w:trPr>
        <w:tc>
          <w:tcPr>
            <w:tcW w:w="1622" w:type="dxa"/>
            <w:tcBorders>
              <w:tl2br w:val="nil"/>
              <w:tr2bl w:val="nil"/>
            </w:tcBorders>
            <w:vAlign w:val="center"/>
          </w:tcPr>
          <w:p w:rsidR="000F423A" w:rsidRDefault="00FB2AD6">
            <w:pPr>
              <w:spacing w:line="276" w:lineRule="exact"/>
              <w:ind w:firstLine="420"/>
              <w:jc w:val="center"/>
              <w:rPr>
                <w:rFonts w:asciiTheme="minorEastAsia" w:eastAsiaTheme="minorEastAsia" w:hAnsiTheme="minorEastAsia" w:cstheme="minorEastAsia"/>
                <w:sz w:val="21"/>
                <w:szCs w:val="21"/>
              </w:rPr>
            </w:pPr>
            <w:r>
              <w:rPr>
                <w:rFonts w:asciiTheme="minorEastAsia" w:hAnsiTheme="minorEastAsia" w:cstheme="minorEastAsia" w:hint="eastAsia"/>
                <w:sz w:val="21"/>
                <w:szCs w:val="21"/>
              </w:rPr>
              <w:t>准确度</w:t>
            </w:r>
          </w:p>
        </w:tc>
        <w:tc>
          <w:tcPr>
            <w:tcW w:w="2875" w:type="dxa"/>
            <w:tcBorders>
              <w:tl2br w:val="nil"/>
              <w:tr2bl w:val="nil"/>
            </w:tcBorders>
            <w:vAlign w:val="center"/>
          </w:tcPr>
          <w:p w:rsidR="000F423A" w:rsidRDefault="00FB2AD6">
            <w:pPr>
              <w:spacing w:line="276" w:lineRule="exact"/>
              <w:ind w:firstLine="420"/>
              <w:jc w:val="center"/>
              <w:rPr>
                <w:rFonts w:asciiTheme="minorEastAsia" w:eastAsiaTheme="minorEastAsia" w:hAnsiTheme="minorEastAsia" w:cstheme="minorEastAsia"/>
                <w:sz w:val="21"/>
                <w:szCs w:val="21"/>
              </w:rPr>
            </w:pPr>
            <w:r>
              <w:rPr>
                <w:rFonts w:asciiTheme="minorEastAsia" w:hAnsiTheme="minorEastAsia" w:cstheme="minorEastAsia" w:hint="eastAsia"/>
                <w:sz w:val="21"/>
                <w:szCs w:val="21"/>
              </w:rPr>
              <w:t>±5%</w:t>
            </w:r>
          </w:p>
        </w:tc>
        <w:tc>
          <w:tcPr>
            <w:tcW w:w="1642" w:type="dxa"/>
            <w:tcBorders>
              <w:tl2br w:val="nil"/>
              <w:tr2bl w:val="nil"/>
            </w:tcBorders>
            <w:vAlign w:val="center"/>
          </w:tcPr>
          <w:p w:rsidR="000F423A" w:rsidRDefault="00FB2AD6">
            <w:pPr>
              <w:spacing w:line="276" w:lineRule="exact"/>
              <w:ind w:firstLine="420"/>
              <w:jc w:val="center"/>
              <w:rPr>
                <w:rFonts w:asciiTheme="minorEastAsia" w:eastAsiaTheme="minorEastAsia" w:hAnsiTheme="minorEastAsia" w:cstheme="minorEastAsia"/>
                <w:sz w:val="21"/>
                <w:szCs w:val="21"/>
              </w:rPr>
            </w:pPr>
            <w:r>
              <w:rPr>
                <w:rFonts w:asciiTheme="minorEastAsia" w:hAnsiTheme="minorEastAsia" w:cstheme="minorEastAsia" w:hint="eastAsia"/>
                <w:sz w:val="21"/>
                <w:szCs w:val="21"/>
              </w:rPr>
              <w:t>精密度</w:t>
            </w:r>
          </w:p>
        </w:tc>
        <w:tc>
          <w:tcPr>
            <w:tcW w:w="2896" w:type="dxa"/>
            <w:tcBorders>
              <w:tl2br w:val="nil"/>
              <w:tr2bl w:val="nil"/>
            </w:tcBorders>
            <w:vAlign w:val="center"/>
          </w:tcPr>
          <w:p w:rsidR="000F423A" w:rsidRDefault="00FB2AD6">
            <w:pPr>
              <w:spacing w:line="276" w:lineRule="exact"/>
              <w:ind w:firstLine="420"/>
              <w:jc w:val="center"/>
              <w:rPr>
                <w:rFonts w:asciiTheme="minorEastAsia" w:eastAsiaTheme="minorEastAsia" w:hAnsiTheme="minorEastAsia" w:cstheme="minorEastAsia"/>
                <w:sz w:val="21"/>
                <w:szCs w:val="21"/>
              </w:rPr>
            </w:pPr>
            <w:r>
              <w:rPr>
                <w:rFonts w:asciiTheme="minorEastAsia" w:hAnsiTheme="minorEastAsia" w:cstheme="minorEastAsia" w:hint="eastAsia"/>
                <w:sz w:val="21"/>
                <w:szCs w:val="21"/>
              </w:rPr>
              <w:t>5%</w:t>
            </w:r>
          </w:p>
        </w:tc>
      </w:tr>
      <w:tr w:rsidR="000F423A">
        <w:trPr>
          <w:trHeight w:val="612"/>
          <w:jc w:val="center"/>
        </w:trPr>
        <w:tc>
          <w:tcPr>
            <w:tcW w:w="1622" w:type="dxa"/>
            <w:tcBorders>
              <w:tl2br w:val="nil"/>
              <w:tr2bl w:val="nil"/>
            </w:tcBorders>
            <w:vAlign w:val="center"/>
          </w:tcPr>
          <w:p w:rsidR="000F423A" w:rsidRDefault="00FB2AD6">
            <w:pPr>
              <w:spacing w:line="276" w:lineRule="exact"/>
              <w:ind w:firstLine="420"/>
              <w:jc w:val="center"/>
              <w:rPr>
                <w:rFonts w:asciiTheme="minorEastAsia" w:eastAsiaTheme="minorEastAsia" w:hAnsiTheme="minorEastAsia" w:cstheme="minorEastAsia"/>
                <w:sz w:val="21"/>
                <w:szCs w:val="21"/>
              </w:rPr>
            </w:pPr>
            <w:r>
              <w:rPr>
                <w:rFonts w:asciiTheme="minorEastAsia" w:hAnsiTheme="minorEastAsia" w:cstheme="minorEastAsia" w:hint="eastAsia"/>
                <w:sz w:val="21"/>
                <w:szCs w:val="21"/>
              </w:rPr>
              <w:t>零点漂移</w:t>
            </w:r>
          </w:p>
        </w:tc>
        <w:tc>
          <w:tcPr>
            <w:tcW w:w="2875" w:type="dxa"/>
            <w:tcBorders>
              <w:tl2br w:val="nil"/>
              <w:tr2bl w:val="nil"/>
            </w:tcBorders>
            <w:vAlign w:val="center"/>
          </w:tcPr>
          <w:p w:rsidR="000F423A" w:rsidRDefault="00FB2AD6">
            <w:pPr>
              <w:spacing w:line="276" w:lineRule="exact"/>
              <w:ind w:firstLine="420"/>
              <w:jc w:val="center"/>
              <w:rPr>
                <w:rFonts w:asciiTheme="minorEastAsia" w:eastAsiaTheme="minorEastAsia" w:hAnsiTheme="minorEastAsia" w:cstheme="minorEastAsia"/>
                <w:sz w:val="21"/>
                <w:szCs w:val="21"/>
              </w:rPr>
            </w:pPr>
            <w:r>
              <w:rPr>
                <w:rFonts w:asciiTheme="minorEastAsia" w:hAnsiTheme="minorEastAsia" w:cstheme="minorEastAsia" w:hint="eastAsia"/>
                <w:sz w:val="21"/>
                <w:szCs w:val="21"/>
              </w:rPr>
              <w:t>±5%F.S.</w:t>
            </w:r>
          </w:p>
        </w:tc>
        <w:tc>
          <w:tcPr>
            <w:tcW w:w="1642" w:type="dxa"/>
            <w:tcBorders>
              <w:tl2br w:val="nil"/>
              <w:tr2bl w:val="nil"/>
            </w:tcBorders>
            <w:vAlign w:val="center"/>
          </w:tcPr>
          <w:p w:rsidR="000F423A" w:rsidRDefault="00FB2AD6">
            <w:pPr>
              <w:spacing w:line="276" w:lineRule="exact"/>
              <w:ind w:firstLine="420"/>
              <w:jc w:val="center"/>
              <w:rPr>
                <w:rFonts w:asciiTheme="minorEastAsia" w:eastAsiaTheme="minorEastAsia" w:hAnsiTheme="minorEastAsia" w:cstheme="minorEastAsia"/>
                <w:sz w:val="21"/>
                <w:szCs w:val="21"/>
              </w:rPr>
            </w:pPr>
            <w:r>
              <w:rPr>
                <w:rFonts w:asciiTheme="minorEastAsia" w:hAnsiTheme="minorEastAsia" w:cstheme="minorEastAsia" w:hint="eastAsia"/>
                <w:sz w:val="21"/>
                <w:szCs w:val="21"/>
              </w:rPr>
              <w:t>量程漂移</w:t>
            </w:r>
          </w:p>
        </w:tc>
        <w:tc>
          <w:tcPr>
            <w:tcW w:w="2896" w:type="dxa"/>
            <w:tcBorders>
              <w:tl2br w:val="nil"/>
              <w:tr2bl w:val="nil"/>
            </w:tcBorders>
            <w:vAlign w:val="center"/>
          </w:tcPr>
          <w:p w:rsidR="000F423A" w:rsidRDefault="00FB2AD6">
            <w:pPr>
              <w:spacing w:line="276" w:lineRule="exact"/>
              <w:ind w:firstLine="420"/>
              <w:jc w:val="center"/>
              <w:rPr>
                <w:rFonts w:asciiTheme="minorEastAsia" w:eastAsiaTheme="minorEastAsia" w:hAnsiTheme="minorEastAsia" w:cstheme="minorEastAsia"/>
                <w:sz w:val="21"/>
                <w:szCs w:val="21"/>
              </w:rPr>
            </w:pPr>
            <w:r>
              <w:rPr>
                <w:rFonts w:asciiTheme="minorEastAsia" w:hAnsiTheme="minorEastAsia" w:cstheme="minorEastAsia" w:hint="eastAsia"/>
                <w:sz w:val="21"/>
                <w:szCs w:val="21"/>
              </w:rPr>
              <w:t>±10%F.S.</w:t>
            </w:r>
          </w:p>
        </w:tc>
      </w:tr>
    </w:tbl>
    <w:p w:rsidR="000F423A" w:rsidRDefault="00FB2AD6">
      <w:pPr>
        <w:keepNext/>
        <w:widowControl/>
        <w:numPr>
          <w:ilvl w:val="2"/>
          <w:numId w:val="0"/>
        </w:numPr>
        <w:tabs>
          <w:tab w:val="left" w:pos="709"/>
        </w:tabs>
        <w:spacing w:before="240" w:after="60"/>
        <w:ind w:left="709" w:hanging="709"/>
        <w:outlineLvl w:val="2"/>
        <w:rPr>
          <w:rFonts w:ascii="宋体" w:hAnsi="宋体" w:cs="宋体"/>
          <w:b/>
          <w:szCs w:val="21"/>
        </w:rPr>
      </w:pPr>
      <w:r>
        <w:rPr>
          <w:rFonts w:ascii="宋体" w:hAnsi="宋体" w:cs="宋体" w:hint="eastAsia"/>
          <w:b/>
          <w:szCs w:val="21"/>
        </w:rPr>
        <w:t>附录Ⅰ-17 氨氮在线监测仪</w:t>
      </w:r>
    </w:p>
    <w:tbl>
      <w:tblPr>
        <w:tblW w:w="9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06"/>
        <w:gridCol w:w="3072"/>
        <w:gridCol w:w="1457"/>
        <w:gridCol w:w="2922"/>
      </w:tblGrid>
      <w:tr w:rsidR="000F423A">
        <w:trPr>
          <w:trHeight w:val="566"/>
          <w:jc w:val="center"/>
        </w:trPr>
        <w:tc>
          <w:tcPr>
            <w:tcW w:w="1606" w:type="dxa"/>
            <w:shd w:val="clear" w:color="auto" w:fill="auto"/>
            <w:tcMar>
              <w:top w:w="0" w:type="dxa"/>
              <w:bottom w:w="0" w:type="dxa"/>
            </w:tcMar>
          </w:tcPr>
          <w:p w:rsidR="000F423A" w:rsidRDefault="00FB2AD6">
            <w:pPr>
              <w:pStyle w:val="11"/>
              <w:spacing w:line="480" w:lineRule="exact"/>
              <w:jc w:val="center"/>
              <w:rPr>
                <w:rFonts w:ascii="宋体" w:hAnsi="宋体" w:cs="宋体"/>
                <w:position w:val="6"/>
                <w:szCs w:val="21"/>
              </w:rPr>
            </w:pPr>
            <w:r>
              <w:rPr>
                <w:rFonts w:ascii="宋体" w:hAnsi="宋体" w:cs="宋体" w:hint="eastAsia"/>
                <w:position w:val="6"/>
                <w:szCs w:val="21"/>
              </w:rPr>
              <w:t>测量方法</w:t>
            </w:r>
          </w:p>
        </w:tc>
        <w:tc>
          <w:tcPr>
            <w:tcW w:w="3072" w:type="dxa"/>
            <w:shd w:val="clear" w:color="auto" w:fill="auto"/>
            <w:tcMar>
              <w:top w:w="0" w:type="dxa"/>
              <w:bottom w:w="0" w:type="dxa"/>
            </w:tcMar>
          </w:tcPr>
          <w:p w:rsidR="000F423A" w:rsidRDefault="00FB2AD6">
            <w:pPr>
              <w:pStyle w:val="11"/>
              <w:spacing w:line="480" w:lineRule="exact"/>
              <w:jc w:val="center"/>
              <w:rPr>
                <w:rFonts w:ascii="宋体" w:hAnsi="宋体" w:cs="宋体"/>
                <w:position w:val="6"/>
                <w:szCs w:val="21"/>
              </w:rPr>
            </w:pPr>
            <w:r>
              <w:rPr>
                <w:rFonts w:ascii="宋体" w:hAnsi="宋体" w:cs="宋体" w:hint="eastAsia"/>
                <w:position w:val="6"/>
                <w:szCs w:val="21"/>
              </w:rPr>
              <w:t>水杨酸分光光度法</w:t>
            </w:r>
          </w:p>
        </w:tc>
        <w:tc>
          <w:tcPr>
            <w:tcW w:w="1457" w:type="dxa"/>
            <w:shd w:val="clear" w:color="auto" w:fill="auto"/>
            <w:tcMar>
              <w:top w:w="0" w:type="dxa"/>
              <w:bottom w:w="0" w:type="dxa"/>
            </w:tcMar>
          </w:tcPr>
          <w:p w:rsidR="000F423A" w:rsidRDefault="00FB2AD6">
            <w:pPr>
              <w:pStyle w:val="11"/>
              <w:spacing w:line="480" w:lineRule="exact"/>
              <w:jc w:val="center"/>
              <w:rPr>
                <w:rFonts w:ascii="宋体" w:hAnsi="宋体" w:cs="宋体"/>
                <w:position w:val="6"/>
                <w:szCs w:val="21"/>
              </w:rPr>
            </w:pPr>
            <w:r>
              <w:rPr>
                <w:rFonts w:ascii="宋体" w:hAnsi="宋体" w:cs="宋体" w:hint="eastAsia"/>
                <w:position w:val="6"/>
                <w:szCs w:val="21"/>
              </w:rPr>
              <w:t>测量周期</w:t>
            </w:r>
          </w:p>
        </w:tc>
        <w:tc>
          <w:tcPr>
            <w:tcW w:w="2922" w:type="dxa"/>
            <w:shd w:val="clear" w:color="auto" w:fill="auto"/>
            <w:tcMar>
              <w:top w:w="0" w:type="dxa"/>
              <w:bottom w:w="0" w:type="dxa"/>
            </w:tcMar>
          </w:tcPr>
          <w:p w:rsidR="000F423A" w:rsidRDefault="00FB2AD6">
            <w:pPr>
              <w:pStyle w:val="11"/>
              <w:spacing w:line="480" w:lineRule="exact"/>
              <w:jc w:val="center"/>
              <w:rPr>
                <w:rFonts w:ascii="宋体" w:hAnsi="宋体" w:cs="宋体"/>
                <w:position w:val="6"/>
                <w:szCs w:val="21"/>
              </w:rPr>
            </w:pPr>
            <w:r>
              <w:rPr>
                <w:rFonts w:ascii="宋体" w:hAnsi="宋体" w:cs="宋体" w:hint="eastAsia"/>
                <w:position w:val="6"/>
                <w:szCs w:val="21"/>
              </w:rPr>
              <w:t>可设置</w:t>
            </w:r>
          </w:p>
        </w:tc>
      </w:tr>
      <w:tr w:rsidR="000F423A">
        <w:trPr>
          <w:trHeight w:val="548"/>
          <w:jc w:val="center"/>
        </w:trPr>
        <w:tc>
          <w:tcPr>
            <w:tcW w:w="1606" w:type="dxa"/>
            <w:shd w:val="clear" w:color="auto" w:fill="auto"/>
            <w:tcMar>
              <w:top w:w="0" w:type="dxa"/>
              <w:bottom w:w="0" w:type="dxa"/>
            </w:tcMar>
          </w:tcPr>
          <w:p w:rsidR="000F423A" w:rsidRDefault="00FB2AD6">
            <w:pPr>
              <w:pStyle w:val="11"/>
              <w:spacing w:line="480" w:lineRule="exact"/>
              <w:jc w:val="center"/>
              <w:rPr>
                <w:rFonts w:ascii="宋体" w:hAnsi="宋体" w:cs="宋体"/>
                <w:position w:val="6"/>
                <w:szCs w:val="21"/>
              </w:rPr>
            </w:pPr>
            <w:r>
              <w:rPr>
                <w:rFonts w:ascii="宋体" w:hAnsi="宋体" w:cs="宋体" w:hint="eastAsia"/>
                <w:position w:val="6"/>
                <w:szCs w:val="21"/>
              </w:rPr>
              <w:t>测量范围</w:t>
            </w:r>
          </w:p>
        </w:tc>
        <w:tc>
          <w:tcPr>
            <w:tcW w:w="3072" w:type="dxa"/>
            <w:shd w:val="clear" w:color="auto" w:fill="auto"/>
            <w:tcMar>
              <w:top w:w="0" w:type="dxa"/>
              <w:bottom w:w="0" w:type="dxa"/>
            </w:tcMar>
          </w:tcPr>
          <w:p w:rsidR="000F423A" w:rsidRDefault="00FB2AD6">
            <w:pPr>
              <w:pStyle w:val="11"/>
              <w:spacing w:line="480" w:lineRule="exact"/>
              <w:jc w:val="center"/>
              <w:rPr>
                <w:rFonts w:ascii="宋体" w:hAnsi="宋体" w:cs="宋体"/>
                <w:position w:val="6"/>
                <w:szCs w:val="21"/>
              </w:rPr>
            </w:pPr>
            <w:r>
              <w:rPr>
                <w:rFonts w:ascii="宋体" w:hAnsi="宋体" w:cs="宋体" w:hint="eastAsia"/>
                <w:position w:val="6"/>
                <w:szCs w:val="21"/>
              </w:rPr>
              <w:t>0.2-10/100mg/L；可扩展</w:t>
            </w:r>
          </w:p>
        </w:tc>
        <w:tc>
          <w:tcPr>
            <w:tcW w:w="1457" w:type="dxa"/>
            <w:shd w:val="clear" w:color="auto" w:fill="auto"/>
            <w:tcMar>
              <w:top w:w="0" w:type="dxa"/>
              <w:bottom w:w="0" w:type="dxa"/>
            </w:tcMar>
          </w:tcPr>
          <w:p w:rsidR="000F423A" w:rsidRDefault="00FB2AD6">
            <w:pPr>
              <w:pStyle w:val="11"/>
              <w:spacing w:line="480" w:lineRule="exact"/>
              <w:jc w:val="center"/>
              <w:rPr>
                <w:rFonts w:ascii="宋体" w:hAnsi="宋体" w:cs="宋体"/>
                <w:position w:val="6"/>
                <w:szCs w:val="21"/>
              </w:rPr>
            </w:pPr>
            <w:r>
              <w:rPr>
                <w:rFonts w:ascii="宋体" w:hAnsi="宋体" w:cs="宋体" w:hint="eastAsia"/>
                <w:position w:val="6"/>
                <w:szCs w:val="21"/>
              </w:rPr>
              <w:t>数字输入</w:t>
            </w:r>
          </w:p>
        </w:tc>
        <w:tc>
          <w:tcPr>
            <w:tcW w:w="2922" w:type="dxa"/>
            <w:shd w:val="clear" w:color="auto" w:fill="auto"/>
            <w:tcMar>
              <w:top w:w="0" w:type="dxa"/>
              <w:bottom w:w="0" w:type="dxa"/>
            </w:tcMar>
          </w:tcPr>
          <w:p w:rsidR="000F423A" w:rsidRDefault="00FB2AD6">
            <w:pPr>
              <w:pStyle w:val="11"/>
              <w:spacing w:line="480" w:lineRule="exact"/>
              <w:jc w:val="center"/>
              <w:rPr>
                <w:rFonts w:ascii="宋体" w:hAnsi="宋体" w:cs="宋体"/>
                <w:position w:val="6"/>
                <w:szCs w:val="21"/>
              </w:rPr>
            </w:pPr>
            <w:r>
              <w:rPr>
                <w:rFonts w:ascii="宋体" w:hAnsi="宋体" w:cs="宋体" w:hint="eastAsia"/>
                <w:position w:val="6"/>
                <w:szCs w:val="21"/>
              </w:rPr>
              <w:t>2路开关量</w:t>
            </w:r>
          </w:p>
        </w:tc>
      </w:tr>
      <w:tr w:rsidR="000F423A">
        <w:trPr>
          <w:trHeight w:val="566"/>
          <w:jc w:val="center"/>
        </w:trPr>
        <w:tc>
          <w:tcPr>
            <w:tcW w:w="1606" w:type="dxa"/>
            <w:shd w:val="clear" w:color="auto" w:fill="auto"/>
            <w:tcMar>
              <w:top w:w="0" w:type="dxa"/>
              <w:bottom w:w="0" w:type="dxa"/>
            </w:tcMar>
          </w:tcPr>
          <w:p w:rsidR="000F423A" w:rsidRDefault="00FB2AD6">
            <w:pPr>
              <w:pStyle w:val="11"/>
              <w:spacing w:line="480" w:lineRule="exact"/>
              <w:jc w:val="center"/>
              <w:rPr>
                <w:rFonts w:ascii="宋体" w:hAnsi="宋体" w:cs="宋体"/>
                <w:position w:val="6"/>
                <w:szCs w:val="21"/>
              </w:rPr>
            </w:pPr>
            <w:r>
              <w:rPr>
                <w:rFonts w:ascii="宋体" w:hAnsi="宋体" w:cs="宋体" w:hint="eastAsia"/>
                <w:position w:val="6"/>
                <w:szCs w:val="21"/>
              </w:rPr>
              <w:t>24h零点漂移</w:t>
            </w:r>
          </w:p>
        </w:tc>
        <w:tc>
          <w:tcPr>
            <w:tcW w:w="3072" w:type="dxa"/>
            <w:shd w:val="clear" w:color="auto" w:fill="auto"/>
            <w:tcMar>
              <w:top w:w="0" w:type="dxa"/>
              <w:bottom w:w="0" w:type="dxa"/>
            </w:tcMar>
          </w:tcPr>
          <w:p w:rsidR="000F423A" w:rsidRDefault="00FB2AD6">
            <w:pPr>
              <w:pStyle w:val="11"/>
              <w:spacing w:line="480" w:lineRule="exact"/>
              <w:jc w:val="center"/>
              <w:rPr>
                <w:rFonts w:ascii="宋体" w:hAnsi="宋体" w:cs="宋体"/>
                <w:position w:val="6"/>
                <w:szCs w:val="21"/>
              </w:rPr>
            </w:pPr>
            <w:r>
              <w:rPr>
                <w:rFonts w:ascii="宋体" w:hAnsi="宋体" w:cs="宋体" w:hint="eastAsia"/>
                <w:position w:val="6"/>
                <w:szCs w:val="21"/>
              </w:rPr>
              <w:t>±0.1mg/L</w:t>
            </w:r>
          </w:p>
        </w:tc>
        <w:tc>
          <w:tcPr>
            <w:tcW w:w="1457" w:type="dxa"/>
            <w:shd w:val="clear" w:color="auto" w:fill="auto"/>
            <w:tcMar>
              <w:top w:w="0" w:type="dxa"/>
              <w:bottom w:w="0" w:type="dxa"/>
            </w:tcMar>
          </w:tcPr>
          <w:p w:rsidR="000F423A" w:rsidRDefault="00FB2AD6">
            <w:pPr>
              <w:pStyle w:val="11"/>
              <w:spacing w:line="480" w:lineRule="exact"/>
              <w:jc w:val="center"/>
              <w:rPr>
                <w:rFonts w:ascii="宋体" w:hAnsi="宋体" w:cs="宋体"/>
                <w:position w:val="6"/>
                <w:szCs w:val="21"/>
              </w:rPr>
            </w:pPr>
            <w:r>
              <w:rPr>
                <w:rFonts w:ascii="宋体" w:hAnsi="宋体" w:cs="宋体" w:hint="eastAsia"/>
                <w:position w:val="6"/>
                <w:szCs w:val="21"/>
              </w:rPr>
              <w:t>模拟输出</w:t>
            </w:r>
          </w:p>
        </w:tc>
        <w:tc>
          <w:tcPr>
            <w:tcW w:w="2922" w:type="dxa"/>
            <w:shd w:val="clear" w:color="auto" w:fill="auto"/>
            <w:tcMar>
              <w:top w:w="0" w:type="dxa"/>
              <w:bottom w:w="0" w:type="dxa"/>
            </w:tcMar>
          </w:tcPr>
          <w:p w:rsidR="000F423A" w:rsidRDefault="00FB2AD6">
            <w:pPr>
              <w:pStyle w:val="11"/>
              <w:spacing w:line="480" w:lineRule="exact"/>
              <w:jc w:val="center"/>
              <w:rPr>
                <w:rFonts w:ascii="宋体" w:hAnsi="宋体" w:cs="宋体"/>
                <w:position w:val="6"/>
                <w:szCs w:val="21"/>
              </w:rPr>
            </w:pPr>
            <w:r>
              <w:rPr>
                <w:rFonts w:ascii="宋体" w:hAnsi="宋体" w:cs="宋体" w:hint="eastAsia"/>
                <w:position w:val="6"/>
                <w:szCs w:val="21"/>
              </w:rPr>
              <w:t>1路4～20mA</w:t>
            </w:r>
          </w:p>
        </w:tc>
      </w:tr>
      <w:tr w:rsidR="000F423A">
        <w:trPr>
          <w:trHeight w:val="566"/>
          <w:jc w:val="center"/>
        </w:trPr>
        <w:tc>
          <w:tcPr>
            <w:tcW w:w="1606" w:type="dxa"/>
            <w:shd w:val="clear" w:color="auto" w:fill="auto"/>
            <w:tcMar>
              <w:top w:w="0" w:type="dxa"/>
              <w:bottom w:w="0" w:type="dxa"/>
            </w:tcMar>
          </w:tcPr>
          <w:p w:rsidR="000F423A" w:rsidRDefault="00FB2AD6">
            <w:pPr>
              <w:pStyle w:val="11"/>
              <w:spacing w:line="480" w:lineRule="exact"/>
              <w:jc w:val="center"/>
              <w:rPr>
                <w:rFonts w:ascii="宋体" w:hAnsi="宋体" w:cs="宋体"/>
                <w:position w:val="6"/>
                <w:szCs w:val="21"/>
              </w:rPr>
            </w:pPr>
            <w:r>
              <w:rPr>
                <w:rFonts w:ascii="宋体" w:hAnsi="宋体" w:cs="宋体" w:hint="eastAsia"/>
                <w:position w:val="6"/>
                <w:szCs w:val="21"/>
              </w:rPr>
              <w:t>24h量程漂移</w:t>
            </w:r>
          </w:p>
        </w:tc>
        <w:tc>
          <w:tcPr>
            <w:tcW w:w="3072" w:type="dxa"/>
            <w:shd w:val="clear" w:color="auto" w:fill="auto"/>
            <w:tcMar>
              <w:top w:w="0" w:type="dxa"/>
              <w:bottom w:w="0" w:type="dxa"/>
            </w:tcMar>
          </w:tcPr>
          <w:p w:rsidR="000F423A" w:rsidRDefault="00FB2AD6">
            <w:pPr>
              <w:pStyle w:val="11"/>
              <w:spacing w:line="480" w:lineRule="exact"/>
              <w:jc w:val="center"/>
              <w:rPr>
                <w:rFonts w:ascii="宋体" w:hAnsi="宋体" w:cs="宋体"/>
                <w:position w:val="6"/>
                <w:szCs w:val="21"/>
              </w:rPr>
            </w:pPr>
            <w:r>
              <w:rPr>
                <w:rFonts w:ascii="宋体" w:hAnsi="宋体" w:cs="宋体" w:hint="eastAsia"/>
                <w:position w:val="6"/>
                <w:szCs w:val="21"/>
              </w:rPr>
              <w:t>±0.5mg/L</w:t>
            </w:r>
          </w:p>
        </w:tc>
        <w:tc>
          <w:tcPr>
            <w:tcW w:w="1457" w:type="dxa"/>
            <w:shd w:val="clear" w:color="auto" w:fill="auto"/>
            <w:tcMar>
              <w:top w:w="0" w:type="dxa"/>
              <w:bottom w:w="0" w:type="dxa"/>
            </w:tcMar>
          </w:tcPr>
          <w:p w:rsidR="000F423A" w:rsidRDefault="00FB2AD6">
            <w:pPr>
              <w:pStyle w:val="11"/>
              <w:spacing w:line="480" w:lineRule="exact"/>
              <w:jc w:val="center"/>
              <w:rPr>
                <w:rFonts w:ascii="宋体" w:hAnsi="宋体" w:cs="宋体"/>
                <w:position w:val="6"/>
                <w:szCs w:val="21"/>
              </w:rPr>
            </w:pPr>
            <w:r>
              <w:rPr>
                <w:rFonts w:ascii="宋体" w:hAnsi="宋体" w:cs="宋体" w:hint="eastAsia"/>
                <w:position w:val="6"/>
                <w:szCs w:val="21"/>
              </w:rPr>
              <w:t>数字通讯</w:t>
            </w:r>
          </w:p>
        </w:tc>
        <w:tc>
          <w:tcPr>
            <w:tcW w:w="2922" w:type="dxa"/>
            <w:shd w:val="clear" w:color="auto" w:fill="auto"/>
            <w:tcMar>
              <w:top w:w="0" w:type="dxa"/>
              <w:bottom w:w="0" w:type="dxa"/>
            </w:tcMar>
          </w:tcPr>
          <w:p w:rsidR="000F423A" w:rsidRDefault="00FB2AD6">
            <w:pPr>
              <w:pStyle w:val="11"/>
              <w:spacing w:line="480" w:lineRule="exact"/>
              <w:jc w:val="center"/>
              <w:rPr>
                <w:rFonts w:ascii="宋体" w:hAnsi="宋体" w:cs="宋体"/>
                <w:position w:val="6"/>
                <w:szCs w:val="21"/>
              </w:rPr>
            </w:pPr>
            <w:r>
              <w:rPr>
                <w:rFonts w:ascii="宋体" w:hAnsi="宋体" w:cs="宋体" w:hint="eastAsia"/>
                <w:position w:val="6"/>
                <w:szCs w:val="21"/>
              </w:rPr>
              <w:t>RS485</w:t>
            </w:r>
          </w:p>
        </w:tc>
      </w:tr>
      <w:tr w:rsidR="000F423A">
        <w:trPr>
          <w:trHeight w:val="548"/>
          <w:jc w:val="center"/>
        </w:trPr>
        <w:tc>
          <w:tcPr>
            <w:tcW w:w="1606" w:type="dxa"/>
            <w:shd w:val="clear" w:color="auto" w:fill="auto"/>
            <w:tcMar>
              <w:top w:w="0" w:type="dxa"/>
              <w:bottom w:w="0" w:type="dxa"/>
            </w:tcMar>
          </w:tcPr>
          <w:p w:rsidR="000F423A" w:rsidRDefault="00FB2AD6">
            <w:pPr>
              <w:pStyle w:val="11"/>
              <w:spacing w:line="480" w:lineRule="exact"/>
              <w:jc w:val="center"/>
              <w:rPr>
                <w:rFonts w:ascii="宋体" w:hAnsi="宋体" w:cs="宋体"/>
                <w:position w:val="6"/>
                <w:szCs w:val="21"/>
              </w:rPr>
            </w:pPr>
            <w:r>
              <w:rPr>
                <w:rFonts w:ascii="宋体" w:hAnsi="宋体" w:cs="宋体" w:hint="eastAsia"/>
                <w:position w:val="6"/>
                <w:szCs w:val="21"/>
              </w:rPr>
              <w:t>检出限</w:t>
            </w:r>
          </w:p>
        </w:tc>
        <w:tc>
          <w:tcPr>
            <w:tcW w:w="3072" w:type="dxa"/>
            <w:shd w:val="clear" w:color="auto" w:fill="auto"/>
            <w:tcMar>
              <w:top w:w="0" w:type="dxa"/>
              <w:bottom w:w="0" w:type="dxa"/>
            </w:tcMar>
          </w:tcPr>
          <w:p w:rsidR="000F423A" w:rsidRDefault="00FB2AD6">
            <w:pPr>
              <w:pStyle w:val="11"/>
              <w:spacing w:line="480" w:lineRule="exact"/>
              <w:jc w:val="center"/>
              <w:rPr>
                <w:rFonts w:ascii="宋体" w:hAnsi="宋体" w:cs="宋体"/>
                <w:position w:val="6"/>
                <w:szCs w:val="21"/>
              </w:rPr>
            </w:pPr>
            <w:r>
              <w:rPr>
                <w:rFonts w:ascii="宋体" w:hAnsi="宋体" w:cs="宋体" w:hint="eastAsia"/>
                <w:position w:val="6"/>
                <w:szCs w:val="21"/>
              </w:rPr>
              <w:t>0.05mg/L</w:t>
            </w:r>
          </w:p>
        </w:tc>
        <w:tc>
          <w:tcPr>
            <w:tcW w:w="1457" w:type="dxa"/>
            <w:shd w:val="clear" w:color="auto" w:fill="auto"/>
            <w:tcMar>
              <w:top w:w="0" w:type="dxa"/>
              <w:bottom w:w="0" w:type="dxa"/>
            </w:tcMar>
          </w:tcPr>
          <w:p w:rsidR="000F423A" w:rsidRDefault="00FB2AD6">
            <w:pPr>
              <w:pStyle w:val="11"/>
              <w:spacing w:line="480" w:lineRule="exact"/>
              <w:jc w:val="center"/>
              <w:rPr>
                <w:rFonts w:ascii="宋体" w:hAnsi="宋体" w:cs="宋体"/>
                <w:position w:val="6"/>
                <w:szCs w:val="21"/>
              </w:rPr>
            </w:pPr>
            <w:r>
              <w:rPr>
                <w:rFonts w:ascii="宋体" w:hAnsi="宋体" w:cs="宋体" w:hint="eastAsia"/>
                <w:position w:val="6"/>
                <w:szCs w:val="21"/>
              </w:rPr>
              <w:t>工作温度</w:t>
            </w:r>
          </w:p>
        </w:tc>
        <w:tc>
          <w:tcPr>
            <w:tcW w:w="2922" w:type="dxa"/>
            <w:shd w:val="clear" w:color="auto" w:fill="auto"/>
            <w:tcMar>
              <w:top w:w="0" w:type="dxa"/>
              <w:bottom w:w="0" w:type="dxa"/>
            </w:tcMar>
          </w:tcPr>
          <w:p w:rsidR="000F423A" w:rsidRDefault="00FB2AD6">
            <w:pPr>
              <w:pStyle w:val="11"/>
              <w:spacing w:line="480" w:lineRule="exact"/>
              <w:jc w:val="center"/>
              <w:rPr>
                <w:rFonts w:ascii="宋体" w:hAnsi="宋体" w:cs="宋体"/>
                <w:position w:val="6"/>
                <w:szCs w:val="21"/>
              </w:rPr>
            </w:pPr>
            <w:r>
              <w:rPr>
                <w:rFonts w:ascii="宋体" w:hAnsi="宋体" w:cs="宋体" w:hint="eastAsia"/>
                <w:position w:val="6"/>
                <w:szCs w:val="21"/>
              </w:rPr>
              <w:t>+5℃～40℃</w:t>
            </w:r>
          </w:p>
        </w:tc>
      </w:tr>
      <w:tr w:rsidR="000F423A">
        <w:trPr>
          <w:trHeight w:val="566"/>
          <w:jc w:val="center"/>
        </w:trPr>
        <w:tc>
          <w:tcPr>
            <w:tcW w:w="1606" w:type="dxa"/>
            <w:shd w:val="clear" w:color="auto" w:fill="auto"/>
            <w:tcMar>
              <w:top w:w="0" w:type="dxa"/>
              <w:bottom w:w="0" w:type="dxa"/>
            </w:tcMar>
          </w:tcPr>
          <w:p w:rsidR="000F423A" w:rsidRDefault="00FB2AD6">
            <w:pPr>
              <w:pStyle w:val="11"/>
              <w:spacing w:line="480" w:lineRule="exact"/>
              <w:jc w:val="center"/>
              <w:rPr>
                <w:rFonts w:ascii="宋体" w:hAnsi="宋体" w:cs="宋体"/>
                <w:position w:val="6"/>
                <w:szCs w:val="21"/>
              </w:rPr>
            </w:pPr>
            <w:r>
              <w:rPr>
                <w:rFonts w:ascii="宋体" w:hAnsi="宋体" w:cs="宋体" w:hint="eastAsia"/>
                <w:position w:val="6"/>
                <w:szCs w:val="21"/>
              </w:rPr>
              <w:t>精密度</w:t>
            </w:r>
          </w:p>
        </w:tc>
        <w:tc>
          <w:tcPr>
            <w:tcW w:w="3072" w:type="dxa"/>
            <w:shd w:val="clear" w:color="auto" w:fill="auto"/>
            <w:tcMar>
              <w:top w:w="0" w:type="dxa"/>
              <w:bottom w:w="0" w:type="dxa"/>
            </w:tcMar>
          </w:tcPr>
          <w:p w:rsidR="000F423A" w:rsidRDefault="00FB2AD6">
            <w:pPr>
              <w:pStyle w:val="11"/>
              <w:spacing w:line="480" w:lineRule="exact"/>
              <w:jc w:val="center"/>
              <w:rPr>
                <w:rFonts w:ascii="宋体" w:hAnsi="宋体" w:cs="宋体"/>
                <w:position w:val="6"/>
                <w:szCs w:val="21"/>
              </w:rPr>
            </w:pPr>
            <w:r>
              <w:rPr>
                <w:rFonts w:ascii="宋体" w:hAnsi="宋体" w:cs="宋体" w:hint="eastAsia"/>
                <w:position w:val="6"/>
                <w:szCs w:val="21"/>
              </w:rPr>
              <w:t>2.0%</w:t>
            </w:r>
          </w:p>
        </w:tc>
        <w:tc>
          <w:tcPr>
            <w:tcW w:w="1457" w:type="dxa"/>
            <w:shd w:val="clear" w:color="auto" w:fill="auto"/>
            <w:tcMar>
              <w:top w:w="0" w:type="dxa"/>
              <w:bottom w:w="0" w:type="dxa"/>
            </w:tcMar>
          </w:tcPr>
          <w:p w:rsidR="000F423A" w:rsidRDefault="00FB2AD6">
            <w:pPr>
              <w:pStyle w:val="11"/>
              <w:spacing w:line="480" w:lineRule="exact"/>
              <w:jc w:val="center"/>
              <w:rPr>
                <w:rFonts w:ascii="宋体" w:hAnsi="宋体" w:cs="宋体"/>
                <w:position w:val="6"/>
                <w:szCs w:val="21"/>
              </w:rPr>
            </w:pPr>
            <w:r>
              <w:rPr>
                <w:rFonts w:ascii="宋体" w:hAnsi="宋体" w:cs="宋体" w:hint="eastAsia"/>
                <w:position w:val="6"/>
                <w:szCs w:val="21"/>
              </w:rPr>
              <w:t>电源</w:t>
            </w:r>
          </w:p>
        </w:tc>
        <w:tc>
          <w:tcPr>
            <w:tcW w:w="2922" w:type="dxa"/>
            <w:shd w:val="clear" w:color="auto" w:fill="auto"/>
            <w:tcMar>
              <w:top w:w="0" w:type="dxa"/>
              <w:bottom w:w="0" w:type="dxa"/>
            </w:tcMar>
          </w:tcPr>
          <w:p w:rsidR="000F423A" w:rsidRDefault="00FB2AD6">
            <w:pPr>
              <w:pStyle w:val="11"/>
              <w:spacing w:line="480" w:lineRule="exact"/>
              <w:jc w:val="center"/>
              <w:rPr>
                <w:rFonts w:ascii="宋体" w:hAnsi="宋体" w:cs="宋体"/>
                <w:position w:val="6"/>
                <w:szCs w:val="21"/>
              </w:rPr>
            </w:pPr>
            <w:r>
              <w:rPr>
                <w:rFonts w:ascii="宋体" w:hAnsi="宋体" w:cs="宋体" w:hint="eastAsia"/>
                <w:position w:val="6"/>
                <w:szCs w:val="21"/>
              </w:rPr>
              <w:t>AC 220V / 50Hz</w:t>
            </w:r>
          </w:p>
        </w:tc>
      </w:tr>
      <w:tr w:rsidR="000F423A">
        <w:trPr>
          <w:trHeight w:val="566"/>
          <w:jc w:val="center"/>
        </w:trPr>
        <w:tc>
          <w:tcPr>
            <w:tcW w:w="1606" w:type="dxa"/>
            <w:shd w:val="clear" w:color="auto" w:fill="auto"/>
            <w:tcMar>
              <w:top w:w="0" w:type="dxa"/>
              <w:bottom w:w="0" w:type="dxa"/>
            </w:tcMar>
            <w:vAlign w:val="center"/>
          </w:tcPr>
          <w:p w:rsidR="000F423A" w:rsidRDefault="00FB2AD6">
            <w:pPr>
              <w:pStyle w:val="11"/>
              <w:spacing w:line="480" w:lineRule="exact"/>
              <w:jc w:val="center"/>
              <w:rPr>
                <w:rFonts w:ascii="宋体" w:hAnsi="宋体" w:cs="宋体"/>
                <w:position w:val="6"/>
                <w:szCs w:val="21"/>
              </w:rPr>
            </w:pPr>
            <w:r>
              <w:rPr>
                <w:rFonts w:ascii="宋体" w:hAnsi="宋体" w:cs="宋体" w:hint="eastAsia"/>
                <w:position w:val="6"/>
                <w:szCs w:val="21"/>
              </w:rPr>
              <w:t>示值误差</w:t>
            </w:r>
          </w:p>
        </w:tc>
        <w:tc>
          <w:tcPr>
            <w:tcW w:w="7451" w:type="dxa"/>
            <w:gridSpan w:val="3"/>
            <w:shd w:val="clear" w:color="auto" w:fill="auto"/>
            <w:tcMar>
              <w:top w:w="0" w:type="dxa"/>
              <w:bottom w:w="0" w:type="dxa"/>
            </w:tcMar>
          </w:tcPr>
          <w:p w:rsidR="000F423A" w:rsidRDefault="00FB2AD6">
            <w:pPr>
              <w:pStyle w:val="11"/>
              <w:spacing w:line="480" w:lineRule="exact"/>
              <w:jc w:val="center"/>
              <w:rPr>
                <w:rFonts w:ascii="宋体" w:hAnsi="宋体" w:cs="宋体"/>
                <w:position w:val="6"/>
                <w:szCs w:val="21"/>
              </w:rPr>
            </w:pPr>
            <w:r>
              <w:rPr>
                <w:rFonts w:ascii="宋体" w:hAnsi="宋体" w:cs="宋体" w:hint="eastAsia"/>
                <w:position w:val="6"/>
                <w:szCs w:val="21"/>
              </w:rPr>
              <w:t>20%量程：±8.0%；50%量程：±5.0%；80%量程：±3.0%</w:t>
            </w:r>
          </w:p>
        </w:tc>
      </w:tr>
    </w:tbl>
    <w:p w:rsidR="000F423A" w:rsidRDefault="000F423A">
      <w:pPr>
        <w:ind w:firstLine="480"/>
      </w:pPr>
    </w:p>
    <w:p w:rsidR="000F423A" w:rsidRDefault="00FB2AD6">
      <w:pPr>
        <w:ind w:firstLine="480"/>
      </w:pPr>
      <w:r>
        <w:rPr>
          <w:rFonts w:hint="eastAsia"/>
        </w:rPr>
        <w:t>附录</w:t>
      </w:r>
      <w:r>
        <w:rPr>
          <w:rFonts w:ascii="宋体" w:hAnsi="宋体" w:cs="宋体" w:hint="eastAsia"/>
          <w:b/>
          <w:szCs w:val="21"/>
        </w:rPr>
        <w:t>Ⅰ-18 温度、压力、流速传感器</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3"/>
        <w:gridCol w:w="2452"/>
        <w:gridCol w:w="5052"/>
      </w:tblGrid>
      <w:tr w:rsidR="000F423A">
        <w:trPr>
          <w:trHeight w:val="270"/>
          <w:jc w:val="center"/>
        </w:trPr>
        <w:tc>
          <w:tcPr>
            <w:tcW w:w="1563" w:type="dxa"/>
            <w:shd w:val="clear" w:color="auto" w:fill="auto"/>
            <w:vAlign w:val="center"/>
          </w:tcPr>
          <w:p w:rsidR="000F423A" w:rsidRDefault="00FB2AD6">
            <w:pPr>
              <w:widowControl/>
              <w:spacing w:line="240" w:lineRule="auto"/>
              <w:ind w:firstLine="480"/>
              <w:jc w:val="center"/>
              <w:rPr>
                <w:rFonts w:ascii="宋体" w:hAnsi="宋体" w:cs="宋体"/>
                <w:kern w:val="0"/>
                <w:szCs w:val="21"/>
              </w:rPr>
            </w:pPr>
            <w:r>
              <w:rPr>
                <w:rFonts w:ascii="宋体" w:hAnsi="宋体" w:cs="宋体" w:hint="eastAsia"/>
                <w:kern w:val="0"/>
                <w:szCs w:val="21"/>
              </w:rPr>
              <w:t>设备名称</w:t>
            </w:r>
          </w:p>
        </w:tc>
        <w:tc>
          <w:tcPr>
            <w:tcW w:w="2452" w:type="dxa"/>
            <w:shd w:val="clear" w:color="auto" w:fill="auto"/>
            <w:vAlign w:val="center"/>
          </w:tcPr>
          <w:p w:rsidR="000F423A" w:rsidRDefault="00FB2AD6">
            <w:pPr>
              <w:widowControl/>
              <w:spacing w:line="240" w:lineRule="auto"/>
              <w:ind w:firstLine="480"/>
              <w:jc w:val="center"/>
              <w:rPr>
                <w:rFonts w:ascii="宋体" w:hAnsi="宋体" w:cs="宋体"/>
                <w:kern w:val="0"/>
                <w:szCs w:val="21"/>
              </w:rPr>
            </w:pPr>
            <w:r>
              <w:rPr>
                <w:rFonts w:ascii="宋体" w:hAnsi="宋体" w:cs="宋体" w:hint="eastAsia"/>
                <w:kern w:val="0"/>
                <w:szCs w:val="21"/>
              </w:rPr>
              <w:t>项目</w:t>
            </w:r>
          </w:p>
        </w:tc>
        <w:tc>
          <w:tcPr>
            <w:tcW w:w="5052" w:type="dxa"/>
            <w:shd w:val="clear" w:color="auto" w:fill="auto"/>
            <w:vAlign w:val="center"/>
          </w:tcPr>
          <w:p w:rsidR="000F423A" w:rsidRDefault="00FB2AD6">
            <w:pPr>
              <w:widowControl/>
              <w:spacing w:line="240" w:lineRule="auto"/>
              <w:ind w:firstLine="480"/>
              <w:jc w:val="center"/>
              <w:rPr>
                <w:rFonts w:ascii="宋体" w:hAnsi="宋体" w:cs="宋体"/>
                <w:kern w:val="0"/>
                <w:szCs w:val="21"/>
              </w:rPr>
            </w:pPr>
            <w:r>
              <w:rPr>
                <w:rFonts w:ascii="宋体" w:hAnsi="宋体" w:cs="宋体" w:hint="eastAsia"/>
                <w:kern w:val="0"/>
                <w:szCs w:val="21"/>
              </w:rPr>
              <w:t>性能要求</w:t>
            </w:r>
          </w:p>
        </w:tc>
      </w:tr>
      <w:tr w:rsidR="000F423A">
        <w:trPr>
          <w:trHeight w:val="270"/>
          <w:jc w:val="center"/>
        </w:trPr>
        <w:tc>
          <w:tcPr>
            <w:tcW w:w="1563" w:type="dxa"/>
            <w:vMerge w:val="restart"/>
            <w:shd w:val="clear" w:color="auto" w:fill="auto"/>
            <w:vAlign w:val="center"/>
          </w:tcPr>
          <w:p w:rsidR="000F423A" w:rsidRDefault="00FB2AD6">
            <w:pPr>
              <w:widowControl/>
              <w:spacing w:line="240" w:lineRule="auto"/>
              <w:ind w:firstLine="480"/>
              <w:jc w:val="center"/>
              <w:rPr>
                <w:rFonts w:ascii="宋体" w:hAnsi="宋体" w:cs="宋体"/>
                <w:kern w:val="0"/>
                <w:szCs w:val="21"/>
              </w:rPr>
            </w:pPr>
            <w:r>
              <w:rPr>
                <w:rFonts w:ascii="宋体" w:hAnsi="宋体" w:cs="宋体" w:hint="eastAsia"/>
                <w:kern w:val="0"/>
                <w:szCs w:val="21"/>
              </w:rPr>
              <w:t>温度传感器</w:t>
            </w:r>
          </w:p>
        </w:tc>
        <w:tc>
          <w:tcPr>
            <w:tcW w:w="2452" w:type="dxa"/>
            <w:shd w:val="clear" w:color="000000" w:fill="FFFFFF"/>
            <w:vAlign w:val="center"/>
          </w:tcPr>
          <w:p w:rsidR="000F423A" w:rsidRDefault="00FB2AD6">
            <w:pPr>
              <w:widowControl/>
              <w:spacing w:line="240" w:lineRule="auto"/>
              <w:ind w:firstLine="480"/>
              <w:jc w:val="center"/>
              <w:rPr>
                <w:rFonts w:ascii="宋体" w:hAnsi="宋体" w:cs="宋体"/>
                <w:kern w:val="0"/>
                <w:szCs w:val="21"/>
              </w:rPr>
            </w:pPr>
            <w:r>
              <w:rPr>
                <w:rFonts w:ascii="宋体" w:hAnsi="宋体" w:cs="宋体" w:hint="eastAsia"/>
                <w:kern w:val="0"/>
                <w:szCs w:val="21"/>
              </w:rPr>
              <w:t>工作电源</w:t>
            </w:r>
          </w:p>
        </w:tc>
        <w:tc>
          <w:tcPr>
            <w:tcW w:w="5052" w:type="dxa"/>
            <w:shd w:val="clear" w:color="000000" w:fill="FFFFFF"/>
            <w:vAlign w:val="center"/>
          </w:tcPr>
          <w:p w:rsidR="000F423A" w:rsidRDefault="00FB2AD6">
            <w:pPr>
              <w:widowControl/>
              <w:spacing w:line="240" w:lineRule="auto"/>
              <w:ind w:firstLine="480"/>
              <w:jc w:val="center"/>
              <w:rPr>
                <w:rFonts w:ascii="宋体" w:hAnsi="宋体" w:cs="宋体"/>
                <w:kern w:val="0"/>
                <w:szCs w:val="21"/>
              </w:rPr>
            </w:pPr>
            <w:r>
              <w:rPr>
                <w:rFonts w:ascii="宋体" w:hAnsi="宋体" w:cs="宋体" w:hint="eastAsia"/>
                <w:kern w:val="0"/>
                <w:szCs w:val="21"/>
              </w:rPr>
              <w:t>DC10-30V</w:t>
            </w:r>
          </w:p>
        </w:tc>
      </w:tr>
      <w:tr w:rsidR="000F423A">
        <w:trPr>
          <w:trHeight w:val="270"/>
          <w:jc w:val="center"/>
        </w:trPr>
        <w:tc>
          <w:tcPr>
            <w:tcW w:w="1563" w:type="dxa"/>
            <w:vMerge/>
            <w:shd w:val="clear" w:color="auto" w:fill="auto"/>
            <w:vAlign w:val="center"/>
          </w:tcPr>
          <w:p w:rsidR="000F423A" w:rsidRDefault="000F423A">
            <w:pPr>
              <w:widowControl/>
              <w:spacing w:line="240" w:lineRule="auto"/>
              <w:ind w:firstLine="480"/>
              <w:jc w:val="center"/>
              <w:rPr>
                <w:rFonts w:ascii="宋体" w:hAnsi="宋体" w:cs="宋体"/>
                <w:kern w:val="0"/>
                <w:szCs w:val="21"/>
              </w:rPr>
            </w:pPr>
          </w:p>
        </w:tc>
        <w:tc>
          <w:tcPr>
            <w:tcW w:w="2452" w:type="dxa"/>
            <w:shd w:val="clear" w:color="000000" w:fill="FFFFFF"/>
            <w:vAlign w:val="center"/>
          </w:tcPr>
          <w:p w:rsidR="000F423A" w:rsidRDefault="00FB2AD6">
            <w:pPr>
              <w:widowControl/>
              <w:spacing w:line="240" w:lineRule="auto"/>
              <w:ind w:firstLine="480"/>
              <w:jc w:val="center"/>
              <w:rPr>
                <w:rFonts w:ascii="宋体" w:hAnsi="宋体" w:cs="宋体"/>
                <w:kern w:val="0"/>
                <w:szCs w:val="21"/>
              </w:rPr>
            </w:pPr>
            <w:r>
              <w:rPr>
                <w:rFonts w:ascii="宋体" w:hAnsi="宋体" w:cs="宋体" w:hint="eastAsia"/>
                <w:kern w:val="0"/>
                <w:szCs w:val="21"/>
              </w:rPr>
              <w:t>测量精度</w:t>
            </w:r>
          </w:p>
        </w:tc>
        <w:tc>
          <w:tcPr>
            <w:tcW w:w="5052" w:type="dxa"/>
            <w:shd w:val="clear" w:color="000000" w:fill="FFFFFF"/>
            <w:vAlign w:val="center"/>
          </w:tcPr>
          <w:p w:rsidR="000F423A" w:rsidRDefault="00FB2AD6">
            <w:pPr>
              <w:widowControl/>
              <w:spacing w:line="240" w:lineRule="auto"/>
              <w:ind w:firstLine="480"/>
              <w:jc w:val="center"/>
              <w:rPr>
                <w:rFonts w:ascii="宋体" w:hAnsi="宋体" w:cs="宋体"/>
                <w:kern w:val="0"/>
                <w:szCs w:val="21"/>
              </w:rPr>
            </w:pPr>
            <w:r>
              <w:rPr>
                <w:rFonts w:ascii="宋体" w:hAnsi="宋体" w:cs="宋体" w:hint="eastAsia"/>
                <w:kern w:val="0"/>
                <w:szCs w:val="21"/>
              </w:rPr>
              <w:t>±0.2%FS±1字</w:t>
            </w:r>
          </w:p>
        </w:tc>
      </w:tr>
      <w:tr w:rsidR="000F423A">
        <w:trPr>
          <w:trHeight w:val="270"/>
          <w:jc w:val="center"/>
        </w:trPr>
        <w:tc>
          <w:tcPr>
            <w:tcW w:w="1563" w:type="dxa"/>
            <w:vMerge/>
            <w:shd w:val="clear" w:color="auto" w:fill="auto"/>
            <w:vAlign w:val="center"/>
          </w:tcPr>
          <w:p w:rsidR="000F423A" w:rsidRDefault="000F423A">
            <w:pPr>
              <w:widowControl/>
              <w:spacing w:line="240" w:lineRule="auto"/>
              <w:ind w:firstLine="480"/>
              <w:jc w:val="center"/>
              <w:rPr>
                <w:rFonts w:ascii="宋体" w:hAnsi="宋体" w:cs="宋体"/>
                <w:kern w:val="0"/>
                <w:szCs w:val="21"/>
              </w:rPr>
            </w:pPr>
          </w:p>
        </w:tc>
        <w:tc>
          <w:tcPr>
            <w:tcW w:w="2452" w:type="dxa"/>
            <w:shd w:val="clear" w:color="000000" w:fill="FFFFFF"/>
            <w:vAlign w:val="center"/>
          </w:tcPr>
          <w:p w:rsidR="000F423A" w:rsidRDefault="00FB2AD6">
            <w:pPr>
              <w:widowControl/>
              <w:spacing w:line="240" w:lineRule="auto"/>
              <w:ind w:firstLine="480"/>
              <w:jc w:val="center"/>
              <w:rPr>
                <w:rFonts w:ascii="宋体" w:hAnsi="宋体" w:cs="宋体"/>
                <w:kern w:val="0"/>
                <w:szCs w:val="21"/>
              </w:rPr>
            </w:pPr>
            <w:r>
              <w:rPr>
                <w:rFonts w:ascii="宋体" w:hAnsi="宋体" w:cs="宋体" w:hint="eastAsia"/>
                <w:kern w:val="0"/>
                <w:szCs w:val="21"/>
              </w:rPr>
              <w:t>整机功耗</w:t>
            </w:r>
          </w:p>
        </w:tc>
        <w:tc>
          <w:tcPr>
            <w:tcW w:w="5052" w:type="dxa"/>
            <w:shd w:val="clear" w:color="000000" w:fill="FFFFFF"/>
            <w:vAlign w:val="center"/>
          </w:tcPr>
          <w:p w:rsidR="000F423A" w:rsidRDefault="00FB2AD6">
            <w:pPr>
              <w:widowControl/>
              <w:spacing w:line="240" w:lineRule="auto"/>
              <w:ind w:firstLine="480"/>
              <w:jc w:val="center"/>
              <w:rPr>
                <w:rFonts w:ascii="宋体" w:hAnsi="宋体" w:cs="宋体"/>
                <w:kern w:val="0"/>
                <w:szCs w:val="21"/>
              </w:rPr>
            </w:pPr>
            <w:r>
              <w:rPr>
                <w:rFonts w:ascii="宋体" w:hAnsi="宋体" w:cs="宋体" w:hint="eastAsia"/>
                <w:kern w:val="0"/>
                <w:szCs w:val="21"/>
              </w:rPr>
              <w:t>≤3-9mA</w:t>
            </w:r>
          </w:p>
        </w:tc>
      </w:tr>
      <w:tr w:rsidR="000F423A">
        <w:trPr>
          <w:trHeight w:val="270"/>
          <w:jc w:val="center"/>
        </w:trPr>
        <w:tc>
          <w:tcPr>
            <w:tcW w:w="1563" w:type="dxa"/>
            <w:vMerge/>
            <w:shd w:val="clear" w:color="auto" w:fill="auto"/>
            <w:vAlign w:val="center"/>
          </w:tcPr>
          <w:p w:rsidR="000F423A" w:rsidRDefault="000F423A">
            <w:pPr>
              <w:widowControl/>
              <w:spacing w:line="240" w:lineRule="auto"/>
              <w:ind w:firstLine="480"/>
              <w:jc w:val="center"/>
              <w:rPr>
                <w:rFonts w:ascii="宋体" w:hAnsi="宋体" w:cs="宋体"/>
                <w:kern w:val="0"/>
                <w:szCs w:val="21"/>
              </w:rPr>
            </w:pPr>
          </w:p>
        </w:tc>
        <w:tc>
          <w:tcPr>
            <w:tcW w:w="2452" w:type="dxa"/>
            <w:shd w:val="clear" w:color="000000" w:fill="FFFFFF"/>
            <w:vAlign w:val="center"/>
          </w:tcPr>
          <w:p w:rsidR="000F423A" w:rsidRDefault="00FB2AD6">
            <w:pPr>
              <w:widowControl/>
              <w:spacing w:line="240" w:lineRule="auto"/>
              <w:ind w:firstLine="480"/>
              <w:jc w:val="center"/>
              <w:rPr>
                <w:rFonts w:ascii="宋体" w:hAnsi="宋体" w:cs="宋体"/>
                <w:kern w:val="0"/>
                <w:szCs w:val="21"/>
              </w:rPr>
            </w:pPr>
            <w:r>
              <w:rPr>
                <w:rFonts w:ascii="宋体" w:hAnsi="宋体" w:cs="宋体" w:hint="eastAsia"/>
                <w:kern w:val="0"/>
                <w:szCs w:val="21"/>
              </w:rPr>
              <w:t>信号范围</w:t>
            </w:r>
          </w:p>
        </w:tc>
        <w:tc>
          <w:tcPr>
            <w:tcW w:w="5052" w:type="dxa"/>
            <w:shd w:val="clear" w:color="000000" w:fill="FFFFFF"/>
            <w:vAlign w:val="center"/>
          </w:tcPr>
          <w:p w:rsidR="000F423A" w:rsidRDefault="00FB2AD6">
            <w:pPr>
              <w:widowControl/>
              <w:spacing w:line="240" w:lineRule="auto"/>
              <w:ind w:firstLine="480"/>
              <w:jc w:val="center"/>
              <w:rPr>
                <w:rFonts w:ascii="宋体" w:hAnsi="宋体" w:cs="宋体"/>
                <w:kern w:val="0"/>
                <w:szCs w:val="21"/>
              </w:rPr>
            </w:pPr>
            <w:r>
              <w:rPr>
                <w:rFonts w:ascii="宋体" w:hAnsi="宋体" w:cs="宋体" w:hint="eastAsia"/>
                <w:kern w:val="0"/>
                <w:szCs w:val="21"/>
              </w:rPr>
              <w:t>11种热电偶 2种热电阻</w:t>
            </w:r>
          </w:p>
        </w:tc>
      </w:tr>
      <w:tr w:rsidR="000F423A">
        <w:trPr>
          <w:trHeight w:val="270"/>
          <w:jc w:val="center"/>
        </w:trPr>
        <w:tc>
          <w:tcPr>
            <w:tcW w:w="1563" w:type="dxa"/>
            <w:vMerge/>
            <w:shd w:val="clear" w:color="auto" w:fill="auto"/>
            <w:vAlign w:val="center"/>
          </w:tcPr>
          <w:p w:rsidR="000F423A" w:rsidRDefault="000F423A">
            <w:pPr>
              <w:widowControl/>
              <w:spacing w:line="240" w:lineRule="auto"/>
              <w:ind w:firstLine="480"/>
              <w:jc w:val="center"/>
              <w:rPr>
                <w:rFonts w:ascii="宋体" w:hAnsi="宋体" w:cs="宋体"/>
                <w:kern w:val="0"/>
                <w:szCs w:val="21"/>
              </w:rPr>
            </w:pPr>
          </w:p>
        </w:tc>
        <w:tc>
          <w:tcPr>
            <w:tcW w:w="2452" w:type="dxa"/>
            <w:shd w:val="clear" w:color="000000" w:fill="FFFFFF"/>
            <w:vAlign w:val="center"/>
          </w:tcPr>
          <w:p w:rsidR="000F423A" w:rsidRDefault="00FB2AD6">
            <w:pPr>
              <w:widowControl/>
              <w:spacing w:line="240" w:lineRule="auto"/>
              <w:ind w:firstLine="480"/>
              <w:jc w:val="center"/>
              <w:rPr>
                <w:rFonts w:ascii="宋体" w:hAnsi="宋体" w:cs="宋体"/>
                <w:kern w:val="0"/>
                <w:szCs w:val="21"/>
              </w:rPr>
            </w:pPr>
            <w:r>
              <w:rPr>
                <w:rFonts w:ascii="宋体" w:hAnsi="宋体" w:cs="宋体" w:hint="eastAsia"/>
                <w:kern w:val="0"/>
                <w:szCs w:val="21"/>
              </w:rPr>
              <w:t>电阻传感器供电</w:t>
            </w:r>
          </w:p>
        </w:tc>
        <w:tc>
          <w:tcPr>
            <w:tcW w:w="5052" w:type="dxa"/>
            <w:shd w:val="clear" w:color="000000" w:fill="FFFFFF"/>
            <w:vAlign w:val="center"/>
          </w:tcPr>
          <w:p w:rsidR="000F423A" w:rsidRDefault="00FB2AD6">
            <w:pPr>
              <w:widowControl/>
              <w:spacing w:line="240" w:lineRule="auto"/>
              <w:ind w:firstLine="480"/>
              <w:jc w:val="center"/>
              <w:rPr>
                <w:rFonts w:ascii="宋体" w:hAnsi="宋体" w:cs="宋体"/>
                <w:kern w:val="0"/>
                <w:szCs w:val="21"/>
              </w:rPr>
            </w:pPr>
            <w:r>
              <w:rPr>
                <w:rFonts w:ascii="宋体" w:hAnsi="宋体" w:cs="宋体" w:hint="eastAsia"/>
                <w:kern w:val="0"/>
                <w:szCs w:val="21"/>
              </w:rPr>
              <w:t>0.2mA</w:t>
            </w:r>
          </w:p>
        </w:tc>
      </w:tr>
      <w:tr w:rsidR="000F423A">
        <w:trPr>
          <w:trHeight w:val="270"/>
          <w:jc w:val="center"/>
        </w:trPr>
        <w:tc>
          <w:tcPr>
            <w:tcW w:w="1563" w:type="dxa"/>
            <w:vMerge/>
            <w:shd w:val="clear" w:color="auto" w:fill="auto"/>
            <w:vAlign w:val="center"/>
          </w:tcPr>
          <w:p w:rsidR="000F423A" w:rsidRDefault="000F423A">
            <w:pPr>
              <w:widowControl/>
              <w:spacing w:line="240" w:lineRule="auto"/>
              <w:ind w:firstLine="480"/>
              <w:jc w:val="center"/>
              <w:rPr>
                <w:rFonts w:ascii="宋体" w:hAnsi="宋体" w:cs="宋体"/>
                <w:kern w:val="0"/>
                <w:szCs w:val="21"/>
              </w:rPr>
            </w:pPr>
          </w:p>
        </w:tc>
        <w:tc>
          <w:tcPr>
            <w:tcW w:w="2452" w:type="dxa"/>
            <w:shd w:val="clear" w:color="000000" w:fill="FFFFFF"/>
            <w:vAlign w:val="center"/>
          </w:tcPr>
          <w:p w:rsidR="000F423A" w:rsidRDefault="00FB2AD6">
            <w:pPr>
              <w:widowControl/>
              <w:spacing w:line="240" w:lineRule="auto"/>
              <w:ind w:firstLine="480"/>
              <w:jc w:val="center"/>
              <w:rPr>
                <w:rFonts w:ascii="宋体" w:hAnsi="宋体" w:cs="宋体"/>
                <w:kern w:val="0"/>
                <w:szCs w:val="21"/>
              </w:rPr>
            </w:pPr>
            <w:r>
              <w:rPr>
                <w:rFonts w:ascii="宋体" w:hAnsi="宋体" w:cs="宋体" w:hint="eastAsia"/>
                <w:kern w:val="0"/>
                <w:szCs w:val="21"/>
              </w:rPr>
              <w:t>电压信号的输入阻抗</w:t>
            </w:r>
          </w:p>
        </w:tc>
        <w:tc>
          <w:tcPr>
            <w:tcW w:w="5052" w:type="dxa"/>
            <w:shd w:val="clear" w:color="000000" w:fill="FFFFFF"/>
            <w:vAlign w:val="center"/>
          </w:tcPr>
          <w:p w:rsidR="000F423A" w:rsidRDefault="00FB2AD6">
            <w:pPr>
              <w:widowControl/>
              <w:spacing w:line="240" w:lineRule="auto"/>
              <w:ind w:firstLine="480"/>
              <w:jc w:val="center"/>
              <w:rPr>
                <w:rFonts w:ascii="宋体" w:hAnsi="宋体" w:cs="宋体"/>
                <w:kern w:val="0"/>
                <w:szCs w:val="21"/>
              </w:rPr>
            </w:pPr>
            <w:r>
              <w:rPr>
                <w:rFonts w:ascii="宋体" w:hAnsi="宋体" w:cs="宋体" w:hint="eastAsia"/>
                <w:kern w:val="0"/>
                <w:szCs w:val="21"/>
              </w:rPr>
              <w:t>≥1MΩ</w:t>
            </w:r>
          </w:p>
        </w:tc>
      </w:tr>
      <w:tr w:rsidR="000F423A">
        <w:trPr>
          <w:trHeight w:val="270"/>
          <w:jc w:val="center"/>
        </w:trPr>
        <w:tc>
          <w:tcPr>
            <w:tcW w:w="1563" w:type="dxa"/>
            <w:vMerge/>
            <w:shd w:val="clear" w:color="auto" w:fill="auto"/>
            <w:vAlign w:val="center"/>
          </w:tcPr>
          <w:p w:rsidR="000F423A" w:rsidRDefault="000F423A">
            <w:pPr>
              <w:widowControl/>
              <w:spacing w:line="240" w:lineRule="auto"/>
              <w:ind w:firstLine="480"/>
              <w:jc w:val="center"/>
              <w:rPr>
                <w:rFonts w:ascii="宋体" w:hAnsi="宋体" w:cs="宋体"/>
                <w:kern w:val="0"/>
                <w:szCs w:val="21"/>
              </w:rPr>
            </w:pPr>
          </w:p>
        </w:tc>
        <w:tc>
          <w:tcPr>
            <w:tcW w:w="2452" w:type="dxa"/>
            <w:shd w:val="clear" w:color="000000" w:fill="FFFFFF"/>
            <w:vAlign w:val="center"/>
          </w:tcPr>
          <w:p w:rsidR="000F423A" w:rsidRDefault="00FB2AD6">
            <w:pPr>
              <w:widowControl/>
              <w:spacing w:line="240" w:lineRule="auto"/>
              <w:ind w:firstLine="480"/>
              <w:jc w:val="center"/>
              <w:rPr>
                <w:rFonts w:ascii="宋体" w:hAnsi="宋体" w:cs="宋体"/>
                <w:kern w:val="0"/>
                <w:szCs w:val="21"/>
              </w:rPr>
            </w:pPr>
            <w:r>
              <w:rPr>
                <w:rFonts w:ascii="宋体" w:hAnsi="宋体" w:cs="宋体" w:hint="eastAsia"/>
                <w:kern w:val="0"/>
                <w:szCs w:val="21"/>
              </w:rPr>
              <w:t>输出信号</w:t>
            </w:r>
          </w:p>
        </w:tc>
        <w:tc>
          <w:tcPr>
            <w:tcW w:w="5052" w:type="dxa"/>
            <w:shd w:val="clear" w:color="000000" w:fill="FFFFFF"/>
            <w:vAlign w:val="center"/>
          </w:tcPr>
          <w:p w:rsidR="000F423A" w:rsidRDefault="00FB2AD6">
            <w:pPr>
              <w:widowControl/>
              <w:spacing w:line="240" w:lineRule="auto"/>
              <w:ind w:firstLine="480"/>
              <w:jc w:val="center"/>
              <w:rPr>
                <w:rFonts w:ascii="宋体" w:hAnsi="宋体" w:cs="宋体"/>
                <w:kern w:val="0"/>
                <w:szCs w:val="21"/>
              </w:rPr>
            </w:pPr>
            <w:r>
              <w:rPr>
                <w:rFonts w:ascii="宋体" w:hAnsi="宋体" w:cs="宋体" w:hint="eastAsia"/>
                <w:kern w:val="0"/>
                <w:szCs w:val="21"/>
              </w:rPr>
              <w:t>4-20mA、RS485</w:t>
            </w:r>
          </w:p>
        </w:tc>
      </w:tr>
      <w:tr w:rsidR="000F423A">
        <w:trPr>
          <w:trHeight w:val="270"/>
          <w:jc w:val="center"/>
        </w:trPr>
        <w:tc>
          <w:tcPr>
            <w:tcW w:w="1563" w:type="dxa"/>
            <w:vMerge/>
            <w:shd w:val="clear" w:color="auto" w:fill="auto"/>
            <w:vAlign w:val="center"/>
          </w:tcPr>
          <w:p w:rsidR="000F423A" w:rsidRDefault="000F423A">
            <w:pPr>
              <w:widowControl/>
              <w:spacing w:line="240" w:lineRule="auto"/>
              <w:ind w:firstLine="480"/>
              <w:jc w:val="center"/>
              <w:rPr>
                <w:rFonts w:ascii="宋体" w:hAnsi="宋体" w:cs="宋体"/>
                <w:kern w:val="0"/>
                <w:szCs w:val="21"/>
              </w:rPr>
            </w:pPr>
          </w:p>
        </w:tc>
        <w:tc>
          <w:tcPr>
            <w:tcW w:w="2452" w:type="dxa"/>
            <w:shd w:val="clear" w:color="000000" w:fill="FFFFFF"/>
            <w:vAlign w:val="center"/>
          </w:tcPr>
          <w:p w:rsidR="000F423A" w:rsidRDefault="00FB2AD6">
            <w:pPr>
              <w:widowControl/>
              <w:spacing w:line="240" w:lineRule="auto"/>
              <w:ind w:firstLine="480"/>
              <w:jc w:val="center"/>
              <w:rPr>
                <w:rFonts w:ascii="宋体" w:hAnsi="宋体" w:cs="宋体"/>
                <w:kern w:val="0"/>
                <w:szCs w:val="21"/>
              </w:rPr>
            </w:pPr>
            <w:r>
              <w:rPr>
                <w:rFonts w:ascii="宋体" w:hAnsi="宋体" w:cs="宋体" w:hint="eastAsia"/>
                <w:kern w:val="0"/>
                <w:szCs w:val="21"/>
              </w:rPr>
              <w:t>采样速率</w:t>
            </w:r>
          </w:p>
        </w:tc>
        <w:tc>
          <w:tcPr>
            <w:tcW w:w="5052" w:type="dxa"/>
            <w:shd w:val="clear" w:color="000000" w:fill="FFFFFF"/>
            <w:vAlign w:val="center"/>
          </w:tcPr>
          <w:p w:rsidR="000F423A" w:rsidRDefault="00FB2AD6">
            <w:pPr>
              <w:widowControl/>
              <w:spacing w:line="240" w:lineRule="auto"/>
              <w:ind w:firstLine="480"/>
              <w:jc w:val="center"/>
              <w:rPr>
                <w:rFonts w:ascii="宋体" w:hAnsi="宋体" w:cs="宋体"/>
                <w:kern w:val="0"/>
                <w:szCs w:val="21"/>
              </w:rPr>
            </w:pPr>
            <w:r>
              <w:rPr>
                <w:rFonts w:ascii="宋体" w:hAnsi="宋体" w:cs="宋体" w:hint="eastAsia"/>
                <w:kern w:val="0"/>
                <w:szCs w:val="21"/>
              </w:rPr>
              <w:t>10次／秒</w:t>
            </w:r>
          </w:p>
        </w:tc>
      </w:tr>
      <w:tr w:rsidR="000F423A">
        <w:trPr>
          <w:trHeight w:val="270"/>
          <w:jc w:val="center"/>
        </w:trPr>
        <w:tc>
          <w:tcPr>
            <w:tcW w:w="1563" w:type="dxa"/>
            <w:vMerge/>
            <w:shd w:val="clear" w:color="auto" w:fill="auto"/>
            <w:vAlign w:val="center"/>
          </w:tcPr>
          <w:p w:rsidR="000F423A" w:rsidRDefault="000F423A">
            <w:pPr>
              <w:widowControl/>
              <w:spacing w:line="240" w:lineRule="auto"/>
              <w:ind w:firstLine="480"/>
              <w:jc w:val="center"/>
              <w:rPr>
                <w:rFonts w:ascii="宋体" w:hAnsi="宋体" w:cs="宋体"/>
                <w:kern w:val="0"/>
                <w:szCs w:val="21"/>
              </w:rPr>
            </w:pPr>
          </w:p>
        </w:tc>
        <w:tc>
          <w:tcPr>
            <w:tcW w:w="2452" w:type="dxa"/>
            <w:shd w:val="clear" w:color="000000" w:fill="FFFFFF"/>
            <w:vAlign w:val="center"/>
          </w:tcPr>
          <w:p w:rsidR="000F423A" w:rsidRDefault="00FB2AD6">
            <w:pPr>
              <w:widowControl/>
              <w:spacing w:line="240" w:lineRule="auto"/>
              <w:ind w:firstLine="480"/>
              <w:jc w:val="center"/>
              <w:rPr>
                <w:rFonts w:ascii="宋体" w:hAnsi="宋体" w:cs="宋体"/>
                <w:kern w:val="0"/>
                <w:szCs w:val="21"/>
              </w:rPr>
            </w:pPr>
            <w:r>
              <w:rPr>
                <w:rFonts w:ascii="宋体" w:hAnsi="宋体" w:cs="宋体" w:hint="eastAsia"/>
                <w:kern w:val="0"/>
                <w:szCs w:val="21"/>
              </w:rPr>
              <w:t>温度漂移</w:t>
            </w:r>
          </w:p>
        </w:tc>
        <w:tc>
          <w:tcPr>
            <w:tcW w:w="5052" w:type="dxa"/>
            <w:shd w:val="clear" w:color="000000" w:fill="FFFFFF"/>
            <w:vAlign w:val="center"/>
          </w:tcPr>
          <w:p w:rsidR="000F423A" w:rsidRDefault="00FB2AD6">
            <w:pPr>
              <w:widowControl/>
              <w:spacing w:line="240" w:lineRule="auto"/>
              <w:ind w:firstLine="480"/>
              <w:jc w:val="center"/>
              <w:rPr>
                <w:rFonts w:ascii="宋体" w:hAnsi="宋体" w:cs="宋体"/>
                <w:kern w:val="0"/>
                <w:szCs w:val="21"/>
              </w:rPr>
            </w:pPr>
            <w:r>
              <w:rPr>
                <w:rFonts w:ascii="宋体" w:hAnsi="宋体" w:cs="宋体" w:hint="eastAsia"/>
                <w:kern w:val="0"/>
                <w:szCs w:val="21"/>
              </w:rPr>
              <w:t>50PPm/℃</w:t>
            </w:r>
          </w:p>
        </w:tc>
      </w:tr>
      <w:tr w:rsidR="000F423A">
        <w:trPr>
          <w:trHeight w:val="289"/>
          <w:jc w:val="center"/>
        </w:trPr>
        <w:tc>
          <w:tcPr>
            <w:tcW w:w="1563" w:type="dxa"/>
            <w:vMerge/>
            <w:shd w:val="clear" w:color="auto" w:fill="auto"/>
            <w:vAlign w:val="center"/>
          </w:tcPr>
          <w:p w:rsidR="000F423A" w:rsidRDefault="000F423A">
            <w:pPr>
              <w:widowControl/>
              <w:spacing w:line="240" w:lineRule="auto"/>
              <w:ind w:firstLine="480"/>
              <w:jc w:val="center"/>
              <w:rPr>
                <w:rFonts w:ascii="宋体" w:hAnsi="宋体" w:cs="宋体"/>
                <w:kern w:val="0"/>
                <w:szCs w:val="21"/>
              </w:rPr>
            </w:pPr>
          </w:p>
        </w:tc>
        <w:tc>
          <w:tcPr>
            <w:tcW w:w="2452" w:type="dxa"/>
            <w:shd w:val="clear" w:color="000000" w:fill="FFFFFF"/>
            <w:vAlign w:val="center"/>
          </w:tcPr>
          <w:p w:rsidR="000F423A" w:rsidRDefault="00FB2AD6">
            <w:pPr>
              <w:widowControl/>
              <w:spacing w:line="240" w:lineRule="auto"/>
              <w:ind w:firstLine="480"/>
              <w:jc w:val="center"/>
              <w:rPr>
                <w:rFonts w:ascii="宋体" w:hAnsi="宋体" w:cs="宋体"/>
                <w:kern w:val="0"/>
                <w:szCs w:val="21"/>
              </w:rPr>
            </w:pPr>
            <w:r>
              <w:rPr>
                <w:rFonts w:ascii="宋体" w:hAnsi="宋体" w:cs="宋体" w:hint="eastAsia"/>
                <w:kern w:val="0"/>
                <w:szCs w:val="21"/>
              </w:rPr>
              <w:t>工作温度</w:t>
            </w:r>
          </w:p>
        </w:tc>
        <w:tc>
          <w:tcPr>
            <w:tcW w:w="5052" w:type="dxa"/>
            <w:shd w:val="clear" w:color="000000" w:fill="FFFFFF"/>
            <w:vAlign w:val="center"/>
          </w:tcPr>
          <w:p w:rsidR="000F423A" w:rsidRDefault="00FB2AD6">
            <w:pPr>
              <w:widowControl/>
              <w:spacing w:line="240" w:lineRule="auto"/>
              <w:ind w:firstLine="480"/>
              <w:jc w:val="center"/>
              <w:rPr>
                <w:rFonts w:ascii="宋体" w:hAnsi="宋体" w:cs="宋体"/>
                <w:kern w:val="0"/>
                <w:szCs w:val="21"/>
              </w:rPr>
            </w:pPr>
            <w:r>
              <w:rPr>
                <w:rFonts w:ascii="宋体" w:hAnsi="宋体" w:cs="宋体" w:hint="eastAsia"/>
                <w:kern w:val="0"/>
                <w:szCs w:val="21"/>
              </w:rPr>
              <w:t>0~1300℃</w:t>
            </w:r>
          </w:p>
        </w:tc>
      </w:tr>
      <w:tr w:rsidR="000F423A">
        <w:trPr>
          <w:trHeight w:val="270"/>
          <w:jc w:val="center"/>
        </w:trPr>
        <w:tc>
          <w:tcPr>
            <w:tcW w:w="1563" w:type="dxa"/>
            <w:vMerge w:val="restart"/>
            <w:shd w:val="clear" w:color="auto" w:fill="auto"/>
            <w:vAlign w:val="center"/>
          </w:tcPr>
          <w:p w:rsidR="000F423A" w:rsidRDefault="00FB2AD6">
            <w:pPr>
              <w:widowControl/>
              <w:spacing w:line="240" w:lineRule="auto"/>
              <w:ind w:firstLineChars="0" w:firstLine="0"/>
              <w:rPr>
                <w:rFonts w:ascii="宋体" w:hAnsi="宋体" w:cs="宋体"/>
                <w:b/>
                <w:bCs/>
                <w:kern w:val="0"/>
                <w:szCs w:val="21"/>
              </w:rPr>
            </w:pPr>
            <w:r>
              <w:rPr>
                <w:rFonts w:ascii="宋体" w:hAnsi="宋体" w:cs="宋体" w:hint="eastAsia"/>
                <w:kern w:val="0"/>
                <w:szCs w:val="21"/>
              </w:rPr>
              <w:t>温湿度</w:t>
            </w:r>
          </w:p>
          <w:p w:rsidR="000F423A" w:rsidRDefault="00FB2AD6">
            <w:pPr>
              <w:widowControl/>
              <w:spacing w:line="240" w:lineRule="auto"/>
              <w:ind w:firstLineChars="0" w:firstLine="0"/>
              <w:rPr>
                <w:rFonts w:ascii="宋体" w:hAnsi="宋体" w:cs="宋体"/>
                <w:b/>
                <w:bCs/>
                <w:kern w:val="0"/>
                <w:szCs w:val="21"/>
              </w:rPr>
            </w:pPr>
            <w:r>
              <w:rPr>
                <w:rFonts w:ascii="宋体" w:hAnsi="宋体" w:cs="宋体" w:hint="eastAsia"/>
                <w:kern w:val="0"/>
                <w:szCs w:val="21"/>
              </w:rPr>
              <w:t>传感器</w:t>
            </w:r>
          </w:p>
        </w:tc>
        <w:tc>
          <w:tcPr>
            <w:tcW w:w="2452" w:type="dxa"/>
            <w:shd w:val="clear" w:color="000000" w:fill="FFFFFF"/>
            <w:vAlign w:val="center"/>
          </w:tcPr>
          <w:p w:rsidR="000F423A" w:rsidRDefault="00FB2AD6">
            <w:pPr>
              <w:widowControl/>
              <w:spacing w:line="240" w:lineRule="auto"/>
              <w:ind w:firstLine="480"/>
              <w:jc w:val="center"/>
              <w:rPr>
                <w:rFonts w:ascii="宋体" w:hAnsi="宋体" w:cs="宋体"/>
                <w:kern w:val="0"/>
                <w:szCs w:val="21"/>
              </w:rPr>
            </w:pPr>
            <w:r>
              <w:rPr>
                <w:rFonts w:ascii="宋体" w:hAnsi="宋体" w:cs="宋体" w:hint="eastAsia"/>
                <w:kern w:val="0"/>
                <w:szCs w:val="21"/>
              </w:rPr>
              <w:t>准确度</w:t>
            </w:r>
          </w:p>
        </w:tc>
        <w:tc>
          <w:tcPr>
            <w:tcW w:w="5052" w:type="dxa"/>
            <w:shd w:val="clear" w:color="000000" w:fill="FFFFFF"/>
            <w:vAlign w:val="center"/>
          </w:tcPr>
          <w:p w:rsidR="000F423A" w:rsidRDefault="00FB2AD6">
            <w:pPr>
              <w:widowControl/>
              <w:spacing w:line="240" w:lineRule="auto"/>
              <w:ind w:firstLine="480"/>
              <w:jc w:val="center"/>
              <w:rPr>
                <w:rFonts w:ascii="宋体" w:hAnsi="宋体" w:cs="宋体"/>
                <w:kern w:val="0"/>
                <w:szCs w:val="21"/>
              </w:rPr>
            </w:pPr>
            <w:r>
              <w:rPr>
                <w:rFonts w:ascii="宋体" w:hAnsi="宋体" w:cs="宋体" w:hint="eastAsia"/>
                <w:kern w:val="0"/>
                <w:szCs w:val="21"/>
              </w:rPr>
              <w:t>±4.5%RH、±0.5℃</w:t>
            </w:r>
          </w:p>
        </w:tc>
      </w:tr>
      <w:tr w:rsidR="000F423A">
        <w:trPr>
          <w:trHeight w:val="270"/>
          <w:jc w:val="center"/>
        </w:trPr>
        <w:tc>
          <w:tcPr>
            <w:tcW w:w="1563" w:type="dxa"/>
            <w:vMerge/>
            <w:shd w:val="clear" w:color="auto" w:fill="auto"/>
            <w:vAlign w:val="center"/>
          </w:tcPr>
          <w:p w:rsidR="000F423A" w:rsidRDefault="000F423A">
            <w:pPr>
              <w:widowControl/>
              <w:spacing w:line="240" w:lineRule="auto"/>
              <w:ind w:firstLine="480"/>
              <w:jc w:val="center"/>
              <w:rPr>
                <w:rFonts w:ascii="宋体" w:hAnsi="宋体" w:cs="宋体"/>
                <w:kern w:val="0"/>
                <w:szCs w:val="21"/>
              </w:rPr>
            </w:pPr>
          </w:p>
        </w:tc>
        <w:tc>
          <w:tcPr>
            <w:tcW w:w="2452" w:type="dxa"/>
            <w:shd w:val="clear" w:color="000000" w:fill="FFFFFF"/>
            <w:vAlign w:val="center"/>
          </w:tcPr>
          <w:p w:rsidR="000F423A" w:rsidRDefault="00FB2AD6">
            <w:pPr>
              <w:widowControl/>
              <w:spacing w:line="240" w:lineRule="auto"/>
              <w:ind w:firstLine="480"/>
              <w:jc w:val="center"/>
              <w:rPr>
                <w:rFonts w:ascii="宋体" w:hAnsi="宋体" w:cs="宋体"/>
                <w:kern w:val="0"/>
                <w:szCs w:val="21"/>
              </w:rPr>
            </w:pPr>
            <w:r>
              <w:rPr>
                <w:rFonts w:ascii="宋体" w:hAnsi="宋体" w:cs="宋体" w:hint="eastAsia"/>
                <w:kern w:val="0"/>
                <w:szCs w:val="21"/>
              </w:rPr>
              <w:t>响应时间</w:t>
            </w:r>
          </w:p>
        </w:tc>
        <w:tc>
          <w:tcPr>
            <w:tcW w:w="5052" w:type="dxa"/>
            <w:shd w:val="clear" w:color="000000" w:fill="FFFFFF"/>
            <w:vAlign w:val="center"/>
          </w:tcPr>
          <w:p w:rsidR="000F423A" w:rsidRDefault="00FB2AD6">
            <w:pPr>
              <w:widowControl/>
              <w:spacing w:line="240" w:lineRule="auto"/>
              <w:ind w:firstLine="480"/>
              <w:jc w:val="center"/>
              <w:rPr>
                <w:rFonts w:ascii="宋体" w:hAnsi="宋体" w:cs="宋体"/>
                <w:kern w:val="0"/>
                <w:szCs w:val="21"/>
              </w:rPr>
            </w:pPr>
            <w:r>
              <w:rPr>
                <w:rFonts w:ascii="宋体" w:hAnsi="宋体" w:cs="宋体" w:hint="eastAsia"/>
                <w:kern w:val="0"/>
                <w:szCs w:val="21"/>
              </w:rPr>
              <w:t>15 s（1m/s）</w:t>
            </w:r>
          </w:p>
        </w:tc>
      </w:tr>
      <w:tr w:rsidR="000F423A">
        <w:trPr>
          <w:trHeight w:val="270"/>
          <w:jc w:val="center"/>
        </w:trPr>
        <w:tc>
          <w:tcPr>
            <w:tcW w:w="1563" w:type="dxa"/>
            <w:vMerge/>
            <w:shd w:val="clear" w:color="auto" w:fill="auto"/>
            <w:vAlign w:val="center"/>
          </w:tcPr>
          <w:p w:rsidR="000F423A" w:rsidRDefault="000F423A">
            <w:pPr>
              <w:widowControl/>
              <w:spacing w:line="240" w:lineRule="auto"/>
              <w:ind w:firstLine="480"/>
              <w:jc w:val="center"/>
              <w:rPr>
                <w:rFonts w:ascii="宋体" w:hAnsi="宋体" w:cs="宋体"/>
                <w:kern w:val="0"/>
                <w:szCs w:val="21"/>
              </w:rPr>
            </w:pPr>
          </w:p>
        </w:tc>
        <w:tc>
          <w:tcPr>
            <w:tcW w:w="2452" w:type="dxa"/>
            <w:shd w:val="clear" w:color="000000" w:fill="FFFFFF"/>
            <w:vAlign w:val="center"/>
          </w:tcPr>
          <w:p w:rsidR="000F423A" w:rsidRDefault="00FB2AD6">
            <w:pPr>
              <w:widowControl/>
              <w:spacing w:line="240" w:lineRule="auto"/>
              <w:ind w:firstLine="480"/>
              <w:jc w:val="center"/>
              <w:rPr>
                <w:rFonts w:ascii="宋体" w:hAnsi="宋体" w:cs="宋体"/>
                <w:kern w:val="0"/>
                <w:szCs w:val="21"/>
              </w:rPr>
            </w:pPr>
            <w:r>
              <w:rPr>
                <w:rFonts w:ascii="宋体" w:hAnsi="宋体" w:cs="宋体" w:hint="eastAsia"/>
                <w:kern w:val="0"/>
                <w:szCs w:val="21"/>
              </w:rPr>
              <w:t>分辨率</w:t>
            </w:r>
          </w:p>
        </w:tc>
        <w:tc>
          <w:tcPr>
            <w:tcW w:w="5052" w:type="dxa"/>
            <w:shd w:val="clear" w:color="000000" w:fill="FFFFFF"/>
            <w:vAlign w:val="center"/>
          </w:tcPr>
          <w:p w:rsidR="000F423A" w:rsidRDefault="00FB2AD6">
            <w:pPr>
              <w:widowControl/>
              <w:spacing w:line="240" w:lineRule="auto"/>
              <w:ind w:firstLine="480"/>
              <w:jc w:val="center"/>
              <w:rPr>
                <w:rFonts w:ascii="宋体" w:hAnsi="宋体" w:cs="宋体"/>
                <w:kern w:val="0"/>
                <w:szCs w:val="21"/>
              </w:rPr>
            </w:pPr>
            <w:r>
              <w:rPr>
                <w:rFonts w:ascii="宋体" w:hAnsi="宋体" w:cs="宋体" w:hint="eastAsia"/>
                <w:kern w:val="0"/>
                <w:szCs w:val="21"/>
              </w:rPr>
              <w:t>0.1%RH</w:t>
            </w:r>
          </w:p>
        </w:tc>
      </w:tr>
      <w:tr w:rsidR="000F423A">
        <w:trPr>
          <w:trHeight w:val="270"/>
          <w:jc w:val="center"/>
        </w:trPr>
        <w:tc>
          <w:tcPr>
            <w:tcW w:w="1563" w:type="dxa"/>
            <w:vMerge/>
            <w:shd w:val="clear" w:color="auto" w:fill="auto"/>
            <w:vAlign w:val="center"/>
          </w:tcPr>
          <w:p w:rsidR="000F423A" w:rsidRDefault="000F423A">
            <w:pPr>
              <w:widowControl/>
              <w:spacing w:line="240" w:lineRule="auto"/>
              <w:ind w:firstLine="480"/>
              <w:jc w:val="center"/>
              <w:rPr>
                <w:rFonts w:ascii="宋体" w:hAnsi="宋体" w:cs="宋体"/>
                <w:kern w:val="0"/>
                <w:szCs w:val="21"/>
              </w:rPr>
            </w:pPr>
          </w:p>
        </w:tc>
        <w:tc>
          <w:tcPr>
            <w:tcW w:w="2452" w:type="dxa"/>
            <w:shd w:val="clear" w:color="000000" w:fill="FFFFFF"/>
            <w:vAlign w:val="center"/>
          </w:tcPr>
          <w:p w:rsidR="000F423A" w:rsidRDefault="00FB2AD6">
            <w:pPr>
              <w:widowControl/>
              <w:spacing w:line="240" w:lineRule="auto"/>
              <w:ind w:firstLine="480"/>
              <w:jc w:val="center"/>
              <w:rPr>
                <w:rFonts w:ascii="宋体" w:hAnsi="宋体" w:cs="宋体"/>
                <w:kern w:val="0"/>
                <w:szCs w:val="21"/>
              </w:rPr>
            </w:pPr>
            <w:r>
              <w:rPr>
                <w:rFonts w:ascii="宋体" w:hAnsi="宋体" w:cs="宋体" w:hint="eastAsia"/>
                <w:kern w:val="0"/>
                <w:szCs w:val="21"/>
              </w:rPr>
              <w:t>长期稳定性</w:t>
            </w:r>
          </w:p>
        </w:tc>
        <w:tc>
          <w:tcPr>
            <w:tcW w:w="5052" w:type="dxa"/>
            <w:shd w:val="clear" w:color="000000" w:fill="FFFFFF"/>
            <w:vAlign w:val="center"/>
          </w:tcPr>
          <w:p w:rsidR="000F423A" w:rsidRDefault="00FB2AD6">
            <w:pPr>
              <w:widowControl/>
              <w:spacing w:line="240" w:lineRule="auto"/>
              <w:ind w:firstLine="480"/>
              <w:jc w:val="center"/>
              <w:rPr>
                <w:rFonts w:ascii="宋体" w:hAnsi="宋体" w:cs="宋体"/>
                <w:kern w:val="0"/>
                <w:szCs w:val="21"/>
              </w:rPr>
            </w:pPr>
            <w:r>
              <w:rPr>
                <w:rFonts w:ascii="宋体" w:hAnsi="宋体" w:cs="宋体" w:hint="eastAsia"/>
                <w:kern w:val="0"/>
                <w:szCs w:val="21"/>
              </w:rPr>
              <w:t>&lt;0.5 %RH /年</w:t>
            </w:r>
          </w:p>
        </w:tc>
      </w:tr>
      <w:tr w:rsidR="000F423A">
        <w:trPr>
          <w:trHeight w:val="270"/>
          <w:jc w:val="center"/>
        </w:trPr>
        <w:tc>
          <w:tcPr>
            <w:tcW w:w="1563" w:type="dxa"/>
            <w:vMerge/>
            <w:shd w:val="clear" w:color="auto" w:fill="auto"/>
            <w:vAlign w:val="center"/>
          </w:tcPr>
          <w:p w:rsidR="000F423A" w:rsidRDefault="000F423A">
            <w:pPr>
              <w:widowControl/>
              <w:spacing w:line="240" w:lineRule="auto"/>
              <w:ind w:firstLine="480"/>
              <w:jc w:val="center"/>
              <w:rPr>
                <w:rFonts w:ascii="宋体" w:hAnsi="宋体" w:cs="宋体"/>
                <w:kern w:val="0"/>
                <w:szCs w:val="21"/>
              </w:rPr>
            </w:pPr>
          </w:p>
        </w:tc>
        <w:tc>
          <w:tcPr>
            <w:tcW w:w="2452" w:type="dxa"/>
            <w:shd w:val="clear" w:color="000000" w:fill="FFFFFF"/>
            <w:vAlign w:val="center"/>
          </w:tcPr>
          <w:p w:rsidR="000F423A" w:rsidRDefault="00FB2AD6">
            <w:pPr>
              <w:widowControl/>
              <w:spacing w:line="240" w:lineRule="auto"/>
              <w:ind w:firstLine="480"/>
              <w:jc w:val="center"/>
              <w:rPr>
                <w:rFonts w:ascii="宋体" w:hAnsi="宋体" w:cs="宋体"/>
                <w:kern w:val="0"/>
                <w:szCs w:val="21"/>
              </w:rPr>
            </w:pPr>
            <w:r>
              <w:rPr>
                <w:rFonts w:ascii="宋体" w:hAnsi="宋体" w:cs="宋体" w:hint="eastAsia"/>
                <w:kern w:val="0"/>
                <w:szCs w:val="21"/>
              </w:rPr>
              <w:t>工作环境温度</w:t>
            </w:r>
          </w:p>
        </w:tc>
        <w:tc>
          <w:tcPr>
            <w:tcW w:w="5052" w:type="dxa"/>
            <w:shd w:val="clear" w:color="000000" w:fill="FFFFFF"/>
            <w:vAlign w:val="center"/>
          </w:tcPr>
          <w:p w:rsidR="000F423A" w:rsidRDefault="00FB2AD6">
            <w:pPr>
              <w:widowControl/>
              <w:spacing w:line="240" w:lineRule="auto"/>
              <w:ind w:firstLine="480"/>
              <w:jc w:val="center"/>
              <w:rPr>
                <w:rFonts w:ascii="宋体" w:hAnsi="宋体" w:cs="宋体"/>
                <w:kern w:val="0"/>
                <w:szCs w:val="21"/>
              </w:rPr>
            </w:pPr>
            <w:r>
              <w:rPr>
                <w:rFonts w:ascii="宋体" w:hAnsi="宋体" w:cs="宋体" w:hint="eastAsia"/>
                <w:kern w:val="0"/>
                <w:szCs w:val="21"/>
              </w:rPr>
              <w:t>－40~80℃</w:t>
            </w:r>
          </w:p>
        </w:tc>
      </w:tr>
      <w:tr w:rsidR="000F423A">
        <w:trPr>
          <w:trHeight w:val="270"/>
          <w:jc w:val="center"/>
        </w:trPr>
        <w:tc>
          <w:tcPr>
            <w:tcW w:w="1563" w:type="dxa"/>
            <w:vMerge/>
            <w:shd w:val="clear" w:color="auto" w:fill="auto"/>
            <w:vAlign w:val="center"/>
          </w:tcPr>
          <w:p w:rsidR="000F423A" w:rsidRDefault="000F423A">
            <w:pPr>
              <w:widowControl/>
              <w:spacing w:line="240" w:lineRule="auto"/>
              <w:ind w:firstLine="480"/>
              <w:jc w:val="center"/>
              <w:rPr>
                <w:rFonts w:ascii="宋体" w:hAnsi="宋体" w:cs="宋体"/>
                <w:kern w:val="0"/>
                <w:szCs w:val="21"/>
              </w:rPr>
            </w:pPr>
          </w:p>
        </w:tc>
        <w:tc>
          <w:tcPr>
            <w:tcW w:w="2452" w:type="dxa"/>
            <w:shd w:val="clear" w:color="000000" w:fill="FFFFFF"/>
            <w:vAlign w:val="center"/>
          </w:tcPr>
          <w:p w:rsidR="000F423A" w:rsidRDefault="00FB2AD6">
            <w:pPr>
              <w:widowControl/>
              <w:spacing w:line="240" w:lineRule="auto"/>
              <w:ind w:firstLine="480"/>
              <w:jc w:val="center"/>
              <w:rPr>
                <w:rFonts w:ascii="宋体" w:hAnsi="宋体" w:cs="宋体"/>
                <w:kern w:val="0"/>
                <w:szCs w:val="21"/>
              </w:rPr>
            </w:pPr>
            <w:r>
              <w:rPr>
                <w:rFonts w:ascii="宋体" w:hAnsi="宋体" w:cs="宋体" w:hint="eastAsia"/>
                <w:kern w:val="0"/>
                <w:szCs w:val="21"/>
              </w:rPr>
              <w:t>工作环境湿度</w:t>
            </w:r>
          </w:p>
        </w:tc>
        <w:tc>
          <w:tcPr>
            <w:tcW w:w="5052" w:type="dxa"/>
            <w:shd w:val="clear" w:color="000000" w:fill="FFFFFF"/>
            <w:vAlign w:val="center"/>
          </w:tcPr>
          <w:p w:rsidR="000F423A" w:rsidRDefault="00FB2AD6">
            <w:pPr>
              <w:widowControl/>
              <w:spacing w:line="240" w:lineRule="auto"/>
              <w:ind w:firstLine="480"/>
              <w:jc w:val="center"/>
              <w:rPr>
                <w:rFonts w:ascii="宋体" w:hAnsi="宋体" w:cs="宋体"/>
                <w:kern w:val="0"/>
                <w:szCs w:val="21"/>
              </w:rPr>
            </w:pPr>
            <w:r>
              <w:rPr>
                <w:rFonts w:ascii="宋体" w:hAnsi="宋体" w:cs="宋体" w:hint="eastAsia"/>
                <w:kern w:val="0"/>
                <w:szCs w:val="21"/>
              </w:rPr>
              <w:t>0～99.9%无冷凝</w:t>
            </w:r>
          </w:p>
        </w:tc>
      </w:tr>
      <w:tr w:rsidR="000F423A">
        <w:trPr>
          <w:trHeight w:val="270"/>
          <w:jc w:val="center"/>
        </w:trPr>
        <w:tc>
          <w:tcPr>
            <w:tcW w:w="1563" w:type="dxa"/>
            <w:vMerge/>
            <w:shd w:val="clear" w:color="auto" w:fill="auto"/>
            <w:vAlign w:val="center"/>
          </w:tcPr>
          <w:p w:rsidR="000F423A" w:rsidRDefault="000F423A">
            <w:pPr>
              <w:widowControl/>
              <w:spacing w:line="240" w:lineRule="auto"/>
              <w:ind w:firstLine="480"/>
              <w:jc w:val="center"/>
              <w:rPr>
                <w:rFonts w:ascii="宋体" w:hAnsi="宋体" w:cs="宋体"/>
                <w:kern w:val="0"/>
                <w:szCs w:val="21"/>
              </w:rPr>
            </w:pPr>
          </w:p>
        </w:tc>
        <w:tc>
          <w:tcPr>
            <w:tcW w:w="2452" w:type="dxa"/>
            <w:vMerge w:val="restart"/>
            <w:shd w:val="clear" w:color="000000" w:fill="FFFFFF"/>
            <w:vAlign w:val="center"/>
          </w:tcPr>
          <w:p w:rsidR="000F423A" w:rsidRDefault="00FB2AD6">
            <w:pPr>
              <w:widowControl/>
              <w:spacing w:line="240" w:lineRule="auto"/>
              <w:ind w:firstLine="480"/>
              <w:jc w:val="center"/>
              <w:rPr>
                <w:rFonts w:ascii="宋体" w:hAnsi="宋体" w:cs="宋体"/>
                <w:kern w:val="0"/>
                <w:szCs w:val="21"/>
              </w:rPr>
            </w:pPr>
            <w:r>
              <w:rPr>
                <w:rFonts w:ascii="宋体" w:hAnsi="宋体" w:cs="宋体" w:hint="eastAsia"/>
                <w:kern w:val="0"/>
                <w:szCs w:val="21"/>
              </w:rPr>
              <w:t>工作环境</w:t>
            </w:r>
          </w:p>
        </w:tc>
        <w:tc>
          <w:tcPr>
            <w:tcW w:w="5052" w:type="dxa"/>
            <w:shd w:val="clear" w:color="000000" w:fill="FFFFFF"/>
            <w:vAlign w:val="center"/>
          </w:tcPr>
          <w:p w:rsidR="000F423A" w:rsidRDefault="00FB2AD6">
            <w:pPr>
              <w:widowControl/>
              <w:spacing w:line="240" w:lineRule="auto"/>
              <w:ind w:firstLine="480"/>
              <w:jc w:val="center"/>
              <w:rPr>
                <w:rFonts w:ascii="宋体" w:hAnsi="宋体" w:cs="宋体"/>
                <w:kern w:val="0"/>
                <w:szCs w:val="21"/>
              </w:rPr>
            </w:pPr>
            <w:r>
              <w:rPr>
                <w:rFonts w:ascii="宋体" w:hAnsi="宋体" w:cs="宋体" w:hint="eastAsia"/>
                <w:kern w:val="0"/>
                <w:szCs w:val="21"/>
              </w:rPr>
              <w:t>工作环境温度：</w:t>
            </w:r>
          </w:p>
        </w:tc>
      </w:tr>
      <w:tr w:rsidR="000F423A">
        <w:trPr>
          <w:trHeight w:val="270"/>
          <w:jc w:val="center"/>
        </w:trPr>
        <w:tc>
          <w:tcPr>
            <w:tcW w:w="1563" w:type="dxa"/>
            <w:vMerge/>
            <w:shd w:val="clear" w:color="auto" w:fill="auto"/>
            <w:vAlign w:val="center"/>
          </w:tcPr>
          <w:p w:rsidR="000F423A" w:rsidRDefault="000F423A">
            <w:pPr>
              <w:widowControl/>
              <w:spacing w:line="240" w:lineRule="auto"/>
              <w:ind w:firstLine="480"/>
              <w:jc w:val="center"/>
              <w:rPr>
                <w:rFonts w:ascii="宋体" w:hAnsi="宋体" w:cs="宋体"/>
                <w:kern w:val="0"/>
                <w:szCs w:val="21"/>
              </w:rPr>
            </w:pPr>
          </w:p>
        </w:tc>
        <w:tc>
          <w:tcPr>
            <w:tcW w:w="2452" w:type="dxa"/>
            <w:vMerge/>
            <w:shd w:val="clear" w:color="auto" w:fill="auto"/>
            <w:vAlign w:val="center"/>
          </w:tcPr>
          <w:p w:rsidR="000F423A" w:rsidRDefault="000F423A">
            <w:pPr>
              <w:widowControl/>
              <w:spacing w:line="240" w:lineRule="auto"/>
              <w:ind w:firstLine="480"/>
              <w:jc w:val="center"/>
              <w:rPr>
                <w:rFonts w:ascii="宋体" w:hAnsi="宋体" w:cs="宋体"/>
                <w:kern w:val="0"/>
                <w:szCs w:val="21"/>
              </w:rPr>
            </w:pPr>
          </w:p>
        </w:tc>
        <w:tc>
          <w:tcPr>
            <w:tcW w:w="5052" w:type="dxa"/>
            <w:shd w:val="clear" w:color="000000" w:fill="FFFFFF"/>
            <w:vAlign w:val="center"/>
          </w:tcPr>
          <w:p w:rsidR="000F423A" w:rsidRDefault="00FB2AD6">
            <w:pPr>
              <w:widowControl/>
              <w:spacing w:line="240" w:lineRule="auto"/>
              <w:ind w:firstLine="480"/>
              <w:jc w:val="center"/>
              <w:rPr>
                <w:rFonts w:ascii="宋体" w:hAnsi="宋体" w:cs="宋体"/>
                <w:kern w:val="0"/>
                <w:szCs w:val="21"/>
              </w:rPr>
            </w:pPr>
            <w:r>
              <w:rPr>
                <w:rFonts w:ascii="宋体" w:hAnsi="宋体" w:cs="宋体" w:hint="eastAsia"/>
                <w:kern w:val="0"/>
                <w:szCs w:val="21"/>
              </w:rPr>
              <w:t>-10~60℃</w:t>
            </w:r>
          </w:p>
        </w:tc>
      </w:tr>
      <w:tr w:rsidR="000F423A">
        <w:trPr>
          <w:trHeight w:val="270"/>
          <w:jc w:val="center"/>
        </w:trPr>
        <w:tc>
          <w:tcPr>
            <w:tcW w:w="1563" w:type="dxa"/>
            <w:vMerge/>
            <w:shd w:val="clear" w:color="auto" w:fill="auto"/>
            <w:vAlign w:val="center"/>
          </w:tcPr>
          <w:p w:rsidR="000F423A" w:rsidRDefault="000F423A">
            <w:pPr>
              <w:widowControl/>
              <w:spacing w:line="240" w:lineRule="auto"/>
              <w:ind w:firstLine="480"/>
              <w:jc w:val="center"/>
              <w:rPr>
                <w:rFonts w:ascii="宋体" w:hAnsi="宋体" w:cs="宋体"/>
                <w:kern w:val="0"/>
                <w:szCs w:val="21"/>
              </w:rPr>
            </w:pPr>
          </w:p>
        </w:tc>
        <w:tc>
          <w:tcPr>
            <w:tcW w:w="2452" w:type="dxa"/>
            <w:vMerge/>
            <w:shd w:val="clear" w:color="auto" w:fill="auto"/>
            <w:vAlign w:val="center"/>
          </w:tcPr>
          <w:p w:rsidR="000F423A" w:rsidRDefault="000F423A">
            <w:pPr>
              <w:widowControl/>
              <w:spacing w:line="240" w:lineRule="auto"/>
              <w:ind w:firstLine="480"/>
              <w:jc w:val="center"/>
              <w:rPr>
                <w:rFonts w:ascii="宋体" w:hAnsi="宋体" w:cs="宋体"/>
                <w:kern w:val="0"/>
                <w:szCs w:val="21"/>
              </w:rPr>
            </w:pPr>
          </w:p>
        </w:tc>
        <w:tc>
          <w:tcPr>
            <w:tcW w:w="5052" w:type="dxa"/>
            <w:shd w:val="clear" w:color="000000" w:fill="FFFFFF"/>
            <w:vAlign w:val="center"/>
          </w:tcPr>
          <w:p w:rsidR="000F423A" w:rsidRDefault="00FB2AD6">
            <w:pPr>
              <w:widowControl/>
              <w:spacing w:line="240" w:lineRule="auto"/>
              <w:ind w:firstLine="480"/>
              <w:jc w:val="center"/>
              <w:rPr>
                <w:rFonts w:ascii="宋体" w:hAnsi="宋体" w:cs="宋体"/>
                <w:kern w:val="0"/>
                <w:szCs w:val="21"/>
              </w:rPr>
            </w:pPr>
            <w:r>
              <w:rPr>
                <w:rFonts w:ascii="宋体" w:hAnsi="宋体" w:cs="宋体" w:hint="eastAsia"/>
                <w:kern w:val="0"/>
                <w:szCs w:val="21"/>
              </w:rPr>
              <w:t>工作环境湿度：0～99.9%无冷凝</w:t>
            </w:r>
          </w:p>
        </w:tc>
      </w:tr>
      <w:tr w:rsidR="000F423A">
        <w:trPr>
          <w:trHeight w:val="270"/>
          <w:jc w:val="center"/>
        </w:trPr>
        <w:tc>
          <w:tcPr>
            <w:tcW w:w="1563" w:type="dxa"/>
            <w:vMerge/>
            <w:shd w:val="clear" w:color="auto" w:fill="auto"/>
            <w:vAlign w:val="center"/>
          </w:tcPr>
          <w:p w:rsidR="000F423A" w:rsidRDefault="000F423A">
            <w:pPr>
              <w:widowControl/>
              <w:spacing w:line="240" w:lineRule="auto"/>
              <w:ind w:firstLine="480"/>
              <w:jc w:val="center"/>
              <w:rPr>
                <w:rFonts w:ascii="宋体" w:hAnsi="宋体" w:cs="宋体"/>
                <w:kern w:val="0"/>
                <w:szCs w:val="21"/>
              </w:rPr>
            </w:pPr>
          </w:p>
        </w:tc>
        <w:tc>
          <w:tcPr>
            <w:tcW w:w="2452" w:type="dxa"/>
            <w:vMerge w:val="restart"/>
            <w:shd w:val="clear" w:color="000000" w:fill="FFFFFF"/>
            <w:vAlign w:val="center"/>
          </w:tcPr>
          <w:p w:rsidR="000F423A" w:rsidRDefault="00FB2AD6">
            <w:pPr>
              <w:widowControl/>
              <w:spacing w:line="240" w:lineRule="auto"/>
              <w:ind w:firstLine="480"/>
              <w:jc w:val="center"/>
              <w:rPr>
                <w:rFonts w:ascii="宋体" w:hAnsi="宋体" w:cs="宋体"/>
                <w:kern w:val="0"/>
                <w:szCs w:val="21"/>
              </w:rPr>
            </w:pPr>
            <w:r>
              <w:rPr>
                <w:rFonts w:ascii="宋体" w:hAnsi="宋体" w:cs="宋体" w:hint="eastAsia"/>
                <w:kern w:val="0"/>
                <w:szCs w:val="21"/>
              </w:rPr>
              <w:t>存储范围</w:t>
            </w:r>
          </w:p>
        </w:tc>
        <w:tc>
          <w:tcPr>
            <w:tcW w:w="5052" w:type="dxa"/>
            <w:shd w:val="clear" w:color="000000" w:fill="FFFFFF"/>
            <w:vAlign w:val="center"/>
          </w:tcPr>
          <w:p w:rsidR="000F423A" w:rsidRDefault="00FB2AD6">
            <w:pPr>
              <w:widowControl/>
              <w:spacing w:line="240" w:lineRule="auto"/>
              <w:ind w:firstLine="480"/>
              <w:jc w:val="center"/>
              <w:rPr>
                <w:rFonts w:ascii="宋体" w:hAnsi="宋体" w:cs="宋体"/>
                <w:kern w:val="0"/>
                <w:szCs w:val="21"/>
              </w:rPr>
            </w:pPr>
            <w:r>
              <w:rPr>
                <w:rFonts w:ascii="宋体" w:hAnsi="宋体" w:cs="宋体" w:hint="eastAsia"/>
                <w:kern w:val="0"/>
                <w:szCs w:val="21"/>
              </w:rPr>
              <w:t>温度： 0~60℃</w:t>
            </w:r>
          </w:p>
        </w:tc>
      </w:tr>
      <w:tr w:rsidR="000F423A">
        <w:trPr>
          <w:trHeight w:val="270"/>
          <w:jc w:val="center"/>
        </w:trPr>
        <w:tc>
          <w:tcPr>
            <w:tcW w:w="1563" w:type="dxa"/>
            <w:vMerge/>
            <w:shd w:val="clear" w:color="auto" w:fill="auto"/>
            <w:vAlign w:val="center"/>
          </w:tcPr>
          <w:p w:rsidR="000F423A" w:rsidRDefault="000F423A">
            <w:pPr>
              <w:widowControl/>
              <w:spacing w:line="240" w:lineRule="auto"/>
              <w:ind w:firstLine="480"/>
              <w:jc w:val="center"/>
              <w:rPr>
                <w:rFonts w:ascii="宋体" w:hAnsi="宋体" w:cs="宋体"/>
                <w:kern w:val="0"/>
                <w:szCs w:val="21"/>
              </w:rPr>
            </w:pPr>
          </w:p>
        </w:tc>
        <w:tc>
          <w:tcPr>
            <w:tcW w:w="2452" w:type="dxa"/>
            <w:vMerge/>
            <w:shd w:val="clear" w:color="auto" w:fill="auto"/>
            <w:vAlign w:val="center"/>
          </w:tcPr>
          <w:p w:rsidR="000F423A" w:rsidRDefault="000F423A">
            <w:pPr>
              <w:widowControl/>
              <w:spacing w:line="240" w:lineRule="auto"/>
              <w:ind w:firstLine="480"/>
              <w:jc w:val="center"/>
              <w:rPr>
                <w:rFonts w:ascii="宋体" w:hAnsi="宋体" w:cs="宋体"/>
                <w:kern w:val="0"/>
                <w:szCs w:val="21"/>
              </w:rPr>
            </w:pPr>
          </w:p>
        </w:tc>
        <w:tc>
          <w:tcPr>
            <w:tcW w:w="5052" w:type="dxa"/>
            <w:shd w:val="clear" w:color="000000" w:fill="FFFFFF"/>
            <w:vAlign w:val="center"/>
          </w:tcPr>
          <w:p w:rsidR="000F423A" w:rsidRDefault="00FB2AD6">
            <w:pPr>
              <w:widowControl/>
              <w:spacing w:line="240" w:lineRule="auto"/>
              <w:ind w:firstLine="480"/>
              <w:jc w:val="center"/>
              <w:rPr>
                <w:rFonts w:ascii="宋体" w:hAnsi="宋体" w:cs="宋体"/>
                <w:kern w:val="0"/>
                <w:szCs w:val="21"/>
              </w:rPr>
            </w:pPr>
            <w:r>
              <w:rPr>
                <w:rFonts w:ascii="宋体" w:hAnsi="宋体" w:cs="宋体" w:hint="eastAsia"/>
                <w:kern w:val="0"/>
                <w:szCs w:val="21"/>
              </w:rPr>
              <w:t>湿度：&lt;90%RH</w:t>
            </w:r>
          </w:p>
        </w:tc>
      </w:tr>
      <w:tr w:rsidR="000F423A">
        <w:trPr>
          <w:trHeight w:val="270"/>
          <w:jc w:val="center"/>
        </w:trPr>
        <w:tc>
          <w:tcPr>
            <w:tcW w:w="1563" w:type="dxa"/>
            <w:vMerge/>
            <w:shd w:val="clear" w:color="auto" w:fill="auto"/>
            <w:vAlign w:val="center"/>
          </w:tcPr>
          <w:p w:rsidR="000F423A" w:rsidRDefault="000F423A">
            <w:pPr>
              <w:widowControl/>
              <w:spacing w:line="240" w:lineRule="auto"/>
              <w:ind w:firstLine="480"/>
              <w:jc w:val="center"/>
              <w:rPr>
                <w:rFonts w:ascii="宋体" w:hAnsi="宋体" w:cs="宋体"/>
                <w:kern w:val="0"/>
                <w:szCs w:val="21"/>
              </w:rPr>
            </w:pPr>
          </w:p>
        </w:tc>
        <w:tc>
          <w:tcPr>
            <w:tcW w:w="2452" w:type="dxa"/>
            <w:shd w:val="clear" w:color="000000" w:fill="FFFFFF"/>
            <w:vAlign w:val="center"/>
          </w:tcPr>
          <w:p w:rsidR="000F423A" w:rsidRDefault="00FB2AD6">
            <w:pPr>
              <w:widowControl/>
              <w:spacing w:line="240" w:lineRule="auto"/>
              <w:ind w:firstLine="480"/>
              <w:jc w:val="center"/>
              <w:rPr>
                <w:rFonts w:ascii="宋体" w:hAnsi="宋体" w:cs="宋体"/>
                <w:kern w:val="0"/>
                <w:szCs w:val="21"/>
              </w:rPr>
            </w:pPr>
            <w:r>
              <w:rPr>
                <w:rFonts w:ascii="宋体" w:hAnsi="宋体" w:cs="宋体" w:hint="eastAsia"/>
                <w:kern w:val="0"/>
                <w:szCs w:val="21"/>
              </w:rPr>
              <w:t>工作电压</w:t>
            </w:r>
          </w:p>
        </w:tc>
        <w:tc>
          <w:tcPr>
            <w:tcW w:w="5052" w:type="dxa"/>
            <w:shd w:val="clear" w:color="000000" w:fill="FFFFFF"/>
            <w:vAlign w:val="center"/>
          </w:tcPr>
          <w:p w:rsidR="000F423A" w:rsidRDefault="00FB2AD6">
            <w:pPr>
              <w:widowControl/>
              <w:spacing w:line="240" w:lineRule="auto"/>
              <w:ind w:firstLine="480"/>
              <w:jc w:val="center"/>
              <w:rPr>
                <w:rFonts w:ascii="宋体" w:hAnsi="宋体" w:cs="宋体"/>
                <w:kern w:val="0"/>
                <w:szCs w:val="21"/>
              </w:rPr>
            </w:pPr>
            <w:r>
              <w:rPr>
                <w:rFonts w:ascii="宋体" w:hAnsi="宋体" w:cs="宋体" w:hint="eastAsia"/>
                <w:kern w:val="0"/>
                <w:szCs w:val="21"/>
              </w:rPr>
              <w:t>24VDC(12~24VAC)</w:t>
            </w:r>
          </w:p>
        </w:tc>
      </w:tr>
      <w:tr w:rsidR="000F423A">
        <w:trPr>
          <w:trHeight w:val="270"/>
          <w:jc w:val="center"/>
        </w:trPr>
        <w:tc>
          <w:tcPr>
            <w:tcW w:w="1563" w:type="dxa"/>
            <w:vMerge/>
            <w:shd w:val="clear" w:color="auto" w:fill="auto"/>
            <w:vAlign w:val="center"/>
          </w:tcPr>
          <w:p w:rsidR="000F423A" w:rsidRDefault="000F423A">
            <w:pPr>
              <w:widowControl/>
              <w:spacing w:line="240" w:lineRule="auto"/>
              <w:ind w:firstLine="480"/>
              <w:jc w:val="center"/>
              <w:rPr>
                <w:rFonts w:ascii="宋体" w:hAnsi="宋体" w:cs="宋体"/>
                <w:kern w:val="0"/>
                <w:szCs w:val="21"/>
              </w:rPr>
            </w:pPr>
          </w:p>
        </w:tc>
        <w:tc>
          <w:tcPr>
            <w:tcW w:w="2452" w:type="dxa"/>
            <w:shd w:val="clear" w:color="000000" w:fill="FFFFFF"/>
            <w:vAlign w:val="center"/>
          </w:tcPr>
          <w:p w:rsidR="000F423A" w:rsidRDefault="00FB2AD6">
            <w:pPr>
              <w:widowControl/>
              <w:spacing w:line="240" w:lineRule="auto"/>
              <w:ind w:firstLine="480"/>
              <w:jc w:val="center"/>
              <w:rPr>
                <w:rFonts w:ascii="宋体" w:hAnsi="宋体" w:cs="宋体"/>
                <w:kern w:val="0"/>
                <w:szCs w:val="21"/>
              </w:rPr>
            </w:pPr>
            <w:r>
              <w:rPr>
                <w:rFonts w:ascii="宋体" w:hAnsi="宋体" w:cs="宋体" w:hint="eastAsia"/>
                <w:kern w:val="0"/>
                <w:szCs w:val="21"/>
              </w:rPr>
              <w:t>上电时间</w:t>
            </w:r>
          </w:p>
        </w:tc>
        <w:tc>
          <w:tcPr>
            <w:tcW w:w="5052" w:type="dxa"/>
            <w:shd w:val="clear" w:color="000000" w:fill="FFFFFF"/>
            <w:vAlign w:val="center"/>
          </w:tcPr>
          <w:p w:rsidR="000F423A" w:rsidRDefault="00FB2AD6">
            <w:pPr>
              <w:widowControl/>
              <w:spacing w:line="240" w:lineRule="auto"/>
              <w:ind w:firstLine="480"/>
              <w:jc w:val="center"/>
              <w:rPr>
                <w:rFonts w:ascii="宋体" w:hAnsi="宋体" w:cs="宋体"/>
                <w:kern w:val="0"/>
                <w:szCs w:val="21"/>
              </w:rPr>
            </w:pPr>
            <w:r>
              <w:rPr>
                <w:rFonts w:ascii="宋体" w:hAnsi="宋体" w:cs="宋体" w:hint="eastAsia"/>
                <w:kern w:val="0"/>
                <w:szCs w:val="21"/>
              </w:rPr>
              <w:t>3s</w:t>
            </w:r>
          </w:p>
        </w:tc>
      </w:tr>
      <w:tr w:rsidR="000F423A">
        <w:trPr>
          <w:trHeight w:val="270"/>
          <w:jc w:val="center"/>
        </w:trPr>
        <w:tc>
          <w:tcPr>
            <w:tcW w:w="1563" w:type="dxa"/>
            <w:vMerge/>
            <w:shd w:val="clear" w:color="auto" w:fill="auto"/>
            <w:vAlign w:val="center"/>
          </w:tcPr>
          <w:p w:rsidR="000F423A" w:rsidRDefault="000F423A">
            <w:pPr>
              <w:widowControl/>
              <w:spacing w:line="240" w:lineRule="auto"/>
              <w:ind w:firstLine="480"/>
              <w:jc w:val="center"/>
              <w:rPr>
                <w:rFonts w:ascii="宋体" w:hAnsi="宋体" w:cs="宋体"/>
                <w:kern w:val="0"/>
                <w:szCs w:val="21"/>
              </w:rPr>
            </w:pPr>
          </w:p>
        </w:tc>
        <w:tc>
          <w:tcPr>
            <w:tcW w:w="2452" w:type="dxa"/>
            <w:shd w:val="clear" w:color="000000" w:fill="FFFFFF"/>
            <w:vAlign w:val="center"/>
          </w:tcPr>
          <w:p w:rsidR="000F423A" w:rsidRDefault="00FB2AD6">
            <w:pPr>
              <w:widowControl/>
              <w:spacing w:line="240" w:lineRule="auto"/>
              <w:ind w:firstLine="480"/>
              <w:jc w:val="center"/>
              <w:rPr>
                <w:rFonts w:ascii="宋体" w:hAnsi="宋体" w:cs="宋体"/>
                <w:kern w:val="0"/>
                <w:szCs w:val="21"/>
              </w:rPr>
            </w:pPr>
            <w:r>
              <w:rPr>
                <w:rFonts w:ascii="宋体" w:hAnsi="宋体" w:cs="宋体" w:hint="eastAsia"/>
                <w:kern w:val="0"/>
                <w:szCs w:val="21"/>
              </w:rPr>
              <w:t>产品功耗</w:t>
            </w:r>
          </w:p>
        </w:tc>
        <w:tc>
          <w:tcPr>
            <w:tcW w:w="5052" w:type="dxa"/>
            <w:shd w:val="clear" w:color="000000" w:fill="FFFFFF"/>
            <w:vAlign w:val="center"/>
          </w:tcPr>
          <w:p w:rsidR="000F423A" w:rsidRDefault="00FB2AD6">
            <w:pPr>
              <w:widowControl/>
              <w:spacing w:line="240" w:lineRule="auto"/>
              <w:ind w:firstLine="480"/>
              <w:jc w:val="center"/>
              <w:rPr>
                <w:rFonts w:ascii="宋体" w:hAnsi="宋体" w:cs="宋体"/>
                <w:kern w:val="0"/>
                <w:szCs w:val="21"/>
              </w:rPr>
            </w:pPr>
            <w:r>
              <w:rPr>
                <w:rFonts w:ascii="宋体" w:hAnsi="宋体" w:cs="宋体" w:hint="eastAsia"/>
                <w:kern w:val="0"/>
                <w:szCs w:val="21"/>
              </w:rPr>
              <w:t>&lt;4mA</w:t>
            </w:r>
          </w:p>
        </w:tc>
      </w:tr>
      <w:tr w:rsidR="000F423A">
        <w:trPr>
          <w:trHeight w:val="270"/>
          <w:jc w:val="center"/>
        </w:trPr>
        <w:tc>
          <w:tcPr>
            <w:tcW w:w="1563" w:type="dxa"/>
            <w:vMerge/>
            <w:shd w:val="clear" w:color="auto" w:fill="auto"/>
            <w:vAlign w:val="center"/>
          </w:tcPr>
          <w:p w:rsidR="000F423A" w:rsidRDefault="000F423A">
            <w:pPr>
              <w:widowControl/>
              <w:spacing w:line="240" w:lineRule="auto"/>
              <w:ind w:firstLine="480"/>
              <w:jc w:val="center"/>
              <w:rPr>
                <w:rFonts w:ascii="宋体" w:hAnsi="宋体" w:cs="宋体"/>
                <w:kern w:val="0"/>
                <w:szCs w:val="21"/>
              </w:rPr>
            </w:pPr>
          </w:p>
        </w:tc>
        <w:tc>
          <w:tcPr>
            <w:tcW w:w="2452" w:type="dxa"/>
            <w:shd w:val="clear" w:color="000000" w:fill="FFFFFF"/>
            <w:vAlign w:val="center"/>
          </w:tcPr>
          <w:p w:rsidR="000F423A" w:rsidRDefault="00FB2AD6">
            <w:pPr>
              <w:widowControl/>
              <w:spacing w:line="240" w:lineRule="auto"/>
              <w:ind w:firstLine="480"/>
              <w:jc w:val="center"/>
              <w:rPr>
                <w:rFonts w:ascii="宋体" w:hAnsi="宋体" w:cs="宋体"/>
                <w:kern w:val="0"/>
                <w:szCs w:val="21"/>
              </w:rPr>
            </w:pPr>
            <w:r>
              <w:rPr>
                <w:rFonts w:ascii="宋体" w:hAnsi="宋体" w:cs="宋体" w:hint="eastAsia"/>
                <w:kern w:val="0"/>
                <w:szCs w:val="21"/>
              </w:rPr>
              <w:t>电流输出</w:t>
            </w:r>
          </w:p>
        </w:tc>
        <w:tc>
          <w:tcPr>
            <w:tcW w:w="5052" w:type="dxa"/>
            <w:shd w:val="clear" w:color="000000" w:fill="FFFFFF"/>
            <w:vAlign w:val="center"/>
          </w:tcPr>
          <w:p w:rsidR="000F423A" w:rsidRDefault="00FB2AD6">
            <w:pPr>
              <w:widowControl/>
              <w:spacing w:line="240" w:lineRule="auto"/>
              <w:ind w:firstLine="480"/>
              <w:jc w:val="center"/>
              <w:rPr>
                <w:rFonts w:ascii="宋体" w:hAnsi="宋体" w:cs="宋体"/>
                <w:kern w:val="0"/>
                <w:szCs w:val="21"/>
              </w:rPr>
            </w:pPr>
            <w:r>
              <w:rPr>
                <w:rFonts w:ascii="宋体" w:hAnsi="宋体" w:cs="宋体" w:hint="eastAsia"/>
                <w:kern w:val="0"/>
                <w:szCs w:val="21"/>
              </w:rPr>
              <w:t>4~20mA</w:t>
            </w:r>
          </w:p>
        </w:tc>
      </w:tr>
      <w:tr w:rsidR="000F423A">
        <w:trPr>
          <w:trHeight w:val="270"/>
          <w:jc w:val="center"/>
        </w:trPr>
        <w:tc>
          <w:tcPr>
            <w:tcW w:w="1563" w:type="dxa"/>
            <w:vMerge/>
            <w:shd w:val="clear" w:color="auto" w:fill="auto"/>
            <w:vAlign w:val="center"/>
          </w:tcPr>
          <w:p w:rsidR="000F423A" w:rsidRDefault="000F423A">
            <w:pPr>
              <w:widowControl/>
              <w:spacing w:line="240" w:lineRule="auto"/>
              <w:ind w:firstLine="480"/>
              <w:jc w:val="center"/>
              <w:rPr>
                <w:rFonts w:ascii="宋体" w:hAnsi="宋体" w:cs="宋体"/>
                <w:kern w:val="0"/>
                <w:szCs w:val="21"/>
              </w:rPr>
            </w:pPr>
          </w:p>
        </w:tc>
        <w:tc>
          <w:tcPr>
            <w:tcW w:w="2452" w:type="dxa"/>
            <w:shd w:val="clear" w:color="000000" w:fill="FFFFFF"/>
            <w:vAlign w:val="center"/>
          </w:tcPr>
          <w:p w:rsidR="000F423A" w:rsidRDefault="00FB2AD6">
            <w:pPr>
              <w:widowControl/>
              <w:spacing w:line="240" w:lineRule="auto"/>
              <w:ind w:firstLine="480"/>
              <w:jc w:val="center"/>
              <w:rPr>
                <w:rFonts w:ascii="宋体" w:hAnsi="宋体" w:cs="宋体"/>
                <w:kern w:val="0"/>
                <w:szCs w:val="21"/>
              </w:rPr>
            </w:pPr>
            <w:r>
              <w:rPr>
                <w:rFonts w:ascii="宋体" w:hAnsi="宋体" w:cs="宋体" w:hint="eastAsia"/>
                <w:kern w:val="0"/>
                <w:szCs w:val="21"/>
              </w:rPr>
              <w:t>量程</w:t>
            </w:r>
          </w:p>
        </w:tc>
        <w:tc>
          <w:tcPr>
            <w:tcW w:w="5052" w:type="dxa"/>
            <w:shd w:val="clear" w:color="000000" w:fill="FFFFFF"/>
            <w:vAlign w:val="center"/>
          </w:tcPr>
          <w:p w:rsidR="000F423A" w:rsidRDefault="00FB2AD6">
            <w:pPr>
              <w:widowControl/>
              <w:spacing w:line="240" w:lineRule="auto"/>
              <w:ind w:firstLine="480"/>
              <w:jc w:val="center"/>
              <w:rPr>
                <w:rFonts w:ascii="宋体" w:hAnsi="宋体" w:cs="宋体"/>
                <w:kern w:val="0"/>
                <w:szCs w:val="21"/>
              </w:rPr>
            </w:pPr>
            <w:r>
              <w:rPr>
                <w:rFonts w:ascii="宋体" w:hAnsi="宋体" w:cs="宋体" w:hint="eastAsia"/>
                <w:kern w:val="0"/>
                <w:szCs w:val="21"/>
              </w:rPr>
              <w:t>0~99.9%RH、0~100℃</w:t>
            </w:r>
          </w:p>
        </w:tc>
      </w:tr>
      <w:tr w:rsidR="000F423A">
        <w:trPr>
          <w:trHeight w:val="270"/>
          <w:jc w:val="center"/>
        </w:trPr>
        <w:tc>
          <w:tcPr>
            <w:tcW w:w="1563" w:type="dxa"/>
            <w:vMerge/>
            <w:shd w:val="clear" w:color="auto" w:fill="auto"/>
            <w:vAlign w:val="center"/>
          </w:tcPr>
          <w:p w:rsidR="000F423A" w:rsidRDefault="000F423A">
            <w:pPr>
              <w:widowControl/>
              <w:spacing w:line="240" w:lineRule="auto"/>
              <w:ind w:firstLine="480"/>
              <w:jc w:val="center"/>
              <w:rPr>
                <w:rFonts w:ascii="宋体" w:hAnsi="宋体" w:cs="宋体"/>
                <w:kern w:val="0"/>
                <w:szCs w:val="21"/>
              </w:rPr>
            </w:pPr>
          </w:p>
        </w:tc>
        <w:tc>
          <w:tcPr>
            <w:tcW w:w="7504" w:type="dxa"/>
            <w:gridSpan w:val="2"/>
            <w:shd w:val="clear" w:color="000000" w:fill="FFFFFF"/>
            <w:vAlign w:val="center"/>
          </w:tcPr>
          <w:p w:rsidR="000F423A" w:rsidRDefault="00FB2AD6">
            <w:pPr>
              <w:widowControl/>
              <w:spacing w:line="240" w:lineRule="auto"/>
              <w:ind w:firstLine="480"/>
              <w:rPr>
                <w:rFonts w:ascii="宋体" w:hAnsi="宋体" w:cs="宋体"/>
                <w:kern w:val="0"/>
                <w:szCs w:val="21"/>
              </w:rPr>
            </w:pPr>
            <w:r>
              <w:rPr>
                <w:rFonts w:ascii="宋体" w:hAnsi="宋体" w:cs="宋体" w:hint="eastAsia"/>
                <w:kern w:val="0"/>
                <w:szCs w:val="21"/>
              </w:rPr>
              <w:t>注：可自行根据上述性能指标自行选择温度传感器、湿度传感器、温湿度传感器（二合一）</w:t>
            </w:r>
          </w:p>
        </w:tc>
      </w:tr>
      <w:tr w:rsidR="000F423A">
        <w:trPr>
          <w:trHeight w:val="270"/>
          <w:jc w:val="center"/>
        </w:trPr>
        <w:tc>
          <w:tcPr>
            <w:tcW w:w="1563" w:type="dxa"/>
            <w:vMerge w:val="restart"/>
            <w:shd w:val="clear" w:color="auto" w:fill="auto"/>
            <w:vAlign w:val="center"/>
          </w:tcPr>
          <w:p w:rsidR="000F423A" w:rsidRDefault="00FB2AD6">
            <w:pPr>
              <w:widowControl/>
              <w:spacing w:line="240" w:lineRule="auto"/>
              <w:ind w:firstLineChars="0" w:firstLine="0"/>
              <w:rPr>
                <w:rFonts w:ascii="宋体" w:hAnsi="宋体" w:cs="宋体"/>
                <w:b/>
                <w:bCs/>
                <w:kern w:val="0"/>
                <w:szCs w:val="21"/>
              </w:rPr>
            </w:pPr>
            <w:r>
              <w:rPr>
                <w:rFonts w:ascii="宋体" w:hAnsi="宋体" w:cs="宋体" w:hint="eastAsia"/>
                <w:kern w:val="0"/>
                <w:szCs w:val="21"/>
              </w:rPr>
              <w:t>风压传感器</w:t>
            </w:r>
          </w:p>
        </w:tc>
        <w:tc>
          <w:tcPr>
            <w:tcW w:w="2452" w:type="dxa"/>
            <w:shd w:val="clear" w:color="000000" w:fill="FFFFFF"/>
            <w:vAlign w:val="center"/>
          </w:tcPr>
          <w:p w:rsidR="000F423A" w:rsidRDefault="00FB2AD6">
            <w:pPr>
              <w:widowControl/>
              <w:spacing w:line="240" w:lineRule="auto"/>
              <w:ind w:firstLine="480"/>
              <w:jc w:val="center"/>
              <w:rPr>
                <w:rFonts w:ascii="宋体" w:hAnsi="宋体" w:cs="宋体"/>
                <w:kern w:val="0"/>
                <w:szCs w:val="21"/>
              </w:rPr>
            </w:pPr>
            <w:r>
              <w:rPr>
                <w:rFonts w:ascii="宋体" w:hAnsi="宋体" w:cs="宋体" w:hint="eastAsia"/>
                <w:kern w:val="0"/>
                <w:szCs w:val="21"/>
              </w:rPr>
              <w:t>测量介质</w:t>
            </w:r>
          </w:p>
        </w:tc>
        <w:tc>
          <w:tcPr>
            <w:tcW w:w="5052" w:type="dxa"/>
            <w:shd w:val="clear" w:color="000000" w:fill="FFFFFF"/>
            <w:vAlign w:val="center"/>
          </w:tcPr>
          <w:p w:rsidR="000F423A" w:rsidRDefault="00FB2AD6">
            <w:pPr>
              <w:widowControl/>
              <w:spacing w:line="240" w:lineRule="auto"/>
              <w:ind w:firstLine="480"/>
              <w:jc w:val="center"/>
              <w:rPr>
                <w:rFonts w:ascii="宋体" w:hAnsi="宋体" w:cs="宋体"/>
                <w:kern w:val="0"/>
                <w:szCs w:val="21"/>
              </w:rPr>
            </w:pPr>
            <w:r>
              <w:rPr>
                <w:rFonts w:ascii="宋体" w:hAnsi="宋体" w:cs="宋体" w:hint="eastAsia"/>
                <w:kern w:val="0"/>
                <w:szCs w:val="21"/>
              </w:rPr>
              <w:t>干燥气体（无腐蚀）</w:t>
            </w:r>
          </w:p>
        </w:tc>
      </w:tr>
      <w:tr w:rsidR="000F423A">
        <w:trPr>
          <w:trHeight w:val="270"/>
          <w:jc w:val="center"/>
        </w:trPr>
        <w:tc>
          <w:tcPr>
            <w:tcW w:w="1563" w:type="dxa"/>
            <w:vMerge/>
            <w:shd w:val="clear" w:color="auto" w:fill="auto"/>
            <w:vAlign w:val="center"/>
          </w:tcPr>
          <w:p w:rsidR="000F423A" w:rsidRDefault="000F423A">
            <w:pPr>
              <w:widowControl/>
              <w:spacing w:line="240" w:lineRule="auto"/>
              <w:ind w:firstLine="480"/>
              <w:jc w:val="center"/>
              <w:rPr>
                <w:rFonts w:ascii="宋体" w:hAnsi="宋体" w:cs="宋体"/>
                <w:kern w:val="0"/>
                <w:szCs w:val="21"/>
              </w:rPr>
            </w:pPr>
          </w:p>
        </w:tc>
        <w:tc>
          <w:tcPr>
            <w:tcW w:w="2452" w:type="dxa"/>
            <w:shd w:val="clear" w:color="000000" w:fill="FFFFFF"/>
            <w:vAlign w:val="center"/>
          </w:tcPr>
          <w:p w:rsidR="000F423A" w:rsidRDefault="00FB2AD6">
            <w:pPr>
              <w:widowControl/>
              <w:spacing w:line="240" w:lineRule="auto"/>
              <w:ind w:firstLine="480"/>
              <w:jc w:val="center"/>
              <w:rPr>
                <w:rFonts w:ascii="宋体" w:hAnsi="宋体" w:cs="宋体"/>
                <w:kern w:val="0"/>
                <w:szCs w:val="21"/>
              </w:rPr>
            </w:pPr>
            <w:r>
              <w:rPr>
                <w:rFonts w:ascii="宋体" w:hAnsi="宋体" w:cs="宋体" w:hint="eastAsia"/>
                <w:kern w:val="0"/>
                <w:szCs w:val="21"/>
              </w:rPr>
              <w:t>整体材质</w:t>
            </w:r>
          </w:p>
        </w:tc>
        <w:tc>
          <w:tcPr>
            <w:tcW w:w="5052" w:type="dxa"/>
            <w:shd w:val="clear" w:color="000000" w:fill="FFFFFF"/>
            <w:vAlign w:val="center"/>
          </w:tcPr>
          <w:p w:rsidR="000F423A" w:rsidRDefault="00FB2AD6">
            <w:pPr>
              <w:widowControl/>
              <w:spacing w:line="240" w:lineRule="auto"/>
              <w:ind w:firstLine="480"/>
              <w:jc w:val="center"/>
              <w:rPr>
                <w:rFonts w:ascii="宋体" w:hAnsi="宋体" w:cs="宋体"/>
                <w:kern w:val="0"/>
                <w:szCs w:val="21"/>
              </w:rPr>
            </w:pPr>
            <w:r>
              <w:rPr>
                <w:rFonts w:ascii="宋体" w:hAnsi="宋体" w:cs="宋体" w:hint="eastAsia"/>
                <w:kern w:val="0"/>
                <w:szCs w:val="21"/>
              </w:rPr>
              <w:t>铝合金</w:t>
            </w:r>
          </w:p>
        </w:tc>
      </w:tr>
      <w:tr w:rsidR="000F423A">
        <w:trPr>
          <w:trHeight w:val="270"/>
          <w:jc w:val="center"/>
        </w:trPr>
        <w:tc>
          <w:tcPr>
            <w:tcW w:w="1563" w:type="dxa"/>
            <w:vMerge/>
            <w:shd w:val="clear" w:color="auto" w:fill="auto"/>
            <w:vAlign w:val="center"/>
          </w:tcPr>
          <w:p w:rsidR="000F423A" w:rsidRDefault="000F423A">
            <w:pPr>
              <w:widowControl/>
              <w:spacing w:line="240" w:lineRule="auto"/>
              <w:ind w:firstLine="480"/>
              <w:jc w:val="center"/>
              <w:rPr>
                <w:rFonts w:ascii="宋体" w:hAnsi="宋体" w:cs="宋体"/>
                <w:kern w:val="0"/>
                <w:szCs w:val="21"/>
              </w:rPr>
            </w:pPr>
          </w:p>
        </w:tc>
        <w:tc>
          <w:tcPr>
            <w:tcW w:w="2452" w:type="dxa"/>
            <w:shd w:val="clear" w:color="000000" w:fill="FFFFFF"/>
            <w:vAlign w:val="center"/>
          </w:tcPr>
          <w:p w:rsidR="000F423A" w:rsidRDefault="00FB2AD6">
            <w:pPr>
              <w:widowControl/>
              <w:spacing w:line="240" w:lineRule="auto"/>
              <w:ind w:firstLine="480"/>
              <w:jc w:val="center"/>
              <w:rPr>
                <w:rFonts w:ascii="宋体" w:hAnsi="宋体" w:cs="宋体"/>
                <w:kern w:val="0"/>
                <w:szCs w:val="21"/>
              </w:rPr>
            </w:pPr>
            <w:r>
              <w:rPr>
                <w:rFonts w:ascii="宋体" w:hAnsi="宋体" w:cs="宋体" w:hint="eastAsia"/>
                <w:kern w:val="0"/>
                <w:szCs w:val="21"/>
              </w:rPr>
              <w:t>差压量程</w:t>
            </w:r>
          </w:p>
        </w:tc>
        <w:tc>
          <w:tcPr>
            <w:tcW w:w="5052" w:type="dxa"/>
            <w:shd w:val="clear" w:color="000000" w:fill="FFFFFF"/>
            <w:vAlign w:val="center"/>
          </w:tcPr>
          <w:p w:rsidR="000F423A" w:rsidRDefault="00FB2AD6">
            <w:pPr>
              <w:widowControl/>
              <w:spacing w:line="240" w:lineRule="auto"/>
              <w:ind w:firstLine="480"/>
              <w:jc w:val="center"/>
              <w:rPr>
                <w:rFonts w:ascii="宋体" w:hAnsi="宋体" w:cs="宋体"/>
                <w:kern w:val="0"/>
                <w:szCs w:val="21"/>
              </w:rPr>
            </w:pPr>
            <w:r>
              <w:rPr>
                <w:rFonts w:ascii="宋体" w:hAnsi="宋体" w:cs="宋体" w:hint="eastAsia"/>
                <w:kern w:val="0"/>
                <w:szCs w:val="21"/>
              </w:rPr>
              <w:t>-10~0~10KPa</w:t>
            </w:r>
          </w:p>
        </w:tc>
      </w:tr>
      <w:tr w:rsidR="000F423A">
        <w:trPr>
          <w:trHeight w:val="270"/>
          <w:jc w:val="center"/>
        </w:trPr>
        <w:tc>
          <w:tcPr>
            <w:tcW w:w="1563" w:type="dxa"/>
            <w:vMerge/>
            <w:shd w:val="clear" w:color="auto" w:fill="auto"/>
            <w:vAlign w:val="center"/>
          </w:tcPr>
          <w:p w:rsidR="000F423A" w:rsidRDefault="000F423A">
            <w:pPr>
              <w:widowControl/>
              <w:spacing w:line="240" w:lineRule="auto"/>
              <w:ind w:firstLine="480"/>
              <w:jc w:val="center"/>
              <w:rPr>
                <w:rFonts w:ascii="宋体" w:hAnsi="宋体" w:cs="宋体"/>
                <w:kern w:val="0"/>
                <w:szCs w:val="21"/>
              </w:rPr>
            </w:pPr>
          </w:p>
        </w:tc>
        <w:tc>
          <w:tcPr>
            <w:tcW w:w="2452" w:type="dxa"/>
            <w:shd w:val="clear" w:color="000000" w:fill="FFFFFF"/>
            <w:vAlign w:val="center"/>
          </w:tcPr>
          <w:p w:rsidR="000F423A" w:rsidRDefault="00FB2AD6">
            <w:pPr>
              <w:widowControl/>
              <w:spacing w:line="240" w:lineRule="auto"/>
              <w:ind w:firstLine="480"/>
              <w:jc w:val="center"/>
              <w:rPr>
                <w:rFonts w:ascii="宋体" w:hAnsi="宋体" w:cs="宋体"/>
                <w:kern w:val="0"/>
                <w:szCs w:val="21"/>
              </w:rPr>
            </w:pPr>
            <w:r>
              <w:rPr>
                <w:rFonts w:ascii="宋体" w:hAnsi="宋体" w:cs="宋体" w:hint="eastAsia"/>
                <w:kern w:val="0"/>
                <w:szCs w:val="21"/>
              </w:rPr>
              <w:t>过载能力</w:t>
            </w:r>
          </w:p>
        </w:tc>
        <w:tc>
          <w:tcPr>
            <w:tcW w:w="5052" w:type="dxa"/>
            <w:shd w:val="clear" w:color="000000" w:fill="FFFFFF"/>
            <w:vAlign w:val="center"/>
          </w:tcPr>
          <w:p w:rsidR="000F423A" w:rsidRDefault="00FB2AD6">
            <w:pPr>
              <w:widowControl/>
              <w:spacing w:line="240" w:lineRule="auto"/>
              <w:ind w:firstLine="480"/>
              <w:jc w:val="center"/>
              <w:rPr>
                <w:rFonts w:ascii="宋体" w:hAnsi="宋体" w:cs="宋体"/>
                <w:kern w:val="0"/>
                <w:szCs w:val="21"/>
              </w:rPr>
            </w:pPr>
            <w:r>
              <w:rPr>
                <w:rFonts w:ascii="宋体" w:hAnsi="宋体" w:cs="宋体" w:hint="eastAsia"/>
                <w:kern w:val="0"/>
                <w:szCs w:val="21"/>
              </w:rPr>
              <w:t>200%FS</w:t>
            </w:r>
          </w:p>
        </w:tc>
      </w:tr>
      <w:tr w:rsidR="000F423A">
        <w:trPr>
          <w:trHeight w:val="270"/>
          <w:jc w:val="center"/>
        </w:trPr>
        <w:tc>
          <w:tcPr>
            <w:tcW w:w="1563" w:type="dxa"/>
            <w:vMerge/>
            <w:shd w:val="clear" w:color="auto" w:fill="auto"/>
            <w:vAlign w:val="center"/>
          </w:tcPr>
          <w:p w:rsidR="000F423A" w:rsidRDefault="000F423A">
            <w:pPr>
              <w:widowControl/>
              <w:spacing w:line="240" w:lineRule="auto"/>
              <w:ind w:firstLine="480"/>
              <w:jc w:val="center"/>
              <w:rPr>
                <w:rFonts w:ascii="宋体" w:hAnsi="宋体" w:cs="宋体"/>
                <w:kern w:val="0"/>
                <w:szCs w:val="21"/>
              </w:rPr>
            </w:pPr>
          </w:p>
        </w:tc>
        <w:tc>
          <w:tcPr>
            <w:tcW w:w="2452" w:type="dxa"/>
            <w:shd w:val="clear" w:color="000000" w:fill="FFFFFF"/>
            <w:vAlign w:val="center"/>
          </w:tcPr>
          <w:p w:rsidR="000F423A" w:rsidRDefault="00FB2AD6">
            <w:pPr>
              <w:widowControl/>
              <w:spacing w:line="240" w:lineRule="auto"/>
              <w:ind w:firstLine="480"/>
              <w:jc w:val="center"/>
              <w:rPr>
                <w:rFonts w:ascii="宋体" w:hAnsi="宋体" w:cs="宋体"/>
                <w:kern w:val="0"/>
                <w:szCs w:val="21"/>
              </w:rPr>
            </w:pPr>
            <w:r>
              <w:rPr>
                <w:rFonts w:ascii="宋体" w:hAnsi="宋体" w:cs="宋体" w:hint="eastAsia"/>
                <w:kern w:val="0"/>
                <w:szCs w:val="21"/>
              </w:rPr>
              <w:t>输出信号</w:t>
            </w:r>
          </w:p>
        </w:tc>
        <w:tc>
          <w:tcPr>
            <w:tcW w:w="5052" w:type="dxa"/>
            <w:shd w:val="clear" w:color="000000" w:fill="FFFFFF"/>
            <w:vAlign w:val="center"/>
          </w:tcPr>
          <w:p w:rsidR="000F423A" w:rsidRDefault="00FB2AD6">
            <w:pPr>
              <w:widowControl/>
              <w:spacing w:line="240" w:lineRule="auto"/>
              <w:ind w:firstLine="480"/>
              <w:jc w:val="center"/>
              <w:rPr>
                <w:rFonts w:ascii="宋体" w:hAnsi="宋体" w:cs="宋体"/>
                <w:kern w:val="0"/>
                <w:szCs w:val="21"/>
              </w:rPr>
            </w:pPr>
            <w:r>
              <w:rPr>
                <w:rFonts w:ascii="宋体" w:hAnsi="宋体" w:cs="宋体" w:hint="eastAsia"/>
                <w:kern w:val="0"/>
                <w:szCs w:val="21"/>
              </w:rPr>
              <w:t>4~20MPa 0~VDC 0~10VDC 1~5VDC RS485</w:t>
            </w:r>
          </w:p>
        </w:tc>
      </w:tr>
      <w:tr w:rsidR="000F423A">
        <w:trPr>
          <w:trHeight w:val="270"/>
          <w:jc w:val="center"/>
        </w:trPr>
        <w:tc>
          <w:tcPr>
            <w:tcW w:w="1563" w:type="dxa"/>
            <w:vMerge/>
            <w:shd w:val="clear" w:color="auto" w:fill="auto"/>
            <w:vAlign w:val="center"/>
          </w:tcPr>
          <w:p w:rsidR="000F423A" w:rsidRDefault="000F423A">
            <w:pPr>
              <w:widowControl/>
              <w:spacing w:line="240" w:lineRule="auto"/>
              <w:ind w:firstLine="480"/>
              <w:jc w:val="center"/>
              <w:rPr>
                <w:rFonts w:ascii="宋体" w:hAnsi="宋体" w:cs="宋体"/>
                <w:kern w:val="0"/>
                <w:szCs w:val="21"/>
              </w:rPr>
            </w:pPr>
          </w:p>
        </w:tc>
        <w:tc>
          <w:tcPr>
            <w:tcW w:w="2452" w:type="dxa"/>
            <w:shd w:val="clear" w:color="000000" w:fill="FFFFFF"/>
            <w:vAlign w:val="center"/>
          </w:tcPr>
          <w:p w:rsidR="000F423A" w:rsidRDefault="00FB2AD6">
            <w:pPr>
              <w:widowControl/>
              <w:spacing w:line="240" w:lineRule="auto"/>
              <w:ind w:firstLine="480"/>
              <w:jc w:val="center"/>
              <w:rPr>
                <w:rFonts w:ascii="宋体" w:hAnsi="宋体" w:cs="宋体"/>
                <w:kern w:val="0"/>
                <w:szCs w:val="21"/>
              </w:rPr>
            </w:pPr>
            <w:r>
              <w:rPr>
                <w:rFonts w:ascii="宋体" w:hAnsi="宋体" w:cs="宋体" w:hint="eastAsia"/>
                <w:kern w:val="0"/>
                <w:szCs w:val="21"/>
              </w:rPr>
              <w:t>供电电压</w:t>
            </w:r>
          </w:p>
        </w:tc>
        <w:tc>
          <w:tcPr>
            <w:tcW w:w="5052" w:type="dxa"/>
            <w:shd w:val="clear" w:color="000000" w:fill="FFFFFF"/>
            <w:vAlign w:val="center"/>
          </w:tcPr>
          <w:p w:rsidR="000F423A" w:rsidRDefault="00FB2AD6">
            <w:pPr>
              <w:widowControl/>
              <w:spacing w:line="240" w:lineRule="auto"/>
              <w:ind w:firstLine="480"/>
              <w:jc w:val="center"/>
              <w:rPr>
                <w:rFonts w:ascii="宋体" w:hAnsi="宋体" w:cs="宋体"/>
                <w:kern w:val="0"/>
                <w:szCs w:val="21"/>
              </w:rPr>
            </w:pPr>
            <w:r>
              <w:rPr>
                <w:rFonts w:ascii="宋体" w:hAnsi="宋体" w:cs="宋体" w:hint="eastAsia"/>
                <w:kern w:val="0"/>
                <w:szCs w:val="21"/>
              </w:rPr>
              <w:t>9~36VDC(输出0~10VDC供电为15~36VDC）</w:t>
            </w:r>
          </w:p>
        </w:tc>
      </w:tr>
      <w:tr w:rsidR="000F423A">
        <w:trPr>
          <w:trHeight w:val="270"/>
          <w:jc w:val="center"/>
        </w:trPr>
        <w:tc>
          <w:tcPr>
            <w:tcW w:w="1563" w:type="dxa"/>
            <w:vMerge/>
            <w:shd w:val="clear" w:color="auto" w:fill="auto"/>
            <w:vAlign w:val="center"/>
          </w:tcPr>
          <w:p w:rsidR="000F423A" w:rsidRDefault="000F423A">
            <w:pPr>
              <w:widowControl/>
              <w:spacing w:line="240" w:lineRule="auto"/>
              <w:ind w:firstLine="480"/>
              <w:jc w:val="center"/>
              <w:rPr>
                <w:rFonts w:ascii="宋体" w:hAnsi="宋体" w:cs="宋体"/>
                <w:kern w:val="0"/>
                <w:szCs w:val="21"/>
              </w:rPr>
            </w:pPr>
          </w:p>
        </w:tc>
        <w:tc>
          <w:tcPr>
            <w:tcW w:w="2452" w:type="dxa"/>
            <w:shd w:val="clear" w:color="000000" w:fill="FFFFFF"/>
            <w:vAlign w:val="center"/>
          </w:tcPr>
          <w:p w:rsidR="000F423A" w:rsidRDefault="00FB2AD6">
            <w:pPr>
              <w:widowControl/>
              <w:spacing w:line="240" w:lineRule="auto"/>
              <w:ind w:firstLine="480"/>
              <w:jc w:val="center"/>
              <w:rPr>
                <w:rFonts w:ascii="宋体" w:hAnsi="宋体" w:cs="宋体"/>
                <w:kern w:val="0"/>
                <w:szCs w:val="21"/>
              </w:rPr>
            </w:pPr>
            <w:r>
              <w:rPr>
                <w:rFonts w:ascii="宋体" w:hAnsi="宋体" w:cs="宋体" w:hint="eastAsia"/>
                <w:kern w:val="0"/>
                <w:szCs w:val="21"/>
              </w:rPr>
              <w:t>精度等级</w:t>
            </w:r>
          </w:p>
        </w:tc>
        <w:tc>
          <w:tcPr>
            <w:tcW w:w="5052" w:type="dxa"/>
            <w:shd w:val="clear" w:color="000000" w:fill="FFFFFF"/>
            <w:vAlign w:val="center"/>
          </w:tcPr>
          <w:p w:rsidR="000F423A" w:rsidRDefault="00FB2AD6">
            <w:pPr>
              <w:widowControl/>
              <w:spacing w:line="240" w:lineRule="auto"/>
              <w:ind w:firstLine="480"/>
              <w:jc w:val="center"/>
              <w:rPr>
                <w:rFonts w:ascii="宋体" w:hAnsi="宋体" w:cs="宋体"/>
                <w:kern w:val="0"/>
                <w:szCs w:val="21"/>
              </w:rPr>
            </w:pPr>
            <w:r>
              <w:rPr>
                <w:rFonts w:ascii="宋体" w:hAnsi="宋体" w:cs="宋体" w:hint="eastAsia"/>
                <w:kern w:val="0"/>
                <w:szCs w:val="21"/>
              </w:rPr>
              <w:t>0.5%FS</w:t>
            </w:r>
          </w:p>
        </w:tc>
      </w:tr>
      <w:tr w:rsidR="000F423A">
        <w:trPr>
          <w:trHeight w:val="270"/>
          <w:jc w:val="center"/>
        </w:trPr>
        <w:tc>
          <w:tcPr>
            <w:tcW w:w="1563" w:type="dxa"/>
            <w:vMerge/>
            <w:shd w:val="clear" w:color="auto" w:fill="auto"/>
            <w:vAlign w:val="center"/>
          </w:tcPr>
          <w:p w:rsidR="000F423A" w:rsidRDefault="000F423A">
            <w:pPr>
              <w:widowControl/>
              <w:spacing w:line="240" w:lineRule="auto"/>
              <w:ind w:firstLine="480"/>
              <w:jc w:val="center"/>
              <w:rPr>
                <w:rFonts w:ascii="宋体" w:hAnsi="宋体" w:cs="宋体"/>
                <w:kern w:val="0"/>
                <w:szCs w:val="21"/>
              </w:rPr>
            </w:pPr>
          </w:p>
        </w:tc>
        <w:tc>
          <w:tcPr>
            <w:tcW w:w="2452" w:type="dxa"/>
            <w:shd w:val="clear" w:color="000000" w:fill="FFFFFF"/>
            <w:vAlign w:val="center"/>
          </w:tcPr>
          <w:p w:rsidR="000F423A" w:rsidRDefault="00FB2AD6">
            <w:pPr>
              <w:widowControl/>
              <w:spacing w:line="240" w:lineRule="auto"/>
              <w:ind w:firstLine="480"/>
              <w:jc w:val="center"/>
              <w:rPr>
                <w:rFonts w:ascii="宋体" w:hAnsi="宋体" w:cs="宋体"/>
                <w:kern w:val="0"/>
                <w:szCs w:val="21"/>
              </w:rPr>
            </w:pPr>
            <w:r>
              <w:rPr>
                <w:rFonts w:ascii="宋体" w:hAnsi="宋体" w:cs="宋体" w:hint="eastAsia"/>
                <w:kern w:val="0"/>
                <w:szCs w:val="21"/>
              </w:rPr>
              <w:t>介质温度</w:t>
            </w:r>
          </w:p>
        </w:tc>
        <w:tc>
          <w:tcPr>
            <w:tcW w:w="5052" w:type="dxa"/>
            <w:shd w:val="clear" w:color="000000" w:fill="FFFFFF"/>
            <w:vAlign w:val="center"/>
          </w:tcPr>
          <w:p w:rsidR="000F423A" w:rsidRDefault="00FB2AD6">
            <w:pPr>
              <w:widowControl/>
              <w:spacing w:line="240" w:lineRule="auto"/>
              <w:ind w:firstLine="480"/>
              <w:jc w:val="center"/>
              <w:rPr>
                <w:rFonts w:ascii="宋体" w:hAnsi="宋体" w:cs="宋体"/>
                <w:kern w:val="0"/>
                <w:szCs w:val="21"/>
              </w:rPr>
            </w:pPr>
            <w:r>
              <w:rPr>
                <w:rFonts w:ascii="宋体" w:hAnsi="宋体" w:cs="宋体" w:hint="eastAsia"/>
                <w:kern w:val="0"/>
                <w:szCs w:val="21"/>
              </w:rPr>
              <w:t>-40~58℃</w:t>
            </w:r>
          </w:p>
        </w:tc>
      </w:tr>
      <w:tr w:rsidR="000F423A">
        <w:trPr>
          <w:trHeight w:val="270"/>
          <w:jc w:val="center"/>
        </w:trPr>
        <w:tc>
          <w:tcPr>
            <w:tcW w:w="1563" w:type="dxa"/>
            <w:vMerge/>
            <w:shd w:val="clear" w:color="auto" w:fill="auto"/>
            <w:vAlign w:val="center"/>
          </w:tcPr>
          <w:p w:rsidR="000F423A" w:rsidRDefault="000F423A">
            <w:pPr>
              <w:widowControl/>
              <w:spacing w:line="240" w:lineRule="auto"/>
              <w:ind w:firstLine="480"/>
              <w:jc w:val="center"/>
              <w:rPr>
                <w:rFonts w:ascii="宋体" w:hAnsi="宋体" w:cs="宋体"/>
                <w:kern w:val="0"/>
                <w:szCs w:val="21"/>
              </w:rPr>
            </w:pPr>
          </w:p>
        </w:tc>
        <w:tc>
          <w:tcPr>
            <w:tcW w:w="2452" w:type="dxa"/>
            <w:shd w:val="clear" w:color="000000" w:fill="FFFFFF"/>
            <w:vAlign w:val="center"/>
          </w:tcPr>
          <w:p w:rsidR="000F423A" w:rsidRDefault="00FB2AD6">
            <w:pPr>
              <w:widowControl/>
              <w:spacing w:line="240" w:lineRule="auto"/>
              <w:ind w:firstLine="480"/>
              <w:jc w:val="center"/>
              <w:rPr>
                <w:rFonts w:ascii="宋体" w:hAnsi="宋体" w:cs="宋体"/>
                <w:kern w:val="0"/>
                <w:szCs w:val="21"/>
              </w:rPr>
            </w:pPr>
            <w:r>
              <w:rPr>
                <w:rFonts w:ascii="宋体" w:hAnsi="宋体" w:cs="宋体" w:hint="eastAsia"/>
                <w:kern w:val="0"/>
                <w:szCs w:val="21"/>
              </w:rPr>
              <w:t>环境温度</w:t>
            </w:r>
          </w:p>
        </w:tc>
        <w:tc>
          <w:tcPr>
            <w:tcW w:w="5052" w:type="dxa"/>
            <w:shd w:val="clear" w:color="000000" w:fill="FFFFFF"/>
            <w:vAlign w:val="center"/>
          </w:tcPr>
          <w:p w:rsidR="000F423A" w:rsidRDefault="00FB2AD6">
            <w:pPr>
              <w:widowControl/>
              <w:spacing w:line="240" w:lineRule="auto"/>
              <w:ind w:firstLine="480"/>
              <w:jc w:val="center"/>
              <w:rPr>
                <w:rFonts w:ascii="宋体" w:hAnsi="宋体" w:cs="宋体"/>
                <w:kern w:val="0"/>
                <w:szCs w:val="21"/>
              </w:rPr>
            </w:pPr>
            <w:r>
              <w:rPr>
                <w:rFonts w:ascii="宋体" w:hAnsi="宋体" w:cs="宋体" w:hint="eastAsia"/>
                <w:kern w:val="0"/>
                <w:szCs w:val="21"/>
              </w:rPr>
              <w:t>-40~58℃</w:t>
            </w:r>
          </w:p>
        </w:tc>
      </w:tr>
      <w:tr w:rsidR="000F423A">
        <w:trPr>
          <w:trHeight w:val="270"/>
          <w:jc w:val="center"/>
        </w:trPr>
        <w:tc>
          <w:tcPr>
            <w:tcW w:w="1563" w:type="dxa"/>
            <w:vMerge/>
            <w:shd w:val="clear" w:color="auto" w:fill="auto"/>
            <w:vAlign w:val="center"/>
          </w:tcPr>
          <w:p w:rsidR="000F423A" w:rsidRDefault="000F423A">
            <w:pPr>
              <w:widowControl/>
              <w:spacing w:line="240" w:lineRule="auto"/>
              <w:ind w:firstLine="480"/>
              <w:jc w:val="center"/>
              <w:rPr>
                <w:rFonts w:ascii="宋体" w:hAnsi="宋体" w:cs="宋体"/>
                <w:kern w:val="0"/>
                <w:szCs w:val="21"/>
              </w:rPr>
            </w:pPr>
          </w:p>
        </w:tc>
        <w:tc>
          <w:tcPr>
            <w:tcW w:w="2452" w:type="dxa"/>
            <w:shd w:val="clear" w:color="000000" w:fill="FFFFFF"/>
            <w:vAlign w:val="center"/>
          </w:tcPr>
          <w:p w:rsidR="000F423A" w:rsidRDefault="00FB2AD6">
            <w:pPr>
              <w:widowControl/>
              <w:spacing w:line="240" w:lineRule="auto"/>
              <w:ind w:firstLine="480"/>
              <w:jc w:val="center"/>
              <w:rPr>
                <w:rFonts w:ascii="宋体" w:hAnsi="宋体" w:cs="宋体"/>
                <w:kern w:val="0"/>
                <w:szCs w:val="21"/>
              </w:rPr>
            </w:pPr>
            <w:r>
              <w:rPr>
                <w:rFonts w:ascii="宋体" w:hAnsi="宋体" w:cs="宋体" w:hint="eastAsia"/>
                <w:kern w:val="0"/>
                <w:szCs w:val="21"/>
              </w:rPr>
              <w:t>抗震性能</w:t>
            </w:r>
          </w:p>
        </w:tc>
        <w:tc>
          <w:tcPr>
            <w:tcW w:w="5052" w:type="dxa"/>
            <w:shd w:val="clear" w:color="000000" w:fill="FFFFFF"/>
            <w:vAlign w:val="center"/>
          </w:tcPr>
          <w:p w:rsidR="000F423A" w:rsidRDefault="00FB2AD6">
            <w:pPr>
              <w:widowControl/>
              <w:spacing w:line="240" w:lineRule="auto"/>
              <w:ind w:firstLine="480"/>
              <w:jc w:val="center"/>
              <w:rPr>
                <w:rFonts w:ascii="宋体" w:hAnsi="宋体" w:cs="宋体"/>
                <w:kern w:val="0"/>
                <w:szCs w:val="21"/>
              </w:rPr>
            </w:pPr>
            <w:r>
              <w:rPr>
                <w:rFonts w:ascii="宋体" w:hAnsi="宋体" w:cs="宋体" w:hint="eastAsia"/>
                <w:kern w:val="0"/>
                <w:szCs w:val="21"/>
              </w:rPr>
              <w:t>25g（20...2000Hz)</w:t>
            </w:r>
          </w:p>
        </w:tc>
      </w:tr>
      <w:tr w:rsidR="000F423A">
        <w:trPr>
          <w:trHeight w:val="270"/>
          <w:jc w:val="center"/>
        </w:trPr>
        <w:tc>
          <w:tcPr>
            <w:tcW w:w="1563" w:type="dxa"/>
            <w:vMerge/>
            <w:shd w:val="clear" w:color="auto" w:fill="auto"/>
            <w:vAlign w:val="center"/>
          </w:tcPr>
          <w:p w:rsidR="000F423A" w:rsidRDefault="000F423A">
            <w:pPr>
              <w:widowControl/>
              <w:spacing w:line="240" w:lineRule="auto"/>
              <w:ind w:firstLine="480"/>
              <w:jc w:val="center"/>
              <w:rPr>
                <w:rFonts w:ascii="宋体" w:hAnsi="宋体" w:cs="宋体"/>
                <w:kern w:val="0"/>
                <w:szCs w:val="21"/>
              </w:rPr>
            </w:pPr>
          </w:p>
        </w:tc>
        <w:tc>
          <w:tcPr>
            <w:tcW w:w="2452" w:type="dxa"/>
            <w:shd w:val="clear" w:color="000000" w:fill="FFFFFF"/>
            <w:vAlign w:val="center"/>
          </w:tcPr>
          <w:p w:rsidR="000F423A" w:rsidRDefault="00FB2AD6">
            <w:pPr>
              <w:widowControl/>
              <w:spacing w:line="240" w:lineRule="auto"/>
              <w:ind w:firstLine="480"/>
              <w:jc w:val="center"/>
              <w:rPr>
                <w:rFonts w:ascii="宋体" w:hAnsi="宋体" w:cs="宋体"/>
                <w:kern w:val="0"/>
                <w:szCs w:val="21"/>
              </w:rPr>
            </w:pPr>
            <w:r>
              <w:rPr>
                <w:rFonts w:ascii="宋体" w:hAnsi="宋体" w:cs="宋体" w:hint="eastAsia"/>
                <w:kern w:val="0"/>
                <w:szCs w:val="21"/>
              </w:rPr>
              <w:t>响应频率</w:t>
            </w:r>
          </w:p>
        </w:tc>
        <w:tc>
          <w:tcPr>
            <w:tcW w:w="5052" w:type="dxa"/>
            <w:shd w:val="clear" w:color="000000" w:fill="FFFFFF"/>
            <w:vAlign w:val="center"/>
          </w:tcPr>
          <w:p w:rsidR="000F423A" w:rsidRDefault="00FB2AD6">
            <w:pPr>
              <w:widowControl/>
              <w:spacing w:line="240" w:lineRule="auto"/>
              <w:ind w:firstLine="480"/>
              <w:jc w:val="center"/>
              <w:rPr>
                <w:rFonts w:ascii="宋体" w:hAnsi="宋体" w:cs="宋体"/>
                <w:kern w:val="0"/>
                <w:szCs w:val="21"/>
              </w:rPr>
            </w:pPr>
            <w:r>
              <w:rPr>
                <w:rFonts w:ascii="宋体" w:hAnsi="宋体" w:cs="宋体" w:hint="eastAsia"/>
                <w:kern w:val="0"/>
                <w:szCs w:val="21"/>
              </w:rPr>
              <w:t>≤500Hz</w:t>
            </w:r>
          </w:p>
        </w:tc>
      </w:tr>
      <w:tr w:rsidR="000F423A">
        <w:trPr>
          <w:trHeight w:val="270"/>
          <w:jc w:val="center"/>
        </w:trPr>
        <w:tc>
          <w:tcPr>
            <w:tcW w:w="1563" w:type="dxa"/>
            <w:vMerge/>
            <w:shd w:val="clear" w:color="auto" w:fill="auto"/>
            <w:vAlign w:val="center"/>
          </w:tcPr>
          <w:p w:rsidR="000F423A" w:rsidRDefault="000F423A">
            <w:pPr>
              <w:widowControl/>
              <w:spacing w:line="240" w:lineRule="auto"/>
              <w:ind w:firstLine="480"/>
              <w:jc w:val="center"/>
              <w:rPr>
                <w:rFonts w:ascii="宋体" w:hAnsi="宋体" w:cs="宋体"/>
                <w:kern w:val="0"/>
                <w:szCs w:val="21"/>
              </w:rPr>
            </w:pPr>
          </w:p>
        </w:tc>
        <w:tc>
          <w:tcPr>
            <w:tcW w:w="2452" w:type="dxa"/>
            <w:shd w:val="clear" w:color="000000" w:fill="FFFFFF"/>
            <w:vAlign w:val="center"/>
          </w:tcPr>
          <w:p w:rsidR="000F423A" w:rsidRDefault="00FB2AD6">
            <w:pPr>
              <w:widowControl/>
              <w:spacing w:line="240" w:lineRule="auto"/>
              <w:ind w:firstLine="480"/>
              <w:jc w:val="center"/>
              <w:rPr>
                <w:rFonts w:ascii="宋体" w:hAnsi="宋体" w:cs="宋体"/>
                <w:kern w:val="0"/>
                <w:szCs w:val="21"/>
              </w:rPr>
            </w:pPr>
            <w:r>
              <w:rPr>
                <w:rFonts w:ascii="宋体" w:hAnsi="宋体" w:cs="宋体" w:hint="eastAsia"/>
                <w:kern w:val="0"/>
                <w:szCs w:val="21"/>
              </w:rPr>
              <w:t>稳定性能</w:t>
            </w:r>
          </w:p>
        </w:tc>
        <w:tc>
          <w:tcPr>
            <w:tcW w:w="5052" w:type="dxa"/>
            <w:shd w:val="clear" w:color="000000" w:fill="FFFFFF"/>
            <w:vAlign w:val="center"/>
          </w:tcPr>
          <w:p w:rsidR="000F423A" w:rsidRDefault="00FB2AD6">
            <w:pPr>
              <w:widowControl/>
              <w:spacing w:line="240" w:lineRule="auto"/>
              <w:ind w:firstLine="480"/>
              <w:jc w:val="center"/>
              <w:rPr>
                <w:rFonts w:ascii="宋体" w:hAnsi="宋体" w:cs="宋体"/>
                <w:kern w:val="0"/>
                <w:szCs w:val="21"/>
              </w:rPr>
            </w:pPr>
            <w:r>
              <w:rPr>
                <w:rFonts w:ascii="宋体" w:hAnsi="宋体" w:cs="宋体" w:hint="eastAsia"/>
                <w:kern w:val="0"/>
                <w:szCs w:val="21"/>
              </w:rPr>
              <w:t>±0.1%FS/年</w:t>
            </w:r>
          </w:p>
        </w:tc>
      </w:tr>
      <w:tr w:rsidR="000F423A">
        <w:trPr>
          <w:trHeight w:val="270"/>
          <w:jc w:val="center"/>
        </w:trPr>
        <w:tc>
          <w:tcPr>
            <w:tcW w:w="1563" w:type="dxa"/>
            <w:vMerge/>
            <w:shd w:val="clear" w:color="auto" w:fill="auto"/>
            <w:vAlign w:val="center"/>
          </w:tcPr>
          <w:p w:rsidR="000F423A" w:rsidRDefault="000F423A">
            <w:pPr>
              <w:widowControl/>
              <w:spacing w:line="240" w:lineRule="auto"/>
              <w:ind w:firstLine="480"/>
              <w:jc w:val="center"/>
              <w:rPr>
                <w:rFonts w:ascii="宋体" w:hAnsi="宋体" w:cs="宋体"/>
                <w:kern w:val="0"/>
                <w:szCs w:val="21"/>
              </w:rPr>
            </w:pPr>
          </w:p>
        </w:tc>
        <w:tc>
          <w:tcPr>
            <w:tcW w:w="2452" w:type="dxa"/>
            <w:shd w:val="clear" w:color="000000" w:fill="FFFFFF"/>
            <w:vAlign w:val="center"/>
          </w:tcPr>
          <w:p w:rsidR="000F423A" w:rsidRDefault="00FB2AD6">
            <w:pPr>
              <w:widowControl/>
              <w:spacing w:line="240" w:lineRule="auto"/>
              <w:ind w:firstLine="480"/>
              <w:jc w:val="center"/>
              <w:rPr>
                <w:rFonts w:ascii="宋体" w:hAnsi="宋体" w:cs="宋体"/>
                <w:kern w:val="0"/>
                <w:szCs w:val="21"/>
              </w:rPr>
            </w:pPr>
            <w:r>
              <w:rPr>
                <w:rFonts w:ascii="宋体" w:hAnsi="宋体" w:cs="宋体" w:hint="eastAsia"/>
                <w:kern w:val="0"/>
                <w:szCs w:val="21"/>
              </w:rPr>
              <w:t>温度漂移</w:t>
            </w:r>
          </w:p>
        </w:tc>
        <w:tc>
          <w:tcPr>
            <w:tcW w:w="5052" w:type="dxa"/>
            <w:shd w:val="clear" w:color="000000" w:fill="FFFFFF"/>
            <w:vAlign w:val="center"/>
          </w:tcPr>
          <w:p w:rsidR="000F423A" w:rsidRDefault="00FB2AD6">
            <w:pPr>
              <w:widowControl/>
              <w:spacing w:line="240" w:lineRule="auto"/>
              <w:ind w:firstLine="480"/>
              <w:jc w:val="center"/>
              <w:rPr>
                <w:rFonts w:ascii="宋体" w:hAnsi="宋体" w:cs="宋体"/>
                <w:kern w:val="0"/>
                <w:szCs w:val="21"/>
              </w:rPr>
            </w:pPr>
            <w:r>
              <w:rPr>
                <w:rFonts w:ascii="宋体" w:hAnsi="宋体" w:cs="宋体" w:hint="eastAsia"/>
                <w:kern w:val="0"/>
                <w:szCs w:val="21"/>
              </w:rPr>
              <w:t>±0.01%FS/C</w:t>
            </w:r>
          </w:p>
        </w:tc>
      </w:tr>
      <w:tr w:rsidR="000F423A">
        <w:trPr>
          <w:trHeight w:val="270"/>
          <w:jc w:val="center"/>
        </w:trPr>
        <w:tc>
          <w:tcPr>
            <w:tcW w:w="1563" w:type="dxa"/>
            <w:vMerge/>
            <w:shd w:val="clear" w:color="auto" w:fill="auto"/>
            <w:vAlign w:val="center"/>
          </w:tcPr>
          <w:p w:rsidR="000F423A" w:rsidRDefault="000F423A">
            <w:pPr>
              <w:widowControl/>
              <w:spacing w:line="240" w:lineRule="auto"/>
              <w:ind w:firstLine="480"/>
              <w:jc w:val="center"/>
              <w:rPr>
                <w:rFonts w:ascii="宋体" w:hAnsi="宋体" w:cs="宋体"/>
                <w:kern w:val="0"/>
                <w:szCs w:val="21"/>
              </w:rPr>
            </w:pPr>
          </w:p>
        </w:tc>
        <w:tc>
          <w:tcPr>
            <w:tcW w:w="2452" w:type="dxa"/>
            <w:shd w:val="clear" w:color="000000" w:fill="FFFFFF"/>
            <w:vAlign w:val="center"/>
          </w:tcPr>
          <w:p w:rsidR="000F423A" w:rsidRDefault="00FB2AD6">
            <w:pPr>
              <w:widowControl/>
              <w:spacing w:line="240" w:lineRule="auto"/>
              <w:ind w:firstLine="480"/>
              <w:jc w:val="center"/>
              <w:rPr>
                <w:rFonts w:ascii="宋体" w:hAnsi="宋体" w:cs="宋体"/>
                <w:kern w:val="0"/>
                <w:szCs w:val="21"/>
              </w:rPr>
            </w:pPr>
            <w:r>
              <w:rPr>
                <w:rFonts w:ascii="宋体" w:hAnsi="宋体" w:cs="宋体" w:hint="eastAsia"/>
                <w:kern w:val="0"/>
                <w:szCs w:val="21"/>
              </w:rPr>
              <w:t>防护等级</w:t>
            </w:r>
          </w:p>
        </w:tc>
        <w:tc>
          <w:tcPr>
            <w:tcW w:w="5052" w:type="dxa"/>
            <w:shd w:val="clear" w:color="000000" w:fill="FFFFFF"/>
            <w:vAlign w:val="center"/>
          </w:tcPr>
          <w:p w:rsidR="000F423A" w:rsidRDefault="00FB2AD6">
            <w:pPr>
              <w:widowControl/>
              <w:spacing w:line="240" w:lineRule="auto"/>
              <w:ind w:firstLine="480"/>
              <w:jc w:val="center"/>
              <w:rPr>
                <w:rFonts w:ascii="宋体" w:hAnsi="宋体" w:cs="宋体"/>
                <w:kern w:val="0"/>
                <w:szCs w:val="21"/>
              </w:rPr>
            </w:pPr>
            <w:r>
              <w:rPr>
                <w:rFonts w:ascii="宋体" w:hAnsi="宋体" w:cs="宋体" w:hint="eastAsia"/>
                <w:kern w:val="0"/>
                <w:szCs w:val="21"/>
              </w:rPr>
              <w:t>IP54</w:t>
            </w:r>
          </w:p>
        </w:tc>
      </w:tr>
      <w:tr w:rsidR="000F423A">
        <w:trPr>
          <w:trHeight w:val="270"/>
          <w:jc w:val="center"/>
        </w:trPr>
        <w:tc>
          <w:tcPr>
            <w:tcW w:w="1563" w:type="dxa"/>
            <w:vMerge/>
            <w:shd w:val="clear" w:color="auto" w:fill="auto"/>
            <w:vAlign w:val="center"/>
          </w:tcPr>
          <w:p w:rsidR="000F423A" w:rsidRDefault="000F423A">
            <w:pPr>
              <w:widowControl/>
              <w:spacing w:line="240" w:lineRule="auto"/>
              <w:ind w:firstLine="480"/>
              <w:jc w:val="center"/>
              <w:rPr>
                <w:rFonts w:ascii="宋体" w:hAnsi="宋体" w:cs="宋体"/>
                <w:kern w:val="0"/>
                <w:szCs w:val="21"/>
              </w:rPr>
            </w:pPr>
          </w:p>
        </w:tc>
        <w:tc>
          <w:tcPr>
            <w:tcW w:w="2452" w:type="dxa"/>
            <w:shd w:val="clear" w:color="000000" w:fill="FFFFFF"/>
            <w:vAlign w:val="center"/>
          </w:tcPr>
          <w:p w:rsidR="000F423A" w:rsidRDefault="00FB2AD6">
            <w:pPr>
              <w:widowControl/>
              <w:spacing w:line="240" w:lineRule="auto"/>
              <w:ind w:firstLine="480"/>
              <w:jc w:val="center"/>
              <w:rPr>
                <w:rFonts w:ascii="宋体" w:hAnsi="宋体" w:cs="宋体"/>
                <w:kern w:val="0"/>
                <w:szCs w:val="21"/>
              </w:rPr>
            </w:pPr>
            <w:r>
              <w:rPr>
                <w:rFonts w:ascii="宋体" w:hAnsi="宋体" w:cs="宋体" w:hint="eastAsia"/>
                <w:kern w:val="0"/>
                <w:szCs w:val="21"/>
              </w:rPr>
              <w:t>最大功率</w:t>
            </w:r>
          </w:p>
        </w:tc>
        <w:tc>
          <w:tcPr>
            <w:tcW w:w="5052" w:type="dxa"/>
            <w:shd w:val="clear" w:color="000000" w:fill="FFFFFF"/>
            <w:vAlign w:val="center"/>
          </w:tcPr>
          <w:p w:rsidR="000F423A" w:rsidRDefault="00FB2AD6">
            <w:pPr>
              <w:widowControl/>
              <w:spacing w:line="240" w:lineRule="auto"/>
              <w:ind w:firstLine="480"/>
              <w:jc w:val="center"/>
              <w:rPr>
                <w:rFonts w:ascii="宋体" w:hAnsi="宋体" w:cs="宋体"/>
                <w:kern w:val="0"/>
                <w:szCs w:val="21"/>
              </w:rPr>
            </w:pPr>
            <w:r>
              <w:rPr>
                <w:rFonts w:ascii="宋体" w:hAnsi="宋体" w:cs="宋体" w:hint="eastAsia"/>
                <w:kern w:val="0"/>
                <w:szCs w:val="21"/>
              </w:rPr>
              <w:t>≤0.02Us（W）</w:t>
            </w:r>
          </w:p>
        </w:tc>
      </w:tr>
      <w:tr w:rsidR="000F423A">
        <w:trPr>
          <w:trHeight w:val="270"/>
          <w:jc w:val="center"/>
        </w:trPr>
        <w:tc>
          <w:tcPr>
            <w:tcW w:w="1563" w:type="dxa"/>
            <w:vMerge/>
            <w:shd w:val="clear" w:color="auto" w:fill="auto"/>
            <w:vAlign w:val="center"/>
          </w:tcPr>
          <w:p w:rsidR="000F423A" w:rsidRDefault="000F423A">
            <w:pPr>
              <w:widowControl/>
              <w:spacing w:line="240" w:lineRule="auto"/>
              <w:ind w:firstLine="480"/>
              <w:jc w:val="center"/>
              <w:rPr>
                <w:rFonts w:ascii="宋体" w:hAnsi="宋体" w:cs="宋体"/>
                <w:kern w:val="0"/>
                <w:szCs w:val="21"/>
              </w:rPr>
            </w:pPr>
          </w:p>
        </w:tc>
        <w:tc>
          <w:tcPr>
            <w:tcW w:w="2452" w:type="dxa"/>
            <w:shd w:val="clear" w:color="000000" w:fill="FFFFFF"/>
            <w:vAlign w:val="center"/>
          </w:tcPr>
          <w:p w:rsidR="000F423A" w:rsidRDefault="00FB2AD6">
            <w:pPr>
              <w:widowControl/>
              <w:spacing w:line="240" w:lineRule="auto"/>
              <w:ind w:firstLine="480"/>
              <w:jc w:val="center"/>
              <w:rPr>
                <w:rFonts w:ascii="宋体" w:hAnsi="宋体" w:cs="宋体"/>
                <w:kern w:val="0"/>
                <w:szCs w:val="21"/>
              </w:rPr>
            </w:pPr>
            <w:r>
              <w:rPr>
                <w:rFonts w:ascii="宋体" w:hAnsi="宋体" w:cs="宋体" w:hint="eastAsia"/>
                <w:kern w:val="0"/>
                <w:szCs w:val="21"/>
              </w:rPr>
              <w:t>负载特性</w:t>
            </w:r>
          </w:p>
        </w:tc>
        <w:tc>
          <w:tcPr>
            <w:tcW w:w="5052" w:type="dxa"/>
            <w:shd w:val="clear" w:color="000000" w:fill="FFFFFF"/>
            <w:vAlign w:val="center"/>
          </w:tcPr>
          <w:p w:rsidR="000F423A" w:rsidRDefault="00FB2AD6">
            <w:pPr>
              <w:widowControl/>
              <w:spacing w:line="240" w:lineRule="auto"/>
              <w:ind w:firstLine="480"/>
              <w:jc w:val="center"/>
              <w:rPr>
                <w:rFonts w:ascii="宋体" w:hAnsi="宋体" w:cs="宋体"/>
                <w:kern w:val="0"/>
                <w:szCs w:val="21"/>
              </w:rPr>
            </w:pPr>
            <w:r>
              <w:rPr>
                <w:rFonts w:ascii="宋体" w:hAnsi="宋体" w:cs="宋体" w:hint="eastAsia"/>
                <w:kern w:val="0"/>
                <w:szCs w:val="21"/>
              </w:rPr>
              <w:t>≥100KQ</w:t>
            </w:r>
          </w:p>
        </w:tc>
      </w:tr>
    </w:tbl>
    <w:p w:rsidR="000F423A" w:rsidRDefault="000F423A">
      <w:pPr>
        <w:ind w:firstLine="480"/>
        <w:sectPr w:rsidR="000F423A">
          <w:pgSz w:w="11906" w:h="16838"/>
          <w:pgMar w:top="1418" w:right="1134" w:bottom="1134" w:left="1418" w:header="851" w:footer="567" w:gutter="0"/>
          <w:cols w:space="425"/>
          <w:docGrid w:type="lines" w:linePitch="312"/>
        </w:sectPr>
      </w:pPr>
    </w:p>
    <w:p w:rsidR="000F423A" w:rsidRDefault="00FB2AD6">
      <w:pPr>
        <w:pStyle w:val="1"/>
        <w:numPr>
          <w:ilvl w:val="1"/>
          <w:numId w:val="0"/>
        </w:numPr>
        <w:ind w:left="142"/>
        <w:jc w:val="center"/>
        <w:rPr>
          <w:rFonts w:eastAsia="黑体"/>
        </w:rPr>
      </w:pPr>
      <w:bookmarkStart w:id="325" w:name="_Toc6393"/>
      <w:bookmarkStart w:id="326" w:name="_Toc23506"/>
      <w:bookmarkStart w:id="327" w:name="_Toc31954"/>
      <w:bookmarkStart w:id="328" w:name="_Toc8023"/>
      <w:bookmarkStart w:id="329" w:name="_Toc19631"/>
      <w:bookmarkStart w:id="330" w:name="_Toc6215"/>
      <w:bookmarkStart w:id="331" w:name="_Toc31853"/>
      <w:bookmarkStart w:id="332" w:name="_Toc29316"/>
      <w:bookmarkStart w:id="333" w:name="_Toc19929"/>
      <w:bookmarkStart w:id="334" w:name="_Toc14090"/>
      <w:bookmarkStart w:id="335" w:name="_Toc20909"/>
      <w:bookmarkStart w:id="336" w:name="_Toc26845"/>
      <w:bookmarkStart w:id="337" w:name="_Toc22583"/>
      <w:bookmarkStart w:id="338" w:name="_Toc19341"/>
      <w:bookmarkStart w:id="339" w:name="_Toc13585"/>
      <w:bookmarkStart w:id="340" w:name="_Toc23901"/>
      <w:r>
        <w:rPr>
          <w:rFonts w:hint="eastAsia"/>
        </w:rPr>
        <w:t>附</w:t>
      </w:r>
      <w:r>
        <w:t xml:space="preserve">  </w:t>
      </w:r>
      <w:r>
        <w:rPr>
          <w:rFonts w:hint="eastAsia"/>
        </w:rPr>
        <w:t>录Ⅱ</w:t>
      </w:r>
      <w:r>
        <w:t xml:space="preserve"> </w:t>
      </w:r>
      <w:bookmarkEnd w:id="325"/>
      <w:r>
        <w:rPr>
          <w:rFonts w:hint="eastAsia"/>
        </w:rPr>
        <w:t>监控系统数据传输规范</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rsidR="000F423A" w:rsidRDefault="00FB2AD6">
      <w:pPr>
        <w:spacing w:line="288" w:lineRule="auto"/>
        <w:ind w:firstLine="482"/>
        <w:jc w:val="center"/>
        <w:rPr>
          <w:rFonts w:ascii="黑体" w:eastAsia="黑体" w:hAnsi="黑体"/>
          <w:b/>
        </w:rPr>
      </w:pPr>
      <w:r>
        <w:rPr>
          <w:rFonts w:ascii="黑体" w:hAnsi="黑体" w:hint="eastAsia"/>
          <w:b/>
        </w:rPr>
        <w:t>（规范性附录）</w:t>
      </w:r>
    </w:p>
    <w:p w:rsidR="000F423A" w:rsidRDefault="00FB2AD6">
      <w:pPr>
        <w:autoSpaceDE w:val="0"/>
        <w:autoSpaceDN w:val="0"/>
        <w:adjustRightInd w:val="0"/>
        <w:ind w:firstLine="482"/>
        <w:jc w:val="center"/>
        <w:rPr>
          <w:rFonts w:ascii="黑体" w:eastAsia="黑体" w:hAnsi="黑体"/>
          <w:b/>
          <w:szCs w:val="21"/>
        </w:rPr>
      </w:pPr>
      <w:r>
        <w:rPr>
          <w:rFonts w:ascii="黑体" w:hAnsi="黑体" w:hint="eastAsia"/>
          <w:b/>
          <w:szCs w:val="21"/>
        </w:rPr>
        <w:t>监控系统数据传输规范</w:t>
      </w:r>
    </w:p>
    <w:p w:rsidR="000F423A" w:rsidRDefault="00FB2AD6">
      <w:pPr>
        <w:pStyle w:val="2"/>
        <w:numPr>
          <w:ilvl w:val="1"/>
          <w:numId w:val="25"/>
        </w:numPr>
      </w:pPr>
      <w:r>
        <w:rPr>
          <w:rFonts w:eastAsia="宋体" w:hint="eastAsia"/>
        </w:rPr>
        <w:t>数据采集通讯方式</w:t>
      </w:r>
    </w:p>
    <w:p w:rsidR="000F423A" w:rsidRDefault="00FB2AD6">
      <w:pPr>
        <w:ind w:firstLine="420"/>
        <w:rPr>
          <w:rFonts w:ascii="Times New Roman" w:hAnsi="宋体"/>
          <w:sz w:val="21"/>
          <w:szCs w:val="21"/>
        </w:rPr>
      </w:pPr>
      <w:r>
        <w:rPr>
          <w:rFonts w:ascii="Times New Roman" w:hAnsi="宋体" w:hint="eastAsia"/>
          <w:sz w:val="21"/>
          <w:szCs w:val="21"/>
        </w:rPr>
        <w:t>排污单位部署相关监控设备，监控设备通过</w:t>
      </w:r>
      <w:r>
        <w:rPr>
          <w:rFonts w:ascii="宋体" w:hAnsi="宋体" w:hint="eastAsia"/>
          <w:sz w:val="21"/>
          <w:szCs w:val="21"/>
        </w:rPr>
        <w:t>传输网络</w:t>
      </w:r>
      <w:r>
        <w:rPr>
          <w:rFonts w:ascii="Times New Roman" w:hAnsi="宋体" w:hint="eastAsia"/>
          <w:sz w:val="21"/>
          <w:szCs w:val="21"/>
        </w:rPr>
        <w:t>上传监控数据至中心端监控系统提供的用于数据接收固定</w:t>
      </w:r>
      <w:r>
        <w:rPr>
          <w:rFonts w:ascii="Times New Roman" w:hAnsi="宋体" w:hint="eastAsia"/>
          <w:sz w:val="21"/>
          <w:szCs w:val="21"/>
        </w:rPr>
        <w:t>IP</w:t>
      </w:r>
      <w:r>
        <w:rPr>
          <w:rFonts w:ascii="Times New Roman" w:hAnsi="宋体" w:hint="eastAsia"/>
          <w:sz w:val="21"/>
          <w:szCs w:val="21"/>
        </w:rPr>
        <w:t>、端口。数据接收固定</w:t>
      </w:r>
      <w:r>
        <w:rPr>
          <w:rFonts w:ascii="Times New Roman" w:hAnsi="宋体" w:hint="eastAsia"/>
          <w:sz w:val="21"/>
          <w:szCs w:val="21"/>
        </w:rPr>
        <w:t>IP</w:t>
      </w:r>
      <w:r>
        <w:rPr>
          <w:rFonts w:ascii="Times New Roman" w:hAnsi="宋体" w:hint="eastAsia"/>
          <w:sz w:val="21"/>
          <w:szCs w:val="21"/>
        </w:rPr>
        <w:t>、端口后续在联网指南中另行公布。</w:t>
      </w:r>
    </w:p>
    <w:p w:rsidR="000F423A" w:rsidRDefault="00FB2AD6">
      <w:pPr>
        <w:ind w:firstLine="420"/>
        <w:rPr>
          <w:rFonts w:ascii="Times New Roman" w:hAnsi="宋体"/>
          <w:sz w:val="21"/>
          <w:szCs w:val="21"/>
        </w:rPr>
      </w:pPr>
      <w:r>
        <w:rPr>
          <w:rFonts w:ascii="微软雅黑" w:hAnsi="微软雅黑" w:hint="eastAsia"/>
          <w:sz w:val="21"/>
          <w:szCs w:val="21"/>
        </w:rPr>
        <w:t>视频播放采用基于</w:t>
      </w:r>
      <w:r>
        <w:rPr>
          <w:rFonts w:ascii="微软雅黑" w:hAnsi="微软雅黑" w:hint="eastAsia"/>
          <w:sz w:val="21"/>
          <w:szCs w:val="21"/>
        </w:rPr>
        <w:t>HTML5</w:t>
      </w:r>
      <w:r>
        <w:rPr>
          <w:rFonts w:ascii="微软雅黑" w:hAnsi="微软雅黑" w:hint="eastAsia"/>
          <w:sz w:val="21"/>
          <w:szCs w:val="21"/>
        </w:rPr>
        <w:t>的无插件播放方案。网络摄像机必须支持</w:t>
      </w:r>
      <w:r>
        <w:rPr>
          <w:rFonts w:ascii="微软雅黑" w:hAnsi="微软雅黑" w:hint="eastAsia"/>
          <w:sz w:val="21"/>
          <w:szCs w:val="21"/>
        </w:rPr>
        <w:t>RTSP Over TCP</w:t>
      </w:r>
      <w:r>
        <w:rPr>
          <w:rFonts w:ascii="微软雅黑" w:hAnsi="微软雅黑" w:hint="eastAsia"/>
          <w:sz w:val="21"/>
          <w:szCs w:val="21"/>
        </w:rPr>
        <w:t>协议，并采用标准</w:t>
      </w:r>
      <w:r>
        <w:rPr>
          <w:rFonts w:ascii="微软雅黑" w:hAnsi="微软雅黑" w:hint="eastAsia"/>
          <w:sz w:val="21"/>
          <w:szCs w:val="21"/>
        </w:rPr>
        <w:t>H.264</w:t>
      </w:r>
      <w:r>
        <w:rPr>
          <w:rFonts w:ascii="微软雅黑" w:hAnsi="微软雅黑" w:hint="eastAsia"/>
          <w:sz w:val="21"/>
          <w:szCs w:val="21"/>
        </w:rPr>
        <w:t>视频编码。对于连接互联网的网络摄像机，可将相机接入萤石云，客户端从萤石云播放视频。对于接入</w:t>
      </w:r>
      <w:r>
        <w:rPr>
          <w:rFonts w:ascii="微软雅黑" w:hAnsi="微软雅黑" w:hint="eastAsia"/>
          <w:sz w:val="21"/>
          <w:szCs w:val="21"/>
        </w:rPr>
        <w:t>APN</w:t>
      </w:r>
      <w:r>
        <w:rPr>
          <w:rFonts w:ascii="微软雅黑" w:hAnsi="微软雅黑" w:hint="eastAsia"/>
          <w:sz w:val="21"/>
          <w:szCs w:val="21"/>
        </w:rPr>
        <w:t>专网的网络摄像机，平台提供视频转发代理，将视频推送到客户端浏览器。</w:t>
      </w:r>
    </w:p>
    <w:p w:rsidR="000F423A" w:rsidRDefault="00FB2AD6">
      <w:pPr>
        <w:pStyle w:val="2"/>
        <w:numPr>
          <w:ilvl w:val="1"/>
          <w:numId w:val="25"/>
        </w:numPr>
      </w:pPr>
      <w:r>
        <w:rPr>
          <w:rFonts w:eastAsia="宋体" w:hint="eastAsia"/>
        </w:rPr>
        <w:t>数采仪存储</w:t>
      </w:r>
    </w:p>
    <w:p w:rsidR="000F423A" w:rsidRDefault="00FB2AD6">
      <w:pPr>
        <w:ind w:firstLine="420"/>
        <w:rPr>
          <w:rFonts w:ascii="微软雅黑" w:hAnsi="微软雅黑"/>
          <w:sz w:val="21"/>
          <w:szCs w:val="21"/>
        </w:rPr>
      </w:pPr>
      <w:r>
        <w:rPr>
          <w:rFonts w:ascii="微软雅黑" w:hAnsi="微软雅黑"/>
          <w:sz w:val="21"/>
          <w:szCs w:val="21"/>
        </w:rPr>
        <w:t>数据釆集传输仪存储单元应具备断电保护功能，断电后所存储数据不丢失，可通过磁盘、</w:t>
      </w:r>
      <w:r>
        <w:rPr>
          <w:rFonts w:ascii="Times New Roman" w:hAnsi="Times New Roman"/>
          <w:bCs/>
          <w:sz w:val="21"/>
          <w:szCs w:val="20"/>
        </w:rPr>
        <w:t xml:space="preserve">U </w:t>
      </w:r>
      <w:r>
        <w:rPr>
          <w:rFonts w:ascii="微软雅黑" w:hAnsi="微软雅黑"/>
          <w:sz w:val="21"/>
          <w:szCs w:val="21"/>
        </w:rPr>
        <w:t>盘、存储卡或专用软件导出数据</w:t>
      </w:r>
      <w:r>
        <w:rPr>
          <w:rFonts w:ascii="微软雅黑" w:hAnsi="微软雅黑" w:hint="eastAsia"/>
          <w:sz w:val="21"/>
          <w:szCs w:val="21"/>
        </w:rPr>
        <w:t>，</w:t>
      </w:r>
      <w:r>
        <w:rPr>
          <w:rFonts w:ascii="微软雅黑" w:hAnsi="微软雅黑"/>
          <w:sz w:val="21"/>
          <w:szCs w:val="21"/>
        </w:rPr>
        <w:t>数据釆集传输仪应能存储</w:t>
      </w:r>
      <w:r>
        <w:rPr>
          <w:rFonts w:ascii="Times New Roman" w:hAnsi="Times New Roman"/>
          <w:bCs/>
          <w:sz w:val="21"/>
          <w:szCs w:val="20"/>
        </w:rPr>
        <w:t>1</w:t>
      </w:r>
      <w:r>
        <w:rPr>
          <w:rFonts w:ascii="微软雅黑" w:hAnsi="微软雅黑"/>
          <w:sz w:val="21"/>
          <w:szCs w:val="21"/>
        </w:rPr>
        <w:t>年以上数据。</w:t>
      </w:r>
    </w:p>
    <w:p w:rsidR="000F423A" w:rsidRDefault="00FB2AD6">
      <w:pPr>
        <w:pStyle w:val="2"/>
        <w:numPr>
          <w:ilvl w:val="1"/>
          <w:numId w:val="25"/>
        </w:numPr>
      </w:pPr>
      <w:r>
        <w:rPr>
          <w:rFonts w:eastAsia="宋体" w:hint="eastAsia"/>
        </w:rPr>
        <w:t>数据传输要求</w:t>
      </w:r>
    </w:p>
    <w:p w:rsidR="000F423A" w:rsidRDefault="00FB2AD6">
      <w:pPr>
        <w:ind w:firstLine="420"/>
        <w:rPr>
          <w:rFonts w:ascii="Times New Roman" w:hAnsi="宋体"/>
          <w:sz w:val="21"/>
          <w:szCs w:val="21"/>
        </w:rPr>
      </w:pPr>
      <w:r>
        <w:rPr>
          <w:rFonts w:ascii="Times New Roman" w:hAnsi="宋体" w:hint="eastAsia"/>
          <w:sz w:val="21"/>
          <w:szCs w:val="21"/>
        </w:rPr>
        <w:t>现场端监控系统的数据编码规则和传输协议按照</w:t>
      </w:r>
      <w:r>
        <w:rPr>
          <w:rFonts w:ascii="Times New Roman" w:hAnsi="宋体"/>
          <w:sz w:val="21"/>
          <w:szCs w:val="21"/>
        </w:rPr>
        <w:t>HJ 212</w:t>
      </w:r>
      <w:r>
        <w:rPr>
          <w:rFonts w:ascii="Times New Roman" w:hAnsi="宋体" w:hint="eastAsia"/>
          <w:sz w:val="21"/>
          <w:szCs w:val="21"/>
        </w:rPr>
        <w:t>-2017</w:t>
      </w:r>
      <w:r>
        <w:rPr>
          <w:rFonts w:ascii="Times New Roman" w:hAnsi="宋体"/>
          <w:sz w:val="21"/>
          <w:szCs w:val="21"/>
        </w:rPr>
        <w:t xml:space="preserve"> </w:t>
      </w:r>
      <w:r>
        <w:rPr>
          <w:rFonts w:ascii="Times New Roman" w:hAnsi="宋体" w:hint="eastAsia"/>
          <w:sz w:val="21"/>
          <w:szCs w:val="21"/>
        </w:rPr>
        <w:t>标准的要求执行，对于</w:t>
      </w:r>
      <w:r>
        <w:rPr>
          <w:rFonts w:ascii="Times New Roman" w:hAnsi="宋体"/>
          <w:sz w:val="21"/>
          <w:szCs w:val="21"/>
        </w:rPr>
        <w:t>HJ212</w:t>
      </w:r>
      <w:r>
        <w:rPr>
          <w:rFonts w:ascii="Times New Roman" w:hAnsi="宋体" w:hint="eastAsia"/>
          <w:sz w:val="21"/>
          <w:szCs w:val="21"/>
        </w:rPr>
        <w:t>-2017</w:t>
      </w:r>
      <w:r>
        <w:rPr>
          <w:rFonts w:ascii="Times New Roman" w:hAnsi="宋体"/>
          <w:sz w:val="21"/>
          <w:szCs w:val="21"/>
        </w:rPr>
        <w:t>未覆盖部分，本指南</w:t>
      </w:r>
      <w:r>
        <w:rPr>
          <w:rFonts w:ascii="Times New Roman" w:hAnsi="宋体" w:hint="eastAsia"/>
          <w:sz w:val="21"/>
          <w:szCs w:val="21"/>
        </w:rPr>
        <w:t>对</w:t>
      </w:r>
      <w:r>
        <w:rPr>
          <w:rFonts w:ascii="Times New Roman" w:hAnsi="宋体"/>
          <w:sz w:val="21"/>
          <w:szCs w:val="21"/>
        </w:rPr>
        <w:t>HJ 212-2017</w:t>
      </w:r>
      <w:r>
        <w:rPr>
          <w:rFonts w:ascii="Times New Roman" w:hAnsi="宋体"/>
          <w:sz w:val="21"/>
          <w:szCs w:val="21"/>
        </w:rPr>
        <w:t>《污染物在线监控（监测）系统数据传输标准》进行了扩展</w:t>
      </w:r>
      <w:r>
        <w:rPr>
          <w:rFonts w:ascii="Times New Roman" w:hAnsi="宋体" w:hint="eastAsia"/>
          <w:sz w:val="21"/>
          <w:szCs w:val="21"/>
        </w:rPr>
        <w:t>补充。</w:t>
      </w:r>
    </w:p>
    <w:p w:rsidR="000F423A" w:rsidRDefault="00FB2AD6">
      <w:pPr>
        <w:pStyle w:val="3"/>
        <w:numPr>
          <w:ilvl w:val="2"/>
          <w:numId w:val="22"/>
        </w:numPr>
        <w:ind w:firstLine="420"/>
        <w:rPr>
          <w:szCs w:val="21"/>
        </w:rPr>
      </w:pPr>
      <w:r>
        <w:rPr>
          <w:rFonts w:hint="eastAsia"/>
          <w:szCs w:val="21"/>
        </w:rPr>
        <w:t>监控因子编码</w:t>
      </w:r>
    </w:p>
    <w:p w:rsidR="000F423A" w:rsidRDefault="00FB2AD6">
      <w:pPr>
        <w:ind w:firstLineChars="0" w:firstLine="420"/>
        <w:rPr>
          <w:rFonts w:ascii="Times New Roman" w:hAnsi="宋体"/>
          <w:sz w:val="21"/>
          <w:szCs w:val="21"/>
        </w:rPr>
      </w:pPr>
      <w:r>
        <w:rPr>
          <w:rFonts w:ascii="Times New Roman" w:hAnsi="宋体" w:hint="eastAsia"/>
          <w:sz w:val="21"/>
          <w:szCs w:val="21"/>
        </w:rPr>
        <w:t>工况监测因子编码格式采用六位固定长度的字母数字混合格式组成，编码分为三个部分：</w:t>
      </w:r>
    </w:p>
    <w:p w:rsidR="000F423A" w:rsidRDefault="00FB2AD6">
      <w:pPr>
        <w:ind w:firstLineChars="0" w:firstLine="0"/>
        <w:jc w:val="center"/>
      </w:pPr>
      <w:r>
        <w:rPr>
          <w:noProof/>
        </w:rPr>
        <w:drawing>
          <wp:inline distT="0" distB="0" distL="0" distR="0">
            <wp:extent cx="3629660" cy="1438275"/>
            <wp:effectExtent l="0" t="0" r="0" b="0"/>
            <wp:docPr id="2" name="图片 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rrowheads="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629660" cy="1438275"/>
                    </a:xfrm>
                    <a:prstGeom prst="rect">
                      <a:avLst/>
                    </a:prstGeom>
                    <a:noFill/>
                    <a:ln>
                      <a:noFill/>
                    </a:ln>
                  </pic:spPr>
                </pic:pic>
              </a:graphicData>
            </a:graphic>
          </wp:inline>
        </w:drawing>
      </w:r>
    </w:p>
    <w:p w:rsidR="000F423A" w:rsidRDefault="00FB2AD6">
      <w:pPr>
        <w:ind w:firstLineChars="0" w:firstLine="0"/>
        <w:jc w:val="center"/>
      </w:pPr>
      <w:r>
        <w:rPr>
          <w:rFonts w:hint="eastAsia"/>
        </w:rPr>
        <w:t>因子编码规则示意图</w:t>
      </w:r>
    </w:p>
    <w:p w:rsidR="000F423A" w:rsidRDefault="00FB2AD6">
      <w:pPr>
        <w:numPr>
          <w:ilvl w:val="255"/>
          <w:numId w:val="0"/>
        </w:numPr>
        <w:ind w:firstLine="420"/>
        <w:rPr>
          <w:rFonts w:ascii="Times New Roman" w:hAnsi="宋体"/>
          <w:sz w:val="21"/>
          <w:szCs w:val="21"/>
        </w:rPr>
      </w:pPr>
      <w:r>
        <w:rPr>
          <w:rFonts w:ascii="Times New Roman" w:hAnsi="宋体" w:hint="eastAsia"/>
          <w:sz w:val="21"/>
          <w:szCs w:val="21"/>
        </w:rPr>
        <w:t>1</w:t>
      </w:r>
      <w:r>
        <w:rPr>
          <w:rFonts w:ascii="Times New Roman" w:hAnsi="宋体" w:hint="eastAsia"/>
          <w:sz w:val="21"/>
          <w:szCs w:val="21"/>
        </w:rPr>
        <w:t>）工况环节分类：两字符</w:t>
      </w:r>
      <w:r>
        <w:rPr>
          <w:rFonts w:ascii="Times New Roman" w:hAnsi="宋体" w:hint="eastAsia"/>
          <w:sz w:val="21"/>
          <w:szCs w:val="21"/>
        </w:rPr>
        <w:t xml:space="preserve">(a..z,0..9 </w:t>
      </w:r>
      <w:r>
        <w:rPr>
          <w:rFonts w:ascii="Times New Roman" w:hAnsi="宋体" w:hint="eastAsia"/>
          <w:sz w:val="21"/>
          <w:szCs w:val="21"/>
        </w:rPr>
        <w:t>的任意组合</w:t>
      </w:r>
      <w:r>
        <w:rPr>
          <w:rFonts w:ascii="Times New Roman" w:hAnsi="宋体" w:hint="eastAsia"/>
          <w:sz w:val="21"/>
          <w:szCs w:val="21"/>
        </w:rPr>
        <w:t>)</w:t>
      </w:r>
      <w:r>
        <w:rPr>
          <w:rFonts w:ascii="Times New Roman" w:hAnsi="宋体" w:hint="eastAsia"/>
          <w:sz w:val="21"/>
          <w:szCs w:val="21"/>
        </w:rPr>
        <w:t>，其中第一位为监控介质分类，用字母</w:t>
      </w:r>
      <w:r>
        <w:rPr>
          <w:rFonts w:ascii="Times New Roman" w:hAnsi="宋体" w:hint="eastAsia"/>
          <w:sz w:val="21"/>
          <w:szCs w:val="21"/>
        </w:rPr>
        <w:t>w</w:t>
      </w:r>
      <w:r>
        <w:rPr>
          <w:rFonts w:ascii="Times New Roman" w:hAnsi="宋体" w:hint="eastAsia"/>
          <w:sz w:val="21"/>
          <w:szCs w:val="21"/>
        </w:rPr>
        <w:t>、</w:t>
      </w:r>
      <w:r>
        <w:rPr>
          <w:rFonts w:ascii="Times New Roman" w:hAnsi="宋体" w:hint="eastAsia"/>
          <w:sz w:val="21"/>
          <w:szCs w:val="21"/>
        </w:rPr>
        <w:t>e</w:t>
      </w:r>
      <w:r>
        <w:rPr>
          <w:rFonts w:ascii="Times New Roman" w:hAnsi="宋体" w:hint="eastAsia"/>
          <w:sz w:val="21"/>
          <w:szCs w:val="21"/>
        </w:rPr>
        <w:t>、</w:t>
      </w:r>
      <w:r>
        <w:rPr>
          <w:rFonts w:ascii="Times New Roman" w:hAnsi="宋体" w:hint="eastAsia"/>
          <w:sz w:val="21"/>
          <w:szCs w:val="21"/>
        </w:rPr>
        <w:t>g</w:t>
      </w:r>
      <w:r>
        <w:rPr>
          <w:rFonts w:ascii="Times New Roman" w:hAnsi="宋体" w:hint="eastAsia"/>
          <w:sz w:val="21"/>
          <w:szCs w:val="21"/>
        </w:rPr>
        <w:t>分别代表水、电、气三大类监控介质；第二位为介质分类内的工况环节分类；</w:t>
      </w:r>
    </w:p>
    <w:p w:rsidR="000F423A" w:rsidRDefault="00FB2AD6">
      <w:pPr>
        <w:numPr>
          <w:ilvl w:val="255"/>
          <w:numId w:val="0"/>
        </w:numPr>
        <w:ind w:firstLine="420"/>
        <w:rPr>
          <w:rFonts w:ascii="Times New Roman" w:hAnsi="宋体"/>
          <w:sz w:val="21"/>
          <w:szCs w:val="21"/>
        </w:rPr>
      </w:pPr>
      <w:r>
        <w:rPr>
          <w:rFonts w:ascii="Times New Roman" w:hAnsi="宋体" w:hint="eastAsia"/>
          <w:sz w:val="21"/>
          <w:szCs w:val="21"/>
        </w:rPr>
        <w:t>2</w:t>
      </w:r>
      <w:r>
        <w:rPr>
          <w:rFonts w:ascii="Times New Roman" w:hAnsi="宋体" w:hint="eastAsia"/>
          <w:sz w:val="21"/>
          <w:szCs w:val="21"/>
        </w:rPr>
        <w:t>）监控因子指标：两数字</w:t>
      </w:r>
      <w:r>
        <w:rPr>
          <w:rFonts w:ascii="Times New Roman" w:hAnsi="宋体" w:hint="eastAsia"/>
          <w:sz w:val="21"/>
          <w:szCs w:val="21"/>
        </w:rPr>
        <w:t>(0..9,a..f</w:t>
      </w:r>
      <w:r>
        <w:rPr>
          <w:rFonts w:ascii="Times New Roman" w:hAnsi="宋体" w:hint="eastAsia"/>
          <w:sz w:val="21"/>
          <w:szCs w:val="21"/>
        </w:rPr>
        <w:t>的任意组合</w:t>
      </w:r>
      <w:r>
        <w:rPr>
          <w:rFonts w:ascii="Times New Roman" w:hAnsi="宋体" w:hint="eastAsia"/>
          <w:sz w:val="21"/>
          <w:szCs w:val="21"/>
        </w:rPr>
        <w:t>)</w:t>
      </w:r>
      <w:r>
        <w:rPr>
          <w:rFonts w:ascii="Times New Roman" w:hAnsi="宋体" w:hint="eastAsia"/>
          <w:sz w:val="21"/>
          <w:szCs w:val="21"/>
        </w:rPr>
        <w:t>，最多</w:t>
      </w:r>
      <w:r>
        <w:rPr>
          <w:rFonts w:ascii="Times New Roman" w:hAnsi="宋体" w:hint="eastAsia"/>
          <w:sz w:val="21"/>
          <w:szCs w:val="21"/>
        </w:rPr>
        <w:t>256</w:t>
      </w:r>
      <w:r>
        <w:rPr>
          <w:rFonts w:ascii="Times New Roman" w:hAnsi="宋体" w:hint="eastAsia"/>
          <w:sz w:val="21"/>
          <w:szCs w:val="21"/>
        </w:rPr>
        <w:t>种；</w:t>
      </w:r>
    </w:p>
    <w:p w:rsidR="000F423A" w:rsidRDefault="00FB2AD6">
      <w:pPr>
        <w:ind w:firstLineChars="0" w:firstLine="420"/>
        <w:rPr>
          <w:rFonts w:ascii="Times New Roman" w:hAnsi="宋体"/>
          <w:sz w:val="21"/>
          <w:szCs w:val="21"/>
        </w:rPr>
      </w:pPr>
      <w:r>
        <w:rPr>
          <w:rFonts w:ascii="Times New Roman" w:hAnsi="宋体" w:hint="eastAsia"/>
          <w:sz w:val="21"/>
          <w:szCs w:val="21"/>
        </w:rPr>
        <w:t>3</w:t>
      </w:r>
      <w:r>
        <w:rPr>
          <w:rFonts w:ascii="Times New Roman" w:hAnsi="宋体" w:hint="eastAsia"/>
          <w:sz w:val="21"/>
          <w:szCs w:val="21"/>
        </w:rPr>
        <w:t>）监控对象顺序编码</w:t>
      </w:r>
      <w:r>
        <w:rPr>
          <w:rFonts w:ascii="Times New Roman" w:hAnsi="宋体" w:hint="eastAsia"/>
          <w:sz w:val="21"/>
          <w:szCs w:val="21"/>
        </w:rPr>
        <w:t xml:space="preserve">: </w:t>
      </w:r>
      <w:r>
        <w:rPr>
          <w:rFonts w:ascii="Times New Roman" w:hAnsi="宋体" w:hint="eastAsia"/>
          <w:sz w:val="21"/>
          <w:szCs w:val="21"/>
        </w:rPr>
        <w:t>两数字</w:t>
      </w:r>
      <w:r>
        <w:rPr>
          <w:rFonts w:ascii="Times New Roman" w:hAnsi="宋体" w:hint="eastAsia"/>
          <w:sz w:val="21"/>
          <w:szCs w:val="21"/>
        </w:rPr>
        <w:t>(0..9,a..f</w:t>
      </w:r>
      <w:r>
        <w:rPr>
          <w:rFonts w:ascii="Times New Roman" w:hAnsi="宋体" w:hint="eastAsia"/>
          <w:sz w:val="21"/>
          <w:szCs w:val="21"/>
        </w:rPr>
        <w:t>的任意组合</w:t>
      </w:r>
      <w:r>
        <w:rPr>
          <w:rFonts w:ascii="Times New Roman" w:hAnsi="宋体" w:hint="eastAsia"/>
          <w:sz w:val="21"/>
          <w:szCs w:val="21"/>
        </w:rPr>
        <w:t>)</w:t>
      </w:r>
      <w:r>
        <w:rPr>
          <w:rFonts w:ascii="Times New Roman" w:hAnsi="宋体" w:hint="eastAsia"/>
          <w:sz w:val="21"/>
          <w:szCs w:val="21"/>
        </w:rPr>
        <w:t>，最多</w:t>
      </w:r>
      <w:r>
        <w:rPr>
          <w:rFonts w:ascii="Times New Roman" w:hAnsi="宋体" w:hint="eastAsia"/>
          <w:sz w:val="21"/>
          <w:szCs w:val="21"/>
        </w:rPr>
        <w:t>256</w:t>
      </w:r>
      <w:r>
        <w:rPr>
          <w:rFonts w:ascii="Times New Roman" w:hAnsi="宋体" w:hint="eastAsia"/>
          <w:sz w:val="21"/>
          <w:szCs w:val="21"/>
        </w:rPr>
        <w:t>种。</w:t>
      </w:r>
    </w:p>
    <w:p w:rsidR="000F423A" w:rsidRDefault="00FB2AD6">
      <w:pPr>
        <w:ind w:firstLineChars="100" w:firstLine="211"/>
        <w:rPr>
          <w:sz w:val="21"/>
          <w:szCs w:val="21"/>
        </w:rPr>
      </w:pPr>
      <w:r>
        <w:rPr>
          <w:rFonts w:hint="eastAsia"/>
          <w:b/>
          <w:bCs/>
          <w:sz w:val="21"/>
          <w:szCs w:val="21"/>
        </w:rPr>
        <w:t>工况环节分类</w:t>
      </w:r>
    </w:p>
    <w:tbl>
      <w:tblPr>
        <w:tblW w:w="8446" w:type="dxa"/>
        <w:tblInd w:w="99" w:type="dxa"/>
        <w:tblLayout w:type="fixed"/>
        <w:tblLook w:val="04A0"/>
      </w:tblPr>
      <w:tblGrid>
        <w:gridCol w:w="371"/>
        <w:gridCol w:w="415"/>
        <w:gridCol w:w="1960"/>
        <w:gridCol w:w="240"/>
        <w:gridCol w:w="347"/>
        <w:gridCol w:w="425"/>
        <w:gridCol w:w="2038"/>
        <w:gridCol w:w="240"/>
        <w:gridCol w:w="310"/>
        <w:gridCol w:w="412"/>
        <w:gridCol w:w="1688"/>
      </w:tblGrid>
      <w:tr w:rsidR="000F423A">
        <w:trPr>
          <w:trHeight w:val="288"/>
        </w:trPr>
        <w:tc>
          <w:tcPr>
            <w:tcW w:w="371" w:type="dxa"/>
            <w:vMerge w:val="restart"/>
            <w:tcBorders>
              <w:top w:val="single" w:sz="4" w:space="0" w:color="auto"/>
              <w:left w:val="single" w:sz="4" w:space="0" w:color="auto"/>
              <w:bottom w:val="single" w:sz="4" w:space="0" w:color="000000"/>
              <w:right w:val="nil"/>
            </w:tcBorders>
            <w:shd w:val="clear" w:color="auto" w:fill="auto"/>
            <w:noWrap/>
            <w:vAlign w:val="center"/>
          </w:tcPr>
          <w:p w:rsidR="000F423A" w:rsidRDefault="00FB2AD6">
            <w:pPr>
              <w:widowControl/>
              <w:ind w:firstLineChars="0" w:firstLine="0"/>
              <w:jc w:val="center"/>
              <w:rPr>
                <w:rFonts w:ascii="宋体" w:hAnsi="宋体" w:cs="宋体"/>
                <w:color w:val="000000"/>
                <w:kern w:val="0"/>
                <w:sz w:val="22"/>
              </w:rPr>
            </w:pPr>
            <w:r>
              <w:rPr>
                <w:rFonts w:ascii="宋体" w:hAnsi="宋体" w:cs="宋体" w:hint="eastAsia"/>
                <w:color w:val="000000"/>
                <w:kern w:val="0"/>
                <w:sz w:val="22"/>
              </w:rPr>
              <w:t>w</w:t>
            </w:r>
          </w:p>
        </w:tc>
        <w:tc>
          <w:tcPr>
            <w:tcW w:w="23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F423A" w:rsidRDefault="00FB2AD6">
            <w:pPr>
              <w:widowControl/>
              <w:ind w:firstLineChars="0" w:firstLine="0"/>
              <w:jc w:val="center"/>
              <w:rPr>
                <w:rFonts w:ascii="宋体" w:hAnsi="宋体" w:cs="宋体"/>
                <w:color w:val="000000"/>
                <w:kern w:val="0"/>
                <w:sz w:val="22"/>
              </w:rPr>
            </w:pPr>
            <w:r>
              <w:rPr>
                <w:rFonts w:ascii="宋体" w:hAnsi="宋体" w:cs="宋体" w:hint="eastAsia"/>
                <w:color w:val="000000"/>
                <w:kern w:val="0"/>
                <w:sz w:val="22"/>
              </w:rPr>
              <w:t>水处理相关环节</w:t>
            </w:r>
          </w:p>
        </w:tc>
        <w:tc>
          <w:tcPr>
            <w:tcW w:w="240" w:type="dxa"/>
            <w:tcBorders>
              <w:top w:val="nil"/>
              <w:left w:val="nil"/>
              <w:bottom w:val="nil"/>
              <w:right w:val="nil"/>
            </w:tcBorders>
            <w:shd w:val="clear" w:color="auto" w:fill="auto"/>
            <w:noWrap/>
            <w:vAlign w:val="center"/>
          </w:tcPr>
          <w:p w:rsidR="000F423A" w:rsidRDefault="000F423A">
            <w:pPr>
              <w:widowControl/>
              <w:ind w:firstLineChars="0" w:firstLine="0"/>
              <w:jc w:val="center"/>
              <w:rPr>
                <w:rFonts w:ascii="宋体" w:hAnsi="宋体" w:cs="宋体"/>
                <w:color w:val="000000"/>
                <w:kern w:val="0"/>
                <w:sz w:val="22"/>
              </w:rPr>
            </w:pPr>
          </w:p>
        </w:tc>
        <w:tc>
          <w:tcPr>
            <w:tcW w:w="34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0F423A" w:rsidRDefault="00FB2AD6">
            <w:pPr>
              <w:widowControl/>
              <w:ind w:firstLineChars="0" w:firstLine="0"/>
              <w:jc w:val="center"/>
              <w:rPr>
                <w:rFonts w:ascii="宋体" w:hAnsi="宋体" w:cs="宋体"/>
                <w:color w:val="000000"/>
                <w:kern w:val="0"/>
                <w:sz w:val="22"/>
              </w:rPr>
            </w:pPr>
            <w:r>
              <w:rPr>
                <w:rFonts w:ascii="宋体" w:hAnsi="宋体" w:cs="宋体" w:hint="eastAsia"/>
                <w:color w:val="000000"/>
                <w:kern w:val="0"/>
                <w:sz w:val="22"/>
              </w:rPr>
              <w:t>e</w:t>
            </w:r>
          </w:p>
        </w:tc>
        <w:tc>
          <w:tcPr>
            <w:tcW w:w="2463" w:type="dxa"/>
            <w:gridSpan w:val="2"/>
            <w:tcBorders>
              <w:top w:val="single" w:sz="4" w:space="0" w:color="auto"/>
              <w:left w:val="nil"/>
              <w:bottom w:val="single" w:sz="4" w:space="0" w:color="auto"/>
              <w:right w:val="single" w:sz="4" w:space="0" w:color="auto"/>
            </w:tcBorders>
            <w:shd w:val="clear" w:color="auto" w:fill="auto"/>
            <w:noWrap/>
            <w:vAlign w:val="center"/>
          </w:tcPr>
          <w:p w:rsidR="000F423A" w:rsidRDefault="00FB2AD6">
            <w:pPr>
              <w:widowControl/>
              <w:ind w:firstLineChars="0" w:firstLine="0"/>
              <w:jc w:val="center"/>
              <w:rPr>
                <w:rFonts w:ascii="宋体" w:hAnsi="宋体" w:cs="宋体"/>
                <w:color w:val="000000"/>
                <w:kern w:val="0"/>
                <w:sz w:val="22"/>
              </w:rPr>
            </w:pPr>
            <w:r>
              <w:rPr>
                <w:rFonts w:ascii="宋体" w:hAnsi="宋体" w:cs="宋体" w:hint="eastAsia"/>
                <w:color w:val="000000"/>
                <w:kern w:val="0"/>
                <w:sz w:val="22"/>
              </w:rPr>
              <w:t>电相关环节</w:t>
            </w:r>
          </w:p>
        </w:tc>
        <w:tc>
          <w:tcPr>
            <w:tcW w:w="240" w:type="dxa"/>
            <w:tcBorders>
              <w:top w:val="nil"/>
              <w:left w:val="nil"/>
              <w:bottom w:val="nil"/>
              <w:right w:val="nil"/>
            </w:tcBorders>
            <w:shd w:val="clear" w:color="auto" w:fill="auto"/>
            <w:noWrap/>
            <w:vAlign w:val="center"/>
          </w:tcPr>
          <w:p w:rsidR="000F423A" w:rsidRDefault="000F423A">
            <w:pPr>
              <w:widowControl/>
              <w:ind w:firstLineChars="0" w:firstLine="0"/>
              <w:jc w:val="center"/>
              <w:rPr>
                <w:rFonts w:ascii="宋体" w:hAnsi="宋体" w:cs="宋体"/>
                <w:color w:val="000000"/>
                <w:kern w:val="0"/>
                <w:sz w:val="22"/>
              </w:rPr>
            </w:pPr>
          </w:p>
        </w:tc>
        <w:tc>
          <w:tcPr>
            <w:tcW w:w="310" w:type="dxa"/>
            <w:vMerge w:val="restart"/>
            <w:tcBorders>
              <w:top w:val="single" w:sz="4" w:space="0" w:color="auto"/>
              <w:left w:val="single" w:sz="4" w:space="0" w:color="auto"/>
              <w:right w:val="single" w:sz="4" w:space="0" w:color="auto"/>
            </w:tcBorders>
            <w:shd w:val="clear" w:color="auto" w:fill="auto"/>
            <w:noWrap/>
            <w:vAlign w:val="center"/>
          </w:tcPr>
          <w:p w:rsidR="000F423A" w:rsidRDefault="00FB2AD6">
            <w:pPr>
              <w:widowControl/>
              <w:ind w:firstLineChars="0" w:firstLine="0"/>
              <w:jc w:val="center"/>
              <w:rPr>
                <w:rFonts w:ascii="宋体" w:hAnsi="宋体" w:cs="宋体"/>
                <w:color w:val="000000"/>
                <w:kern w:val="0"/>
                <w:sz w:val="22"/>
              </w:rPr>
            </w:pPr>
            <w:r>
              <w:rPr>
                <w:rFonts w:ascii="宋体" w:hAnsi="宋体" w:cs="宋体" w:hint="eastAsia"/>
                <w:color w:val="000000"/>
                <w:kern w:val="0"/>
                <w:sz w:val="22"/>
              </w:rPr>
              <w:t>g</w:t>
            </w:r>
          </w:p>
        </w:tc>
        <w:tc>
          <w:tcPr>
            <w:tcW w:w="2100" w:type="dxa"/>
            <w:gridSpan w:val="2"/>
            <w:tcBorders>
              <w:top w:val="single" w:sz="4" w:space="0" w:color="auto"/>
              <w:left w:val="nil"/>
              <w:bottom w:val="single" w:sz="4" w:space="0" w:color="auto"/>
              <w:right w:val="single" w:sz="4" w:space="0" w:color="000000"/>
            </w:tcBorders>
            <w:shd w:val="clear" w:color="auto" w:fill="auto"/>
            <w:noWrap/>
            <w:vAlign w:val="center"/>
          </w:tcPr>
          <w:p w:rsidR="000F423A" w:rsidRDefault="00FB2AD6">
            <w:pPr>
              <w:widowControl/>
              <w:ind w:firstLineChars="0" w:firstLine="0"/>
              <w:jc w:val="center"/>
              <w:rPr>
                <w:rFonts w:ascii="宋体" w:hAnsi="宋体" w:cs="宋体"/>
                <w:color w:val="000000"/>
                <w:kern w:val="0"/>
                <w:sz w:val="22"/>
              </w:rPr>
            </w:pPr>
            <w:r>
              <w:rPr>
                <w:rFonts w:ascii="宋体" w:hAnsi="宋体" w:cs="宋体" w:hint="eastAsia"/>
                <w:color w:val="000000"/>
                <w:kern w:val="0"/>
                <w:sz w:val="22"/>
              </w:rPr>
              <w:t>大气处理相关环节</w:t>
            </w:r>
          </w:p>
        </w:tc>
      </w:tr>
      <w:tr w:rsidR="000F423A">
        <w:trPr>
          <w:trHeight w:val="288"/>
        </w:trPr>
        <w:tc>
          <w:tcPr>
            <w:tcW w:w="371" w:type="dxa"/>
            <w:vMerge/>
            <w:tcBorders>
              <w:top w:val="single" w:sz="4" w:space="0" w:color="auto"/>
              <w:left w:val="single" w:sz="4" w:space="0" w:color="auto"/>
              <w:bottom w:val="single" w:sz="4" w:space="0" w:color="000000"/>
              <w:right w:val="nil"/>
            </w:tcBorders>
            <w:vAlign w:val="center"/>
          </w:tcPr>
          <w:p w:rsidR="000F423A" w:rsidRDefault="000F423A">
            <w:pPr>
              <w:widowControl/>
              <w:ind w:firstLineChars="0" w:firstLine="0"/>
              <w:jc w:val="left"/>
              <w:rPr>
                <w:rFonts w:ascii="宋体" w:hAnsi="宋体" w:cs="宋体"/>
                <w:color w:val="000000"/>
                <w:kern w:val="0"/>
                <w:sz w:val="22"/>
              </w:rPr>
            </w:pPr>
          </w:p>
        </w:tc>
        <w:tc>
          <w:tcPr>
            <w:tcW w:w="415" w:type="dxa"/>
            <w:tcBorders>
              <w:top w:val="nil"/>
              <w:left w:val="single" w:sz="4" w:space="0" w:color="auto"/>
              <w:bottom w:val="single" w:sz="4" w:space="0" w:color="auto"/>
              <w:right w:val="single" w:sz="4" w:space="0" w:color="auto"/>
            </w:tcBorders>
            <w:shd w:val="clear" w:color="auto" w:fill="auto"/>
            <w:noWrap/>
            <w:vAlign w:val="center"/>
          </w:tcPr>
          <w:p w:rsidR="000F423A" w:rsidRDefault="00FB2AD6">
            <w:pPr>
              <w:widowControl/>
              <w:ind w:firstLineChars="0" w:firstLine="0"/>
              <w:jc w:val="center"/>
              <w:rPr>
                <w:rFonts w:ascii="宋体" w:hAnsi="宋体" w:cs="宋体"/>
                <w:color w:val="000000"/>
                <w:kern w:val="0"/>
                <w:sz w:val="22"/>
              </w:rPr>
            </w:pPr>
            <w:r>
              <w:rPr>
                <w:rFonts w:ascii="宋体" w:hAnsi="宋体" w:cs="宋体" w:hint="eastAsia"/>
                <w:color w:val="000000"/>
                <w:kern w:val="0"/>
                <w:sz w:val="22"/>
              </w:rPr>
              <w:t>0</w:t>
            </w:r>
          </w:p>
        </w:tc>
        <w:tc>
          <w:tcPr>
            <w:tcW w:w="1960" w:type="dxa"/>
            <w:tcBorders>
              <w:top w:val="nil"/>
              <w:left w:val="nil"/>
              <w:bottom w:val="single" w:sz="4" w:space="0" w:color="auto"/>
              <w:right w:val="single" w:sz="4" w:space="0" w:color="auto"/>
            </w:tcBorders>
            <w:shd w:val="clear" w:color="auto" w:fill="auto"/>
            <w:noWrap/>
            <w:vAlign w:val="center"/>
          </w:tcPr>
          <w:p w:rsidR="000F423A" w:rsidRDefault="00FB2AD6">
            <w:pPr>
              <w:widowControl/>
              <w:ind w:firstLineChars="0" w:firstLine="0"/>
              <w:jc w:val="left"/>
              <w:rPr>
                <w:rFonts w:ascii="宋体" w:hAnsi="宋体" w:cs="宋体"/>
                <w:color w:val="000000"/>
                <w:kern w:val="0"/>
                <w:sz w:val="22"/>
              </w:rPr>
            </w:pPr>
            <w:r>
              <w:rPr>
                <w:rFonts w:ascii="宋体" w:hAnsi="宋体" w:cs="宋体" w:hint="eastAsia"/>
                <w:color w:val="000000"/>
                <w:kern w:val="0"/>
                <w:sz w:val="22"/>
              </w:rPr>
              <w:t>总进水</w:t>
            </w:r>
          </w:p>
        </w:tc>
        <w:tc>
          <w:tcPr>
            <w:tcW w:w="240" w:type="dxa"/>
            <w:tcBorders>
              <w:top w:val="nil"/>
              <w:left w:val="nil"/>
              <w:bottom w:val="nil"/>
              <w:right w:val="nil"/>
            </w:tcBorders>
            <w:shd w:val="clear" w:color="auto" w:fill="auto"/>
            <w:noWrap/>
            <w:vAlign w:val="center"/>
          </w:tcPr>
          <w:p w:rsidR="000F423A" w:rsidRDefault="00FB2AD6">
            <w:pPr>
              <w:widowControl/>
              <w:ind w:firstLineChars="0" w:firstLine="0"/>
              <w:jc w:val="left"/>
              <w:rPr>
                <w:rFonts w:ascii="宋体" w:hAnsi="宋体" w:cs="宋体"/>
                <w:color w:val="000000"/>
                <w:kern w:val="0"/>
                <w:sz w:val="22"/>
              </w:rPr>
            </w:pPr>
            <w:r>
              <w:rPr>
                <w:rFonts w:ascii="宋体" w:hAnsi="宋体" w:cs="宋体" w:hint="eastAsia"/>
                <w:color w:val="000000"/>
                <w:kern w:val="0"/>
                <w:sz w:val="22"/>
              </w:rPr>
              <w:t xml:space="preserve">　</w:t>
            </w:r>
          </w:p>
        </w:tc>
        <w:tc>
          <w:tcPr>
            <w:tcW w:w="347" w:type="dxa"/>
            <w:vMerge/>
            <w:tcBorders>
              <w:top w:val="single" w:sz="4" w:space="0" w:color="auto"/>
              <w:left w:val="single" w:sz="4" w:space="0" w:color="auto"/>
              <w:bottom w:val="single" w:sz="4" w:space="0" w:color="000000"/>
              <w:right w:val="single" w:sz="4" w:space="0" w:color="auto"/>
            </w:tcBorders>
            <w:vAlign w:val="center"/>
          </w:tcPr>
          <w:p w:rsidR="000F423A" w:rsidRDefault="000F423A">
            <w:pPr>
              <w:widowControl/>
              <w:ind w:firstLineChars="0" w:firstLine="0"/>
              <w:jc w:val="left"/>
              <w:rPr>
                <w:rFonts w:ascii="宋体" w:hAnsi="宋体" w:cs="宋体"/>
                <w:color w:val="000000"/>
                <w:kern w:val="0"/>
                <w:sz w:val="22"/>
              </w:rPr>
            </w:pPr>
          </w:p>
        </w:tc>
        <w:tc>
          <w:tcPr>
            <w:tcW w:w="425" w:type="dxa"/>
            <w:tcBorders>
              <w:top w:val="nil"/>
              <w:left w:val="nil"/>
              <w:bottom w:val="single" w:sz="4" w:space="0" w:color="auto"/>
              <w:right w:val="single" w:sz="4" w:space="0" w:color="auto"/>
            </w:tcBorders>
            <w:shd w:val="clear" w:color="auto" w:fill="auto"/>
            <w:noWrap/>
            <w:vAlign w:val="center"/>
          </w:tcPr>
          <w:p w:rsidR="000F423A" w:rsidRDefault="00FB2AD6">
            <w:pPr>
              <w:widowControl/>
              <w:ind w:firstLineChars="0" w:firstLine="0"/>
              <w:jc w:val="center"/>
              <w:rPr>
                <w:rFonts w:ascii="宋体" w:hAnsi="宋体" w:cs="宋体"/>
                <w:color w:val="000000"/>
                <w:kern w:val="0"/>
                <w:sz w:val="22"/>
              </w:rPr>
            </w:pPr>
            <w:r>
              <w:rPr>
                <w:rFonts w:ascii="宋体" w:hAnsi="宋体" w:cs="宋体" w:hint="eastAsia"/>
                <w:color w:val="000000"/>
                <w:kern w:val="0"/>
                <w:sz w:val="22"/>
              </w:rPr>
              <w:t>0</w:t>
            </w:r>
          </w:p>
        </w:tc>
        <w:tc>
          <w:tcPr>
            <w:tcW w:w="2038" w:type="dxa"/>
            <w:tcBorders>
              <w:top w:val="nil"/>
              <w:left w:val="nil"/>
              <w:bottom w:val="single" w:sz="4" w:space="0" w:color="auto"/>
              <w:right w:val="single" w:sz="4" w:space="0" w:color="auto"/>
            </w:tcBorders>
            <w:shd w:val="clear" w:color="auto" w:fill="auto"/>
            <w:noWrap/>
            <w:vAlign w:val="center"/>
          </w:tcPr>
          <w:p w:rsidR="000F423A" w:rsidRDefault="00FB2AD6">
            <w:pPr>
              <w:widowControl/>
              <w:ind w:firstLineChars="0" w:firstLine="0"/>
              <w:jc w:val="left"/>
              <w:rPr>
                <w:rFonts w:ascii="宋体" w:hAnsi="宋体" w:cs="宋体"/>
                <w:color w:val="000000"/>
                <w:kern w:val="0"/>
                <w:sz w:val="22"/>
              </w:rPr>
            </w:pPr>
            <w:r>
              <w:rPr>
                <w:rFonts w:ascii="宋体" w:hAnsi="宋体" w:cs="宋体" w:hint="eastAsia"/>
                <w:color w:val="000000"/>
                <w:kern w:val="0"/>
                <w:sz w:val="22"/>
              </w:rPr>
              <w:t>总用电</w:t>
            </w:r>
          </w:p>
        </w:tc>
        <w:tc>
          <w:tcPr>
            <w:tcW w:w="240" w:type="dxa"/>
            <w:tcBorders>
              <w:top w:val="nil"/>
              <w:left w:val="nil"/>
              <w:bottom w:val="nil"/>
              <w:right w:val="nil"/>
            </w:tcBorders>
            <w:shd w:val="clear" w:color="auto" w:fill="auto"/>
            <w:noWrap/>
            <w:vAlign w:val="center"/>
          </w:tcPr>
          <w:p w:rsidR="000F423A" w:rsidRDefault="000F423A">
            <w:pPr>
              <w:widowControl/>
              <w:ind w:firstLineChars="0" w:firstLine="0"/>
              <w:jc w:val="left"/>
              <w:rPr>
                <w:rFonts w:ascii="宋体" w:hAnsi="宋体" w:cs="宋体"/>
                <w:color w:val="000000"/>
                <w:kern w:val="0"/>
                <w:sz w:val="22"/>
              </w:rPr>
            </w:pPr>
          </w:p>
        </w:tc>
        <w:tc>
          <w:tcPr>
            <w:tcW w:w="310" w:type="dxa"/>
            <w:vMerge/>
            <w:tcBorders>
              <w:left w:val="single" w:sz="4" w:space="0" w:color="auto"/>
              <w:right w:val="single" w:sz="4" w:space="0" w:color="auto"/>
            </w:tcBorders>
            <w:vAlign w:val="center"/>
          </w:tcPr>
          <w:p w:rsidR="000F423A" w:rsidRDefault="000F423A">
            <w:pPr>
              <w:widowControl/>
              <w:ind w:firstLineChars="0" w:firstLine="0"/>
              <w:jc w:val="left"/>
              <w:rPr>
                <w:rFonts w:ascii="宋体" w:hAnsi="宋体" w:cs="宋体"/>
                <w:color w:val="000000"/>
                <w:kern w:val="0"/>
                <w:sz w:val="22"/>
              </w:rPr>
            </w:pPr>
          </w:p>
        </w:tc>
        <w:tc>
          <w:tcPr>
            <w:tcW w:w="412" w:type="dxa"/>
            <w:tcBorders>
              <w:top w:val="nil"/>
              <w:left w:val="nil"/>
              <w:bottom w:val="single" w:sz="4" w:space="0" w:color="auto"/>
              <w:right w:val="single" w:sz="4" w:space="0" w:color="auto"/>
            </w:tcBorders>
            <w:shd w:val="clear" w:color="auto" w:fill="auto"/>
            <w:noWrap/>
            <w:vAlign w:val="center"/>
          </w:tcPr>
          <w:p w:rsidR="000F423A" w:rsidRDefault="00FB2AD6">
            <w:pPr>
              <w:widowControl/>
              <w:ind w:firstLineChars="0" w:firstLine="0"/>
              <w:jc w:val="right"/>
              <w:rPr>
                <w:rFonts w:ascii="宋体" w:hAnsi="宋体" w:cs="宋体"/>
                <w:color w:val="000000"/>
                <w:kern w:val="0"/>
                <w:sz w:val="22"/>
              </w:rPr>
            </w:pPr>
            <w:r>
              <w:rPr>
                <w:rFonts w:ascii="宋体" w:hAnsi="宋体" w:cs="宋体" w:hint="eastAsia"/>
                <w:color w:val="000000"/>
                <w:kern w:val="0"/>
                <w:sz w:val="22"/>
              </w:rPr>
              <w:t>0</w:t>
            </w:r>
          </w:p>
        </w:tc>
        <w:tc>
          <w:tcPr>
            <w:tcW w:w="1688" w:type="dxa"/>
            <w:tcBorders>
              <w:top w:val="nil"/>
              <w:left w:val="nil"/>
              <w:bottom w:val="single" w:sz="4" w:space="0" w:color="auto"/>
              <w:right w:val="single" w:sz="4" w:space="0" w:color="auto"/>
            </w:tcBorders>
            <w:shd w:val="clear" w:color="auto" w:fill="auto"/>
            <w:noWrap/>
            <w:vAlign w:val="center"/>
          </w:tcPr>
          <w:p w:rsidR="000F423A" w:rsidRDefault="00FB2AD6">
            <w:pPr>
              <w:widowControl/>
              <w:ind w:firstLineChars="0" w:firstLine="0"/>
              <w:jc w:val="left"/>
              <w:rPr>
                <w:rFonts w:ascii="宋体" w:hAnsi="宋体" w:cs="宋体"/>
                <w:color w:val="000000"/>
                <w:kern w:val="0"/>
                <w:sz w:val="22"/>
              </w:rPr>
            </w:pPr>
            <w:r>
              <w:rPr>
                <w:rFonts w:ascii="宋体" w:hAnsi="宋体" w:cs="宋体" w:hint="eastAsia"/>
                <w:color w:val="000000"/>
                <w:kern w:val="0"/>
                <w:sz w:val="22"/>
              </w:rPr>
              <w:t>VOC收集</w:t>
            </w:r>
          </w:p>
        </w:tc>
      </w:tr>
      <w:tr w:rsidR="000F423A">
        <w:trPr>
          <w:trHeight w:val="288"/>
        </w:trPr>
        <w:tc>
          <w:tcPr>
            <w:tcW w:w="371" w:type="dxa"/>
            <w:vMerge/>
            <w:tcBorders>
              <w:top w:val="single" w:sz="4" w:space="0" w:color="auto"/>
              <w:left w:val="single" w:sz="4" w:space="0" w:color="auto"/>
              <w:bottom w:val="single" w:sz="4" w:space="0" w:color="000000"/>
              <w:right w:val="nil"/>
            </w:tcBorders>
            <w:vAlign w:val="center"/>
          </w:tcPr>
          <w:p w:rsidR="000F423A" w:rsidRDefault="000F423A">
            <w:pPr>
              <w:widowControl/>
              <w:ind w:firstLineChars="0" w:firstLine="0"/>
              <w:jc w:val="left"/>
              <w:rPr>
                <w:rFonts w:ascii="宋体" w:hAnsi="宋体" w:cs="宋体"/>
                <w:color w:val="000000"/>
                <w:kern w:val="0"/>
                <w:sz w:val="22"/>
              </w:rPr>
            </w:pPr>
          </w:p>
        </w:tc>
        <w:tc>
          <w:tcPr>
            <w:tcW w:w="415" w:type="dxa"/>
            <w:tcBorders>
              <w:top w:val="nil"/>
              <w:left w:val="single" w:sz="4" w:space="0" w:color="auto"/>
              <w:bottom w:val="single" w:sz="4" w:space="0" w:color="auto"/>
              <w:right w:val="single" w:sz="4" w:space="0" w:color="auto"/>
            </w:tcBorders>
            <w:shd w:val="clear" w:color="auto" w:fill="auto"/>
            <w:noWrap/>
            <w:vAlign w:val="center"/>
          </w:tcPr>
          <w:p w:rsidR="000F423A" w:rsidRDefault="00FB2AD6">
            <w:pPr>
              <w:widowControl/>
              <w:ind w:firstLineChars="0" w:firstLine="0"/>
              <w:jc w:val="center"/>
              <w:rPr>
                <w:rFonts w:ascii="宋体" w:hAnsi="宋体" w:cs="宋体"/>
                <w:color w:val="000000"/>
                <w:kern w:val="0"/>
                <w:sz w:val="22"/>
              </w:rPr>
            </w:pPr>
            <w:r>
              <w:rPr>
                <w:rFonts w:ascii="宋体" w:hAnsi="宋体" w:cs="宋体" w:hint="eastAsia"/>
                <w:color w:val="000000"/>
                <w:kern w:val="0"/>
                <w:sz w:val="22"/>
              </w:rPr>
              <w:t>1</w:t>
            </w:r>
          </w:p>
        </w:tc>
        <w:tc>
          <w:tcPr>
            <w:tcW w:w="1960" w:type="dxa"/>
            <w:tcBorders>
              <w:top w:val="nil"/>
              <w:left w:val="nil"/>
              <w:bottom w:val="single" w:sz="4" w:space="0" w:color="auto"/>
              <w:right w:val="single" w:sz="4" w:space="0" w:color="auto"/>
            </w:tcBorders>
            <w:shd w:val="clear" w:color="auto" w:fill="auto"/>
            <w:noWrap/>
            <w:vAlign w:val="center"/>
          </w:tcPr>
          <w:p w:rsidR="000F423A" w:rsidRDefault="00FB2AD6">
            <w:pPr>
              <w:widowControl/>
              <w:ind w:firstLineChars="0" w:firstLine="0"/>
              <w:jc w:val="left"/>
              <w:rPr>
                <w:rFonts w:ascii="宋体" w:hAnsi="宋体" w:cs="宋体"/>
                <w:color w:val="000000"/>
                <w:kern w:val="0"/>
                <w:sz w:val="18"/>
                <w:szCs w:val="18"/>
              </w:rPr>
            </w:pPr>
            <w:r>
              <w:rPr>
                <w:rFonts w:ascii="宋体" w:hAnsi="宋体" w:cs="宋体" w:hint="eastAsia"/>
                <w:color w:val="000000"/>
                <w:kern w:val="0"/>
                <w:sz w:val="22"/>
              </w:rPr>
              <w:t>工业用水进水</w:t>
            </w:r>
          </w:p>
        </w:tc>
        <w:tc>
          <w:tcPr>
            <w:tcW w:w="240" w:type="dxa"/>
            <w:tcBorders>
              <w:top w:val="nil"/>
              <w:left w:val="nil"/>
              <w:bottom w:val="nil"/>
              <w:right w:val="nil"/>
            </w:tcBorders>
            <w:shd w:val="clear" w:color="auto" w:fill="auto"/>
            <w:noWrap/>
            <w:vAlign w:val="center"/>
          </w:tcPr>
          <w:p w:rsidR="000F423A" w:rsidRDefault="00FB2AD6">
            <w:pPr>
              <w:widowControl/>
              <w:ind w:firstLineChars="0" w:firstLine="0"/>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347" w:type="dxa"/>
            <w:vMerge/>
            <w:tcBorders>
              <w:top w:val="single" w:sz="4" w:space="0" w:color="auto"/>
              <w:left w:val="single" w:sz="4" w:space="0" w:color="auto"/>
              <w:bottom w:val="single" w:sz="4" w:space="0" w:color="000000"/>
              <w:right w:val="single" w:sz="4" w:space="0" w:color="auto"/>
            </w:tcBorders>
            <w:vAlign w:val="center"/>
          </w:tcPr>
          <w:p w:rsidR="000F423A" w:rsidRDefault="000F423A">
            <w:pPr>
              <w:widowControl/>
              <w:ind w:firstLineChars="0" w:firstLine="0"/>
              <w:jc w:val="left"/>
              <w:rPr>
                <w:rFonts w:ascii="宋体" w:hAnsi="宋体" w:cs="宋体"/>
                <w:color w:val="000000"/>
                <w:kern w:val="0"/>
                <w:sz w:val="22"/>
              </w:rPr>
            </w:pPr>
          </w:p>
        </w:tc>
        <w:tc>
          <w:tcPr>
            <w:tcW w:w="425" w:type="dxa"/>
            <w:tcBorders>
              <w:top w:val="nil"/>
              <w:left w:val="nil"/>
              <w:bottom w:val="single" w:sz="4" w:space="0" w:color="auto"/>
              <w:right w:val="single" w:sz="4" w:space="0" w:color="auto"/>
            </w:tcBorders>
            <w:shd w:val="clear" w:color="auto" w:fill="auto"/>
            <w:noWrap/>
            <w:vAlign w:val="center"/>
          </w:tcPr>
          <w:p w:rsidR="000F423A" w:rsidRDefault="00FB2AD6">
            <w:pPr>
              <w:widowControl/>
              <w:ind w:firstLineChars="0" w:firstLine="0"/>
              <w:jc w:val="center"/>
              <w:rPr>
                <w:rFonts w:ascii="宋体" w:hAnsi="宋体" w:cs="宋体"/>
                <w:color w:val="000000"/>
                <w:kern w:val="0"/>
                <w:sz w:val="22"/>
              </w:rPr>
            </w:pPr>
            <w:r>
              <w:rPr>
                <w:rFonts w:ascii="宋体" w:hAnsi="宋体" w:cs="宋体" w:hint="eastAsia"/>
                <w:color w:val="000000"/>
                <w:kern w:val="0"/>
                <w:sz w:val="22"/>
              </w:rPr>
              <w:t>1</w:t>
            </w:r>
          </w:p>
        </w:tc>
        <w:tc>
          <w:tcPr>
            <w:tcW w:w="2038" w:type="dxa"/>
            <w:tcBorders>
              <w:top w:val="nil"/>
              <w:left w:val="nil"/>
              <w:bottom w:val="single" w:sz="4" w:space="0" w:color="auto"/>
              <w:right w:val="single" w:sz="4" w:space="0" w:color="auto"/>
            </w:tcBorders>
            <w:shd w:val="clear" w:color="auto" w:fill="auto"/>
            <w:noWrap/>
            <w:vAlign w:val="center"/>
          </w:tcPr>
          <w:p w:rsidR="000F423A" w:rsidRDefault="00FB2AD6">
            <w:pPr>
              <w:widowControl/>
              <w:ind w:firstLineChars="0" w:firstLine="0"/>
              <w:jc w:val="left"/>
              <w:rPr>
                <w:rFonts w:ascii="宋体" w:hAnsi="宋体" w:cs="宋体"/>
                <w:color w:val="000000"/>
                <w:kern w:val="0"/>
                <w:sz w:val="22"/>
              </w:rPr>
            </w:pPr>
            <w:r>
              <w:rPr>
                <w:rFonts w:ascii="宋体" w:hAnsi="宋体" w:cs="宋体" w:hint="eastAsia"/>
                <w:color w:val="000000"/>
                <w:kern w:val="0"/>
                <w:sz w:val="22"/>
              </w:rPr>
              <w:t>生产用电</w:t>
            </w:r>
          </w:p>
        </w:tc>
        <w:tc>
          <w:tcPr>
            <w:tcW w:w="240" w:type="dxa"/>
            <w:tcBorders>
              <w:top w:val="nil"/>
              <w:left w:val="nil"/>
              <w:bottom w:val="nil"/>
              <w:right w:val="nil"/>
            </w:tcBorders>
            <w:shd w:val="clear" w:color="auto" w:fill="auto"/>
            <w:noWrap/>
            <w:vAlign w:val="center"/>
          </w:tcPr>
          <w:p w:rsidR="000F423A" w:rsidRDefault="000F423A">
            <w:pPr>
              <w:widowControl/>
              <w:ind w:firstLineChars="0" w:firstLine="0"/>
              <w:jc w:val="left"/>
              <w:rPr>
                <w:rFonts w:ascii="宋体" w:hAnsi="宋体" w:cs="宋体"/>
                <w:color w:val="000000"/>
                <w:kern w:val="0"/>
                <w:sz w:val="22"/>
              </w:rPr>
            </w:pPr>
          </w:p>
        </w:tc>
        <w:tc>
          <w:tcPr>
            <w:tcW w:w="310" w:type="dxa"/>
            <w:vMerge/>
            <w:tcBorders>
              <w:left w:val="single" w:sz="4" w:space="0" w:color="auto"/>
              <w:right w:val="single" w:sz="4" w:space="0" w:color="auto"/>
            </w:tcBorders>
            <w:vAlign w:val="center"/>
          </w:tcPr>
          <w:p w:rsidR="000F423A" w:rsidRDefault="000F423A">
            <w:pPr>
              <w:widowControl/>
              <w:ind w:firstLineChars="0" w:firstLine="0"/>
              <w:jc w:val="left"/>
              <w:rPr>
                <w:rFonts w:ascii="宋体" w:hAnsi="宋体" w:cs="宋体"/>
                <w:color w:val="000000"/>
                <w:kern w:val="0"/>
                <w:sz w:val="22"/>
              </w:rPr>
            </w:pPr>
          </w:p>
        </w:tc>
        <w:tc>
          <w:tcPr>
            <w:tcW w:w="412" w:type="dxa"/>
            <w:tcBorders>
              <w:top w:val="nil"/>
              <w:left w:val="nil"/>
              <w:bottom w:val="single" w:sz="4" w:space="0" w:color="auto"/>
              <w:right w:val="single" w:sz="4" w:space="0" w:color="auto"/>
            </w:tcBorders>
            <w:shd w:val="clear" w:color="auto" w:fill="auto"/>
            <w:noWrap/>
            <w:vAlign w:val="center"/>
          </w:tcPr>
          <w:p w:rsidR="000F423A" w:rsidRDefault="00FB2AD6">
            <w:pPr>
              <w:widowControl/>
              <w:ind w:firstLineChars="0" w:firstLine="0"/>
              <w:jc w:val="right"/>
              <w:rPr>
                <w:rFonts w:ascii="宋体" w:hAnsi="宋体" w:cs="宋体"/>
                <w:color w:val="000000"/>
                <w:kern w:val="0"/>
                <w:sz w:val="22"/>
              </w:rPr>
            </w:pPr>
            <w:r>
              <w:rPr>
                <w:rFonts w:ascii="宋体" w:hAnsi="宋体" w:cs="宋体" w:hint="eastAsia"/>
                <w:color w:val="000000"/>
                <w:kern w:val="0"/>
                <w:sz w:val="22"/>
              </w:rPr>
              <w:t>1</w:t>
            </w:r>
          </w:p>
        </w:tc>
        <w:tc>
          <w:tcPr>
            <w:tcW w:w="1688" w:type="dxa"/>
            <w:tcBorders>
              <w:top w:val="nil"/>
              <w:left w:val="nil"/>
              <w:bottom w:val="single" w:sz="4" w:space="0" w:color="auto"/>
              <w:right w:val="single" w:sz="4" w:space="0" w:color="auto"/>
            </w:tcBorders>
            <w:shd w:val="clear" w:color="auto" w:fill="auto"/>
            <w:noWrap/>
            <w:vAlign w:val="center"/>
          </w:tcPr>
          <w:p w:rsidR="000F423A" w:rsidRDefault="00FB2AD6">
            <w:pPr>
              <w:widowControl/>
              <w:ind w:firstLineChars="0" w:firstLine="0"/>
              <w:jc w:val="left"/>
              <w:rPr>
                <w:rFonts w:ascii="宋体" w:hAnsi="宋体" w:cs="宋体"/>
                <w:color w:val="000000"/>
                <w:kern w:val="0"/>
                <w:sz w:val="22"/>
              </w:rPr>
            </w:pPr>
            <w:r>
              <w:rPr>
                <w:rFonts w:ascii="宋体" w:hAnsi="宋体" w:cs="宋体" w:hint="eastAsia"/>
                <w:color w:val="000000"/>
                <w:kern w:val="0"/>
                <w:sz w:val="22"/>
              </w:rPr>
              <w:t>VOC处理</w:t>
            </w:r>
          </w:p>
        </w:tc>
      </w:tr>
      <w:tr w:rsidR="000F423A">
        <w:trPr>
          <w:trHeight w:val="288"/>
        </w:trPr>
        <w:tc>
          <w:tcPr>
            <w:tcW w:w="371" w:type="dxa"/>
            <w:vMerge/>
            <w:tcBorders>
              <w:top w:val="single" w:sz="4" w:space="0" w:color="auto"/>
              <w:left w:val="single" w:sz="4" w:space="0" w:color="auto"/>
              <w:bottom w:val="single" w:sz="4" w:space="0" w:color="000000"/>
              <w:right w:val="nil"/>
            </w:tcBorders>
            <w:vAlign w:val="center"/>
          </w:tcPr>
          <w:p w:rsidR="000F423A" w:rsidRDefault="000F423A">
            <w:pPr>
              <w:widowControl/>
              <w:ind w:firstLineChars="0" w:firstLine="0"/>
              <w:jc w:val="left"/>
              <w:rPr>
                <w:rFonts w:ascii="宋体" w:hAnsi="宋体" w:cs="宋体"/>
                <w:color w:val="000000"/>
                <w:kern w:val="0"/>
                <w:sz w:val="22"/>
              </w:rPr>
            </w:pPr>
          </w:p>
        </w:tc>
        <w:tc>
          <w:tcPr>
            <w:tcW w:w="415" w:type="dxa"/>
            <w:tcBorders>
              <w:top w:val="nil"/>
              <w:left w:val="single" w:sz="4" w:space="0" w:color="auto"/>
              <w:bottom w:val="single" w:sz="4" w:space="0" w:color="auto"/>
              <w:right w:val="single" w:sz="4" w:space="0" w:color="auto"/>
            </w:tcBorders>
            <w:shd w:val="clear" w:color="auto" w:fill="auto"/>
            <w:noWrap/>
            <w:vAlign w:val="center"/>
          </w:tcPr>
          <w:p w:rsidR="000F423A" w:rsidRDefault="00FB2AD6">
            <w:pPr>
              <w:widowControl/>
              <w:ind w:firstLineChars="0" w:firstLine="0"/>
              <w:jc w:val="center"/>
              <w:rPr>
                <w:rFonts w:ascii="宋体" w:hAnsi="宋体" w:cs="宋体"/>
                <w:color w:val="000000"/>
                <w:kern w:val="0"/>
                <w:sz w:val="22"/>
              </w:rPr>
            </w:pPr>
            <w:r>
              <w:rPr>
                <w:rFonts w:ascii="宋体" w:hAnsi="宋体" w:cs="宋体" w:hint="eastAsia"/>
                <w:color w:val="000000"/>
                <w:kern w:val="0"/>
                <w:sz w:val="22"/>
              </w:rPr>
              <w:t>2</w:t>
            </w:r>
          </w:p>
        </w:tc>
        <w:tc>
          <w:tcPr>
            <w:tcW w:w="1960" w:type="dxa"/>
            <w:tcBorders>
              <w:top w:val="nil"/>
              <w:left w:val="nil"/>
              <w:bottom w:val="single" w:sz="4" w:space="0" w:color="auto"/>
              <w:right w:val="single" w:sz="4" w:space="0" w:color="auto"/>
            </w:tcBorders>
            <w:shd w:val="clear" w:color="auto" w:fill="auto"/>
            <w:noWrap/>
            <w:vAlign w:val="center"/>
          </w:tcPr>
          <w:p w:rsidR="000F423A" w:rsidRDefault="00FB2AD6">
            <w:pPr>
              <w:widowControl/>
              <w:ind w:firstLineChars="0" w:firstLine="0"/>
              <w:jc w:val="left"/>
              <w:rPr>
                <w:rFonts w:ascii="宋体" w:hAnsi="宋体" w:cs="宋体"/>
                <w:color w:val="000000"/>
                <w:kern w:val="0"/>
                <w:sz w:val="22"/>
              </w:rPr>
            </w:pPr>
            <w:r>
              <w:rPr>
                <w:rFonts w:ascii="宋体" w:hAnsi="宋体" w:cs="宋体" w:hint="eastAsia"/>
                <w:color w:val="000000"/>
                <w:kern w:val="0"/>
                <w:sz w:val="22"/>
              </w:rPr>
              <w:t>生活用水进水</w:t>
            </w:r>
          </w:p>
        </w:tc>
        <w:tc>
          <w:tcPr>
            <w:tcW w:w="240" w:type="dxa"/>
            <w:tcBorders>
              <w:top w:val="nil"/>
              <w:left w:val="nil"/>
              <w:bottom w:val="nil"/>
              <w:right w:val="nil"/>
            </w:tcBorders>
            <w:shd w:val="clear" w:color="auto" w:fill="auto"/>
            <w:noWrap/>
            <w:vAlign w:val="center"/>
          </w:tcPr>
          <w:p w:rsidR="000F423A" w:rsidRDefault="00FB2AD6">
            <w:pPr>
              <w:widowControl/>
              <w:ind w:firstLineChars="0" w:firstLine="0"/>
              <w:jc w:val="left"/>
              <w:rPr>
                <w:rFonts w:ascii="宋体" w:hAnsi="宋体" w:cs="宋体"/>
                <w:color w:val="000000"/>
                <w:kern w:val="0"/>
                <w:sz w:val="22"/>
              </w:rPr>
            </w:pPr>
            <w:r>
              <w:rPr>
                <w:rFonts w:ascii="宋体" w:hAnsi="宋体" w:cs="宋体" w:hint="eastAsia"/>
                <w:color w:val="000000"/>
                <w:kern w:val="0"/>
                <w:sz w:val="22"/>
              </w:rPr>
              <w:t xml:space="preserve">　</w:t>
            </w:r>
          </w:p>
        </w:tc>
        <w:tc>
          <w:tcPr>
            <w:tcW w:w="347" w:type="dxa"/>
            <w:vMerge/>
            <w:tcBorders>
              <w:top w:val="single" w:sz="4" w:space="0" w:color="auto"/>
              <w:left w:val="single" w:sz="4" w:space="0" w:color="auto"/>
              <w:bottom w:val="single" w:sz="4" w:space="0" w:color="000000"/>
              <w:right w:val="single" w:sz="4" w:space="0" w:color="auto"/>
            </w:tcBorders>
            <w:vAlign w:val="center"/>
          </w:tcPr>
          <w:p w:rsidR="000F423A" w:rsidRDefault="000F423A">
            <w:pPr>
              <w:widowControl/>
              <w:ind w:firstLineChars="0" w:firstLine="0"/>
              <w:jc w:val="left"/>
              <w:rPr>
                <w:rFonts w:ascii="宋体" w:hAnsi="宋体" w:cs="宋体"/>
                <w:color w:val="000000"/>
                <w:kern w:val="0"/>
                <w:sz w:val="22"/>
              </w:rPr>
            </w:pPr>
          </w:p>
        </w:tc>
        <w:tc>
          <w:tcPr>
            <w:tcW w:w="425" w:type="dxa"/>
            <w:tcBorders>
              <w:top w:val="nil"/>
              <w:left w:val="nil"/>
              <w:bottom w:val="single" w:sz="4" w:space="0" w:color="auto"/>
              <w:right w:val="single" w:sz="4" w:space="0" w:color="auto"/>
            </w:tcBorders>
            <w:shd w:val="clear" w:color="auto" w:fill="auto"/>
            <w:noWrap/>
            <w:vAlign w:val="center"/>
          </w:tcPr>
          <w:p w:rsidR="000F423A" w:rsidRDefault="00FB2AD6">
            <w:pPr>
              <w:widowControl/>
              <w:ind w:firstLineChars="0" w:firstLine="0"/>
              <w:jc w:val="center"/>
              <w:rPr>
                <w:rFonts w:ascii="宋体" w:hAnsi="宋体" w:cs="宋体"/>
                <w:color w:val="000000"/>
                <w:kern w:val="0"/>
                <w:sz w:val="22"/>
              </w:rPr>
            </w:pPr>
            <w:r>
              <w:rPr>
                <w:rFonts w:ascii="宋体" w:hAnsi="宋体" w:cs="宋体" w:hint="eastAsia"/>
                <w:color w:val="000000"/>
                <w:kern w:val="0"/>
                <w:sz w:val="22"/>
              </w:rPr>
              <w:t>2</w:t>
            </w:r>
          </w:p>
        </w:tc>
        <w:tc>
          <w:tcPr>
            <w:tcW w:w="2038" w:type="dxa"/>
            <w:tcBorders>
              <w:top w:val="nil"/>
              <w:left w:val="nil"/>
              <w:bottom w:val="single" w:sz="4" w:space="0" w:color="auto"/>
              <w:right w:val="single" w:sz="4" w:space="0" w:color="auto"/>
            </w:tcBorders>
            <w:shd w:val="clear" w:color="auto" w:fill="auto"/>
            <w:noWrap/>
            <w:vAlign w:val="center"/>
          </w:tcPr>
          <w:p w:rsidR="000F423A" w:rsidRDefault="00FB2AD6">
            <w:pPr>
              <w:widowControl/>
              <w:ind w:firstLineChars="0" w:firstLine="0"/>
              <w:jc w:val="left"/>
              <w:rPr>
                <w:rFonts w:ascii="宋体" w:hAnsi="宋体" w:cs="宋体"/>
                <w:color w:val="000000"/>
                <w:kern w:val="0"/>
                <w:sz w:val="22"/>
              </w:rPr>
            </w:pPr>
            <w:r>
              <w:rPr>
                <w:rFonts w:ascii="宋体" w:hAnsi="宋体" w:cs="宋体" w:hint="eastAsia"/>
                <w:color w:val="000000"/>
                <w:kern w:val="0"/>
                <w:sz w:val="22"/>
              </w:rPr>
              <w:t>生活用电</w:t>
            </w:r>
          </w:p>
        </w:tc>
        <w:tc>
          <w:tcPr>
            <w:tcW w:w="240" w:type="dxa"/>
            <w:tcBorders>
              <w:top w:val="nil"/>
              <w:left w:val="nil"/>
              <w:bottom w:val="nil"/>
              <w:right w:val="nil"/>
            </w:tcBorders>
            <w:shd w:val="clear" w:color="auto" w:fill="auto"/>
            <w:noWrap/>
            <w:vAlign w:val="center"/>
          </w:tcPr>
          <w:p w:rsidR="000F423A" w:rsidRDefault="000F423A">
            <w:pPr>
              <w:widowControl/>
              <w:ind w:firstLineChars="0" w:firstLine="0"/>
              <w:jc w:val="left"/>
              <w:rPr>
                <w:rFonts w:ascii="宋体" w:hAnsi="宋体" w:cs="宋体"/>
                <w:color w:val="000000"/>
                <w:kern w:val="0"/>
                <w:sz w:val="22"/>
              </w:rPr>
            </w:pPr>
          </w:p>
        </w:tc>
        <w:tc>
          <w:tcPr>
            <w:tcW w:w="310" w:type="dxa"/>
            <w:vMerge/>
            <w:tcBorders>
              <w:left w:val="single" w:sz="4" w:space="0" w:color="auto"/>
              <w:right w:val="single" w:sz="4" w:space="0" w:color="auto"/>
            </w:tcBorders>
            <w:vAlign w:val="center"/>
          </w:tcPr>
          <w:p w:rsidR="000F423A" w:rsidRDefault="000F423A">
            <w:pPr>
              <w:widowControl/>
              <w:ind w:firstLineChars="0" w:firstLine="0"/>
              <w:jc w:val="left"/>
              <w:rPr>
                <w:rFonts w:ascii="宋体" w:hAnsi="宋体" w:cs="宋体"/>
                <w:color w:val="000000"/>
                <w:kern w:val="0"/>
                <w:sz w:val="22"/>
              </w:rPr>
            </w:pPr>
          </w:p>
        </w:tc>
        <w:tc>
          <w:tcPr>
            <w:tcW w:w="412" w:type="dxa"/>
            <w:tcBorders>
              <w:top w:val="nil"/>
              <w:left w:val="nil"/>
              <w:bottom w:val="single" w:sz="4" w:space="0" w:color="auto"/>
              <w:right w:val="single" w:sz="4" w:space="0" w:color="auto"/>
            </w:tcBorders>
            <w:shd w:val="clear" w:color="auto" w:fill="auto"/>
            <w:noWrap/>
            <w:vAlign w:val="center"/>
          </w:tcPr>
          <w:p w:rsidR="000F423A" w:rsidRDefault="00FB2AD6">
            <w:pPr>
              <w:widowControl/>
              <w:ind w:firstLineChars="0" w:firstLine="0"/>
              <w:jc w:val="right"/>
              <w:rPr>
                <w:rFonts w:ascii="宋体" w:hAnsi="宋体" w:cs="宋体"/>
                <w:color w:val="000000"/>
                <w:kern w:val="0"/>
                <w:sz w:val="22"/>
              </w:rPr>
            </w:pPr>
            <w:r>
              <w:rPr>
                <w:rFonts w:ascii="宋体" w:hAnsi="宋体" w:cs="宋体" w:hint="eastAsia"/>
                <w:color w:val="000000"/>
                <w:kern w:val="0"/>
                <w:sz w:val="22"/>
              </w:rPr>
              <w:t>2</w:t>
            </w:r>
          </w:p>
        </w:tc>
        <w:tc>
          <w:tcPr>
            <w:tcW w:w="1688" w:type="dxa"/>
            <w:tcBorders>
              <w:top w:val="nil"/>
              <w:left w:val="nil"/>
              <w:bottom w:val="single" w:sz="4" w:space="0" w:color="auto"/>
              <w:right w:val="single" w:sz="4" w:space="0" w:color="auto"/>
            </w:tcBorders>
            <w:shd w:val="clear" w:color="auto" w:fill="auto"/>
            <w:noWrap/>
            <w:vAlign w:val="center"/>
          </w:tcPr>
          <w:p w:rsidR="000F423A" w:rsidRDefault="00FB2AD6">
            <w:pPr>
              <w:widowControl/>
              <w:ind w:firstLineChars="0" w:firstLine="0"/>
              <w:jc w:val="left"/>
              <w:rPr>
                <w:rFonts w:ascii="宋体" w:hAnsi="宋体" w:cs="宋体"/>
                <w:color w:val="000000"/>
                <w:kern w:val="0"/>
                <w:sz w:val="22"/>
              </w:rPr>
            </w:pPr>
            <w:r>
              <w:rPr>
                <w:rFonts w:ascii="宋体" w:hAnsi="宋体" w:cs="宋体" w:hint="eastAsia"/>
                <w:color w:val="000000"/>
                <w:kern w:val="0"/>
                <w:sz w:val="22"/>
              </w:rPr>
              <w:t>VOC排放</w:t>
            </w:r>
          </w:p>
        </w:tc>
      </w:tr>
      <w:tr w:rsidR="000F423A">
        <w:trPr>
          <w:trHeight w:val="288"/>
        </w:trPr>
        <w:tc>
          <w:tcPr>
            <w:tcW w:w="371" w:type="dxa"/>
            <w:vMerge/>
            <w:tcBorders>
              <w:top w:val="single" w:sz="4" w:space="0" w:color="auto"/>
              <w:left w:val="single" w:sz="4" w:space="0" w:color="auto"/>
              <w:bottom w:val="single" w:sz="4" w:space="0" w:color="000000"/>
              <w:right w:val="nil"/>
            </w:tcBorders>
            <w:vAlign w:val="center"/>
          </w:tcPr>
          <w:p w:rsidR="000F423A" w:rsidRDefault="000F423A">
            <w:pPr>
              <w:widowControl/>
              <w:ind w:firstLineChars="0" w:firstLine="0"/>
              <w:jc w:val="left"/>
              <w:rPr>
                <w:rFonts w:ascii="宋体" w:hAnsi="宋体" w:cs="宋体"/>
                <w:color w:val="000000"/>
                <w:kern w:val="0"/>
                <w:sz w:val="22"/>
              </w:rPr>
            </w:pPr>
          </w:p>
        </w:tc>
        <w:tc>
          <w:tcPr>
            <w:tcW w:w="415" w:type="dxa"/>
            <w:tcBorders>
              <w:top w:val="nil"/>
              <w:left w:val="single" w:sz="4" w:space="0" w:color="auto"/>
              <w:bottom w:val="single" w:sz="4" w:space="0" w:color="auto"/>
              <w:right w:val="single" w:sz="4" w:space="0" w:color="auto"/>
            </w:tcBorders>
            <w:shd w:val="clear" w:color="auto" w:fill="auto"/>
            <w:noWrap/>
            <w:vAlign w:val="center"/>
          </w:tcPr>
          <w:p w:rsidR="000F423A" w:rsidRDefault="00FB2AD6">
            <w:pPr>
              <w:widowControl/>
              <w:ind w:firstLineChars="0" w:firstLine="0"/>
              <w:jc w:val="center"/>
              <w:rPr>
                <w:rFonts w:ascii="宋体" w:hAnsi="宋体" w:cs="宋体"/>
                <w:color w:val="000000"/>
                <w:kern w:val="0"/>
                <w:sz w:val="22"/>
              </w:rPr>
            </w:pPr>
            <w:r>
              <w:rPr>
                <w:rFonts w:ascii="宋体" w:hAnsi="宋体" w:cs="宋体" w:hint="eastAsia"/>
                <w:color w:val="000000"/>
                <w:kern w:val="0"/>
                <w:sz w:val="22"/>
              </w:rPr>
              <w:t>4</w:t>
            </w:r>
          </w:p>
        </w:tc>
        <w:tc>
          <w:tcPr>
            <w:tcW w:w="1960" w:type="dxa"/>
            <w:tcBorders>
              <w:top w:val="nil"/>
              <w:left w:val="nil"/>
              <w:bottom w:val="single" w:sz="4" w:space="0" w:color="auto"/>
              <w:right w:val="single" w:sz="4" w:space="0" w:color="auto"/>
            </w:tcBorders>
            <w:shd w:val="clear" w:color="auto" w:fill="auto"/>
            <w:noWrap/>
            <w:vAlign w:val="center"/>
          </w:tcPr>
          <w:p w:rsidR="000F423A" w:rsidRDefault="00FB2AD6">
            <w:pPr>
              <w:widowControl/>
              <w:ind w:firstLineChars="0" w:firstLine="0"/>
              <w:jc w:val="left"/>
              <w:rPr>
                <w:rFonts w:ascii="宋体" w:hAnsi="宋体" w:cs="宋体"/>
                <w:color w:val="000000"/>
                <w:kern w:val="0"/>
                <w:sz w:val="22"/>
              </w:rPr>
            </w:pPr>
            <w:r>
              <w:rPr>
                <w:rFonts w:ascii="宋体" w:hAnsi="宋体" w:cs="宋体" w:hint="eastAsia"/>
                <w:color w:val="000000"/>
                <w:kern w:val="0"/>
                <w:sz w:val="22"/>
              </w:rPr>
              <w:t>污水站出水</w:t>
            </w:r>
          </w:p>
        </w:tc>
        <w:tc>
          <w:tcPr>
            <w:tcW w:w="240" w:type="dxa"/>
            <w:tcBorders>
              <w:top w:val="nil"/>
              <w:left w:val="nil"/>
              <w:bottom w:val="nil"/>
              <w:right w:val="nil"/>
            </w:tcBorders>
            <w:shd w:val="clear" w:color="auto" w:fill="auto"/>
            <w:noWrap/>
            <w:vAlign w:val="center"/>
          </w:tcPr>
          <w:p w:rsidR="000F423A" w:rsidRDefault="00FB2AD6">
            <w:pPr>
              <w:widowControl/>
              <w:ind w:firstLineChars="0" w:firstLine="0"/>
              <w:jc w:val="left"/>
              <w:rPr>
                <w:rFonts w:ascii="宋体" w:hAnsi="宋体" w:cs="宋体"/>
                <w:color w:val="000000"/>
                <w:kern w:val="0"/>
                <w:sz w:val="22"/>
              </w:rPr>
            </w:pPr>
            <w:r>
              <w:rPr>
                <w:rFonts w:ascii="宋体" w:hAnsi="宋体" w:cs="宋体" w:hint="eastAsia"/>
                <w:color w:val="000000"/>
                <w:kern w:val="0"/>
                <w:sz w:val="22"/>
              </w:rPr>
              <w:t xml:space="preserve">　</w:t>
            </w:r>
          </w:p>
        </w:tc>
        <w:tc>
          <w:tcPr>
            <w:tcW w:w="347" w:type="dxa"/>
            <w:vMerge/>
            <w:tcBorders>
              <w:top w:val="single" w:sz="4" w:space="0" w:color="auto"/>
              <w:left w:val="single" w:sz="4" w:space="0" w:color="auto"/>
              <w:bottom w:val="single" w:sz="4" w:space="0" w:color="000000"/>
              <w:right w:val="single" w:sz="4" w:space="0" w:color="auto"/>
            </w:tcBorders>
            <w:vAlign w:val="center"/>
          </w:tcPr>
          <w:p w:rsidR="000F423A" w:rsidRDefault="000F423A">
            <w:pPr>
              <w:widowControl/>
              <w:ind w:firstLineChars="0" w:firstLine="0"/>
              <w:jc w:val="left"/>
              <w:rPr>
                <w:rFonts w:ascii="宋体" w:hAnsi="宋体" w:cs="宋体"/>
                <w:color w:val="000000"/>
                <w:kern w:val="0"/>
                <w:sz w:val="22"/>
              </w:rPr>
            </w:pPr>
          </w:p>
        </w:tc>
        <w:tc>
          <w:tcPr>
            <w:tcW w:w="425" w:type="dxa"/>
            <w:tcBorders>
              <w:top w:val="nil"/>
              <w:left w:val="nil"/>
              <w:bottom w:val="single" w:sz="4" w:space="0" w:color="auto"/>
              <w:right w:val="single" w:sz="4" w:space="0" w:color="auto"/>
            </w:tcBorders>
            <w:shd w:val="clear" w:color="auto" w:fill="auto"/>
            <w:noWrap/>
            <w:vAlign w:val="center"/>
          </w:tcPr>
          <w:p w:rsidR="000F423A" w:rsidRDefault="00FB2AD6">
            <w:pPr>
              <w:widowControl/>
              <w:ind w:firstLineChars="0" w:firstLine="0"/>
              <w:jc w:val="center"/>
              <w:rPr>
                <w:rFonts w:ascii="宋体" w:hAnsi="宋体" w:cs="宋体"/>
                <w:color w:val="000000"/>
                <w:kern w:val="0"/>
                <w:sz w:val="22"/>
              </w:rPr>
            </w:pPr>
            <w:r>
              <w:rPr>
                <w:rFonts w:ascii="宋体" w:hAnsi="宋体" w:cs="宋体" w:hint="eastAsia"/>
                <w:color w:val="000000"/>
                <w:kern w:val="0"/>
                <w:sz w:val="22"/>
              </w:rPr>
              <w:t>3</w:t>
            </w:r>
          </w:p>
        </w:tc>
        <w:tc>
          <w:tcPr>
            <w:tcW w:w="2038" w:type="dxa"/>
            <w:tcBorders>
              <w:top w:val="nil"/>
              <w:left w:val="nil"/>
              <w:bottom w:val="single" w:sz="4" w:space="0" w:color="auto"/>
              <w:right w:val="single" w:sz="4" w:space="0" w:color="auto"/>
            </w:tcBorders>
            <w:shd w:val="clear" w:color="auto" w:fill="auto"/>
            <w:noWrap/>
            <w:vAlign w:val="center"/>
          </w:tcPr>
          <w:p w:rsidR="000F423A" w:rsidRDefault="00FB2AD6">
            <w:pPr>
              <w:widowControl/>
              <w:ind w:firstLineChars="0" w:firstLine="0"/>
              <w:jc w:val="left"/>
              <w:rPr>
                <w:rFonts w:ascii="宋体" w:hAnsi="宋体" w:cs="宋体"/>
                <w:color w:val="000000"/>
                <w:kern w:val="0"/>
                <w:sz w:val="22"/>
              </w:rPr>
            </w:pPr>
            <w:r>
              <w:rPr>
                <w:rFonts w:ascii="宋体" w:hAnsi="宋体" w:cs="宋体" w:hint="eastAsia"/>
                <w:color w:val="000000"/>
                <w:kern w:val="0"/>
                <w:sz w:val="22"/>
              </w:rPr>
              <w:t>涉气生产环节用电</w:t>
            </w:r>
          </w:p>
        </w:tc>
        <w:tc>
          <w:tcPr>
            <w:tcW w:w="240" w:type="dxa"/>
            <w:tcBorders>
              <w:top w:val="nil"/>
              <w:left w:val="nil"/>
              <w:bottom w:val="nil"/>
              <w:right w:val="nil"/>
            </w:tcBorders>
            <w:shd w:val="clear" w:color="auto" w:fill="auto"/>
            <w:noWrap/>
            <w:vAlign w:val="center"/>
          </w:tcPr>
          <w:p w:rsidR="000F423A" w:rsidRDefault="000F423A">
            <w:pPr>
              <w:widowControl/>
              <w:ind w:firstLineChars="0" w:firstLine="0"/>
              <w:jc w:val="left"/>
              <w:rPr>
                <w:rFonts w:ascii="宋体" w:hAnsi="宋体" w:cs="宋体"/>
                <w:color w:val="000000"/>
                <w:kern w:val="0"/>
                <w:sz w:val="22"/>
              </w:rPr>
            </w:pPr>
          </w:p>
        </w:tc>
        <w:tc>
          <w:tcPr>
            <w:tcW w:w="310" w:type="dxa"/>
            <w:vMerge/>
            <w:tcBorders>
              <w:left w:val="single" w:sz="4" w:space="0" w:color="auto"/>
              <w:right w:val="single" w:sz="4" w:space="0" w:color="auto"/>
            </w:tcBorders>
            <w:vAlign w:val="center"/>
          </w:tcPr>
          <w:p w:rsidR="000F423A" w:rsidRDefault="000F423A">
            <w:pPr>
              <w:widowControl/>
              <w:ind w:firstLineChars="0" w:firstLine="0"/>
              <w:jc w:val="left"/>
              <w:rPr>
                <w:rFonts w:ascii="宋体" w:hAnsi="宋体" w:cs="宋体"/>
                <w:color w:val="000000"/>
                <w:kern w:val="0"/>
                <w:sz w:val="22"/>
              </w:rPr>
            </w:pPr>
          </w:p>
        </w:tc>
        <w:tc>
          <w:tcPr>
            <w:tcW w:w="412" w:type="dxa"/>
            <w:tcBorders>
              <w:top w:val="nil"/>
              <w:left w:val="nil"/>
              <w:bottom w:val="single" w:sz="4" w:space="0" w:color="auto"/>
              <w:right w:val="single" w:sz="4" w:space="0" w:color="auto"/>
            </w:tcBorders>
            <w:shd w:val="clear" w:color="auto" w:fill="auto"/>
            <w:noWrap/>
            <w:vAlign w:val="center"/>
          </w:tcPr>
          <w:p w:rsidR="000F423A" w:rsidRDefault="00FB2AD6">
            <w:pPr>
              <w:widowControl/>
              <w:ind w:firstLineChars="0" w:firstLine="0"/>
              <w:jc w:val="right"/>
              <w:rPr>
                <w:rFonts w:ascii="宋体" w:hAnsi="宋体" w:cs="宋体"/>
                <w:color w:val="000000"/>
                <w:kern w:val="0"/>
                <w:sz w:val="22"/>
              </w:rPr>
            </w:pPr>
            <w:r>
              <w:rPr>
                <w:rFonts w:ascii="宋体" w:hAnsi="宋体" w:cs="宋体" w:hint="eastAsia"/>
                <w:color w:val="000000"/>
                <w:kern w:val="0"/>
                <w:sz w:val="22"/>
              </w:rPr>
              <w:t>3</w:t>
            </w:r>
          </w:p>
        </w:tc>
        <w:tc>
          <w:tcPr>
            <w:tcW w:w="1688" w:type="dxa"/>
            <w:tcBorders>
              <w:top w:val="nil"/>
              <w:left w:val="nil"/>
              <w:bottom w:val="single" w:sz="4" w:space="0" w:color="auto"/>
              <w:right w:val="single" w:sz="4" w:space="0" w:color="auto"/>
            </w:tcBorders>
            <w:shd w:val="clear" w:color="auto" w:fill="auto"/>
            <w:noWrap/>
            <w:vAlign w:val="center"/>
          </w:tcPr>
          <w:p w:rsidR="000F423A" w:rsidRDefault="00FB2AD6">
            <w:pPr>
              <w:widowControl/>
              <w:ind w:firstLineChars="0" w:firstLine="0"/>
              <w:jc w:val="left"/>
              <w:rPr>
                <w:rFonts w:ascii="宋体" w:hAnsi="宋体" w:cs="宋体"/>
                <w:color w:val="000000"/>
                <w:kern w:val="0"/>
                <w:sz w:val="22"/>
              </w:rPr>
            </w:pPr>
            <w:r>
              <w:rPr>
                <w:rFonts w:ascii="宋体" w:hAnsi="宋体" w:cs="宋体" w:hint="eastAsia"/>
                <w:color w:val="000000"/>
                <w:kern w:val="0"/>
                <w:sz w:val="22"/>
              </w:rPr>
              <w:t>油烟产生</w:t>
            </w:r>
          </w:p>
        </w:tc>
      </w:tr>
      <w:tr w:rsidR="000F423A">
        <w:trPr>
          <w:trHeight w:val="288"/>
        </w:trPr>
        <w:tc>
          <w:tcPr>
            <w:tcW w:w="371" w:type="dxa"/>
            <w:vMerge/>
            <w:tcBorders>
              <w:top w:val="single" w:sz="4" w:space="0" w:color="auto"/>
              <w:left w:val="single" w:sz="4" w:space="0" w:color="auto"/>
              <w:bottom w:val="single" w:sz="4" w:space="0" w:color="000000"/>
              <w:right w:val="nil"/>
            </w:tcBorders>
            <w:vAlign w:val="center"/>
          </w:tcPr>
          <w:p w:rsidR="000F423A" w:rsidRDefault="000F423A">
            <w:pPr>
              <w:widowControl/>
              <w:ind w:firstLineChars="0" w:firstLine="0"/>
              <w:jc w:val="left"/>
              <w:rPr>
                <w:rFonts w:ascii="宋体" w:hAnsi="宋体" w:cs="宋体"/>
                <w:color w:val="000000"/>
                <w:kern w:val="0"/>
                <w:sz w:val="22"/>
              </w:rPr>
            </w:pPr>
          </w:p>
        </w:tc>
        <w:tc>
          <w:tcPr>
            <w:tcW w:w="415" w:type="dxa"/>
            <w:tcBorders>
              <w:top w:val="nil"/>
              <w:left w:val="single" w:sz="4" w:space="0" w:color="auto"/>
              <w:bottom w:val="single" w:sz="4" w:space="0" w:color="auto"/>
              <w:right w:val="single" w:sz="4" w:space="0" w:color="auto"/>
            </w:tcBorders>
            <w:shd w:val="clear" w:color="auto" w:fill="auto"/>
            <w:noWrap/>
            <w:vAlign w:val="center"/>
          </w:tcPr>
          <w:p w:rsidR="000F423A" w:rsidRDefault="00FB2AD6">
            <w:pPr>
              <w:widowControl/>
              <w:ind w:firstLineChars="0" w:firstLine="0"/>
              <w:jc w:val="center"/>
              <w:rPr>
                <w:rFonts w:ascii="宋体" w:hAnsi="宋体" w:cs="宋体"/>
                <w:color w:val="000000"/>
                <w:kern w:val="0"/>
                <w:sz w:val="22"/>
              </w:rPr>
            </w:pPr>
            <w:r>
              <w:rPr>
                <w:rFonts w:ascii="宋体" w:hAnsi="宋体" w:cs="宋体" w:hint="eastAsia"/>
                <w:color w:val="000000"/>
                <w:kern w:val="0"/>
                <w:sz w:val="22"/>
              </w:rPr>
              <w:t>5</w:t>
            </w:r>
          </w:p>
        </w:tc>
        <w:tc>
          <w:tcPr>
            <w:tcW w:w="1960" w:type="dxa"/>
            <w:tcBorders>
              <w:top w:val="nil"/>
              <w:left w:val="nil"/>
              <w:bottom w:val="single" w:sz="4" w:space="0" w:color="auto"/>
              <w:right w:val="single" w:sz="4" w:space="0" w:color="auto"/>
            </w:tcBorders>
            <w:shd w:val="clear" w:color="auto" w:fill="auto"/>
            <w:noWrap/>
            <w:vAlign w:val="center"/>
          </w:tcPr>
          <w:p w:rsidR="000F423A" w:rsidRDefault="00FB2AD6">
            <w:pPr>
              <w:widowControl/>
              <w:ind w:firstLineChars="0" w:firstLine="0"/>
              <w:jc w:val="left"/>
              <w:rPr>
                <w:rFonts w:ascii="宋体" w:hAnsi="宋体" w:cs="宋体"/>
                <w:color w:val="000000"/>
                <w:kern w:val="0"/>
                <w:sz w:val="22"/>
              </w:rPr>
            </w:pPr>
            <w:r>
              <w:rPr>
                <w:rFonts w:ascii="宋体" w:hAnsi="宋体" w:cs="宋体" w:hint="eastAsia"/>
                <w:color w:val="000000"/>
                <w:kern w:val="0"/>
                <w:sz w:val="22"/>
              </w:rPr>
              <w:t>回用水产生</w:t>
            </w:r>
          </w:p>
        </w:tc>
        <w:tc>
          <w:tcPr>
            <w:tcW w:w="240" w:type="dxa"/>
            <w:tcBorders>
              <w:top w:val="nil"/>
              <w:left w:val="nil"/>
              <w:bottom w:val="nil"/>
              <w:right w:val="nil"/>
            </w:tcBorders>
            <w:shd w:val="clear" w:color="auto" w:fill="auto"/>
            <w:noWrap/>
            <w:vAlign w:val="center"/>
          </w:tcPr>
          <w:p w:rsidR="000F423A" w:rsidRDefault="00FB2AD6">
            <w:pPr>
              <w:widowControl/>
              <w:ind w:firstLineChars="0" w:firstLine="0"/>
              <w:jc w:val="left"/>
              <w:rPr>
                <w:rFonts w:ascii="宋体" w:hAnsi="宋体" w:cs="宋体"/>
                <w:color w:val="000000"/>
                <w:kern w:val="0"/>
                <w:sz w:val="22"/>
              </w:rPr>
            </w:pPr>
            <w:r>
              <w:rPr>
                <w:rFonts w:ascii="宋体" w:hAnsi="宋体" w:cs="宋体" w:hint="eastAsia"/>
                <w:color w:val="000000"/>
                <w:kern w:val="0"/>
                <w:sz w:val="22"/>
              </w:rPr>
              <w:t xml:space="preserve">　</w:t>
            </w:r>
          </w:p>
        </w:tc>
        <w:tc>
          <w:tcPr>
            <w:tcW w:w="347" w:type="dxa"/>
            <w:vMerge/>
            <w:tcBorders>
              <w:top w:val="single" w:sz="4" w:space="0" w:color="auto"/>
              <w:left w:val="single" w:sz="4" w:space="0" w:color="auto"/>
              <w:bottom w:val="single" w:sz="4" w:space="0" w:color="000000"/>
              <w:right w:val="single" w:sz="4" w:space="0" w:color="auto"/>
            </w:tcBorders>
            <w:vAlign w:val="center"/>
          </w:tcPr>
          <w:p w:rsidR="000F423A" w:rsidRDefault="000F423A">
            <w:pPr>
              <w:widowControl/>
              <w:ind w:firstLineChars="0" w:firstLine="0"/>
              <w:jc w:val="left"/>
              <w:rPr>
                <w:rFonts w:ascii="宋体" w:hAnsi="宋体" w:cs="宋体"/>
                <w:color w:val="000000"/>
                <w:kern w:val="0"/>
                <w:sz w:val="22"/>
              </w:rPr>
            </w:pPr>
          </w:p>
        </w:tc>
        <w:tc>
          <w:tcPr>
            <w:tcW w:w="425" w:type="dxa"/>
            <w:tcBorders>
              <w:top w:val="nil"/>
              <w:left w:val="nil"/>
              <w:bottom w:val="single" w:sz="4" w:space="0" w:color="auto"/>
              <w:right w:val="single" w:sz="4" w:space="0" w:color="auto"/>
            </w:tcBorders>
            <w:shd w:val="clear" w:color="auto" w:fill="auto"/>
            <w:noWrap/>
            <w:vAlign w:val="center"/>
          </w:tcPr>
          <w:p w:rsidR="000F423A" w:rsidRDefault="00FB2AD6">
            <w:pPr>
              <w:widowControl/>
              <w:ind w:firstLineChars="0" w:firstLine="0"/>
              <w:jc w:val="center"/>
              <w:rPr>
                <w:rFonts w:ascii="宋体" w:hAnsi="宋体" w:cs="宋体"/>
                <w:color w:val="000000"/>
                <w:kern w:val="0"/>
                <w:sz w:val="22"/>
              </w:rPr>
            </w:pPr>
            <w:r>
              <w:rPr>
                <w:rFonts w:ascii="宋体" w:hAnsi="宋体" w:cs="宋体" w:hint="eastAsia"/>
                <w:color w:val="000000"/>
                <w:kern w:val="0"/>
                <w:sz w:val="22"/>
              </w:rPr>
              <w:t>4</w:t>
            </w:r>
          </w:p>
        </w:tc>
        <w:tc>
          <w:tcPr>
            <w:tcW w:w="2038" w:type="dxa"/>
            <w:tcBorders>
              <w:top w:val="nil"/>
              <w:left w:val="nil"/>
              <w:bottom w:val="single" w:sz="4" w:space="0" w:color="auto"/>
              <w:right w:val="single" w:sz="4" w:space="0" w:color="auto"/>
            </w:tcBorders>
            <w:shd w:val="clear" w:color="auto" w:fill="auto"/>
            <w:noWrap/>
            <w:vAlign w:val="center"/>
          </w:tcPr>
          <w:p w:rsidR="000F423A" w:rsidRDefault="00FB2AD6">
            <w:pPr>
              <w:widowControl/>
              <w:ind w:firstLineChars="0" w:firstLine="0"/>
              <w:jc w:val="left"/>
              <w:rPr>
                <w:rFonts w:ascii="宋体" w:hAnsi="宋体" w:cs="宋体"/>
                <w:color w:val="000000"/>
                <w:kern w:val="0"/>
                <w:sz w:val="22"/>
              </w:rPr>
            </w:pPr>
            <w:r>
              <w:rPr>
                <w:rFonts w:ascii="宋体" w:hAnsi="宋体" w:cs="宋体" w:hint="eastAsia"/>
                <w:color w:val="000000"/>
                <w:kern w:val="0"/>
                <w:sz w:val="22"/>
              </w:rPr>
              <w:t>污水处理环节用电</w:t>
            </w:r>
          </w:p>
        </w:tc>
        <w:tc>
          <w:tcPr>
            <w:tcW w:w="240" w:type="dxa"/>
            <w:tcBorders>
              <w:top w:val="nil"/>
              <w:left w:val="nil"/>
              <w:bottom w:val="nil"/>
              <w:right w:val="nil"/>
            </w:tcBorders>
            <w:shd w:val="clear" w:color="auto" w:fill="auto"/>
            <w:noWrap/>
            <w:vAlign w:val="center"/>
          </w:tcPr>
          <w:p w:rsidR="000F423A" w:rsidRDefault="000F423A">
            <w:pPr>
              <w:widowControl/>
              <w:ind w:firstLineChars="0" w:firstLine="0"/>
              <w:jc w:val="left"/>
              <w:rPr>
                <w:rFonts w:ascii="宋体" w:hAnsi="宋体" w:cs="宋体"/>
                <w:color w:val="000000"/>
                <w:kern w:val="0"/>
                <w:sz w:val="22"/>
              </w:rPr>
            </w:pPr>
          </w:p>
        </w:tc>
        <w:tc>
          <w:tcPr>
            <w:tcW w:w="310" w:type="dxa"/>
            <w:vMerge/>
            <w:tcBorders>
              <w:left w:val="single" w:sz="4" w:space="0" w:color="auto"/>
              <w:right w:val="single" w:sz="4" w:space="0" w:color="auto"/>
            </w:tcBorders>
            <w:vAlign w:val="center"/>
          </w:tcPr>
          <w:p w:rsidR="000F423A" w:rsidRDefault="000F423A">
            <w:pPr>
              <w:widowControl/>
              <w:ind w:firstLineChars="0" w:firstLine="0"/>
              <w:jc w:val="left"/>
              <w:rPr>
                <w:rFonts w:ascii="宋体" w:hAnsi="宋体" w:cs="宋体"/>
                <w:color w:val="000000"/>
                <w:kern w:val="0"/>
                <w:sz w:val="22"/>
              </w:rPr>
            </w:pPr>
          </w:p>
        </w:tc>
        <w:tc>
          <w:tcPr>
            <w:tcW w:w="412" w:type="dxa"/>
            <w:tcBorders>
              <w:top w:val="nil"/>
              <w:left w:val="nil"/>
              <w:bottom w:val="single" w:sz="4" w:space="0" w:color="auto"/>
              <w:right w:val="single" w:sz="4" w:space="0" w:color="auto"/>
            </w:tcBorders>
            <w:shd w:val="clear" w:color="auto" w:fill="auto"/>
            <w:noWrap/>
            <w:vAlign w:val="center"/>
          </w:tcPr>
          <w:p w:rsidR="000F423A" w:rsidRDefault="00FB2AD6">
            <w:pPr>
              <w:widowControl/>
              <w:ind w:firstLineChars="0" w:firstLine="0"/>
              <w:jc w:val="right"/>
              <w:rPr>
                <w:rFonts w:ascii="宋体" w:hAnsi="宋体" w:cs="宋体"/>
                <w:color w:val="000000"/>
                <w:kern w:val="0"/>
                <w:sz w:val="22"/>
              </w:rPr>
            </w:pPr>
            <w:r>
              <w:rPr>
                <w:rFonts w:ascii="宋体" w:hAnsi="宋体" w:cs="宋体" w:hint="eastAsia"/>
                <w:color w:val="000000"/>
                <w:kern w:val="0"/>
                <w:sz w:val="22"/>
              </w:rPr>
              <w:t>4</w:t>
            </w:r>
          </w:p>
        </w:tc>
        <w:tc>
          <w:tcPr>
            <w:tcW w:w="1688" w:type="dxa"/>
            <w:tcBorders>
              <w:top w:val="nil"/>
              <w:left w:val="nil"/>
              <w:bottom w:val="single" w:sz="4" w:space="0" w:color="auto"/>
              <w:right w:val="single" w:sz="4" w:space="0" w:color="auto"/>
            </w:tcBorders>
            <w:shd w:val="clear" w:color="auto" w:fill="auto"/>
            <w:noWrap/>
            <w:vAlign w:val="center"/>
          </w:tcPr>
          <w:p w:rsidR="000F423A" w:rsidRDefault="00FB2AD6">
            <w:pPr>
              <w:widowControl/>
              <w:ind w:firstLineChars="0" w:firstLine="0"/>
              <w:jc w:val="left"/>
              <w:rPr>
                <w:rFonts w:ascii="宋体" w:hAnsi="宋体" w:cs="宋体"/>
                <w:color w:val="000000"/>
                <w:kern w:val="0"/>
                <w:sz w:val="22"/>
              </w:rPr>
            </w:pPr>
            <w:r>
              <w:rPr>
                <w:rFonts w:ascii="宋体" w:hAnsi="宋体" w:cs="宋体" w:hint="eastAsia"/>
                <w:color w:val="000000"/>
                <w:kern w:val="0"/>
                <w:sz w:val="22"/>
              </w:rPr>
              <w:t>油烟处理</w:t>
            </w:r>
          </w:p>
        </w:tc>
      </w:tr>
      <w:tr w:rsidR="000F423A">
        <w:trPr>
          <w:trHeight w:val="288"/>
        </w:trPr>
        <w:tc>
          <w:tcPr>
            <w:tcW w:w="371" w:type="dxa"/>
            <w:vMerge/>
            <w:tcBorders>
              <w:top w:val="single" w:sz="4" w:space="0" w:color="auto"/>
              <w:left w:val="single" w:sz="4" w:space="0" w:color="auto"/>
              <w:bottom w:val="single" w:sz="4" w:space="0" w:color="000000"/>
              <w:right w:val="nil"/>
            </w:tcBorders>
            <w:vAlign w:val="center"/>
          </w:tcPr>
          <w:p w:rsidR="000F423A" w:rsidRDefault="000F423A">
            <w:pPr>
              <w:widowControl/>
              <w:ind w:firstLineChars="0" w:firstLine="0"/>
              <w:jc w:val="left"/>
              <w:rPr>
                <w:rFonts w:ascii="宋体" w:hAnsi="宋体" w:cs="宋体"/>
                <w:color w:val="000000"/>
                <w:kern w:val="0"/>
                <w:sz w:val="22"/>
              </w:rPr>
            </w:pPr>
          </w:p>
        </w:tc>
        <w:tc>
          <w:tcPr>
            <w:tcW w:w="415" w:type="dxa"/>
            <w:tcBorders>
              <w:top w:val="nil"/>
              <w:left w:val="single" w:sz="4" w:space="0" w:color="auto"/>
              <w:bottom w:val="single" w:sz="4" w:space="0" w:color="auto"/>
              <w:right w:val="single" w:sz="4" w:space="0" w:color="auto"/>
            </w:tcBorders>
            <w:shd w:val="clear" w:color="auto" w:fill="auto"/>
            <w:noWrap/>
            <w:vAlign w:val="center"/>
          </w:tcPr>
          <w:p w:rsidR="000F423A" w:rsidRDefault="00FB2AD6">
            <w:pPr>
              <w:widowControl/>
              <w:ind w:firstLineChars="0" w:firstLine="0"/>
              <w:jc w:val="center"/>
              <w:rPr>
                <w:rFonts w:ascii="宋体" w:hAnsi="宋体" w:cs="宋体"/>
                <w:color w:val="000000"/>
                <w:kern w:val="0"/>
                <w:sz w:val="22"/>
              </w:rPr>
            </w:pPr>
            <w:r>
              <w:rPr>
                <w:rFonts w:ascii="宋体" w:hAnsi="宋体" w:cs="宋体" w:hint="eastAsia"/>
                <w:color w:val="000000"/>
                <w:kern w:val="0"/>
                <w:sz w:val="22"/>
              </w:rPr>
              <w:t>6</w:t>
            </w:r>
          </w:p>
        </w:tc>
        <w:tc>
          <w:tcPr>
            <w:tcW w:w="1960" w:type="dxa"/>
            <w:tcBorders>
              <w:top w:val="nil"/>
              <w:left w:val="nil"/>
              <w:bottom w:val="single" w:sz="4" w:space="0" w:color="auto"/>
              <w:right w:val="single" w:sz="4" w:space="0" w:color="auto"/>
            </w:tcBorders>
            <w:shd w:val="clear" w:color="auto" w:fill="auto"/>
            <w:noWrap/>
            <w:vAlign w:val="center"/>
          </w:tcPr>
          <w:p w:rsidR="000F423A" w:rsidRDefault="00FB2AD6">
            <w:pPr>
              <w:widowControl/>
              <w:ind w:firstLineChars="0" w:firstLine="0"/>
              <w:jc w:val="left"/>
              <w:rPr>
                <w:rFonts w:ascii="宋体" w:hAnsi="宋体" w:cs="宋体"/>
                <w:color w:val="000000"/>
                <w:kern w:val="0"/>
                <w:sz w:val="22"/>
              </w:rPr>
            </w:pPr>
            <w:r>
              <w:rPr>
                <w:rFonts w:ascii="宋体" w:hAnsi="宋体" w:cs="宋体" w:hint="eastAsia"/>
                <w:color w:val="000000"/>
                <w:kern w:val="0"/>
                <w:sz w:val="22"/>
              </w:rPr>
              <w:t>回用水使用</w:t>
            </w:r>
          </w:p>
        </w:tc>
        <w:tc>
          <w:tcPr>
            <w:tcW w:w="240" w:type="dxa"/>
            <w:tcBorders>
              <w:top w:val="nil"/>
              <w:left w:val="nil"/>
              <w:bottom w:val="nil"/>
              <w:right w:val="nil"/>
            </w:tcBorders>
            <w:shd w:val="clear" w:color="auto" w:fill="auto"/>
            <w:noWrap/>
            <w:vAlign w:val="center"/>
          </w:tcPr>
          <w:p w:rsidR="000F423A" w:rsidRDefault="00FB2AD6">
            <w:pPr>
              <w:widowControl/>
              <w:ind w:firstLineChars="0" w:firstLine="0"/>
              <w:jc w:val="left"/>
              <w:rPr>
                <w:rFonts w:ascii="宋体" w:hAnsi="宋体" w:cs="宋体"/>
                <w:color w:val="000000"/>
                <w:kern w:val="0"/>
                <w:sz w:val="22"/>
              </w:rPr>
            </w:pPr>
            <w:r>
              <w:rPr>
                <w:rFonts w:ascii="宋体" w:hAnsi="宋体" w:cs="宋体" w:hint="eastAsia"/>
                <w:color w:val="000000"/>
                <w:kern w:val="0"/>
                <w:sz w:val="22"/>
              </w:rPr>
              <w:t xml:space="preserve">　</w:t>
            </w:r>
          </w:p>
        </w:tc>
        <w:tc>
          <w:tcPr>
            <w:tcW w:w="347" w:type="dxa"/>
            <w:vMerge/>
            <w:tcBorders>
              <w:top w:val="single" w:sz="4" w:space="0" w:color="auto"/>
              <w:left w:val="single" w:sz="4" w:space="0" w:color="auto"/>
              <w:bottom w:val="single" w:sz="4" w:space="0" w:color="000000"/>
              <w:right w:val="single" w:sz="4" w:space="0" w:color="auto"/>
            </w:tcBorders>
            <w:vAlign w:val="center"/>
          </w:tcPr>
          <w:p w:rsidR="000F423A" w:rsidRDefault="000F423A">
            <w:pPr>
              <w:widowControl/>
              <w:ind w:firstLineChars="0" w:firstLine="0"/>
              <w:jc w:val="left"/>
              <w:rPr>
                <w:rFonts w:ascii="宋体" w:hAnsi="宋体" w:cs="宋体"/>
                <w:color w:val="000000"/>
                <w:kern w:val="0"/>
                <w:sz w:val="22"/>
              </w:rPr>
            </w:pPr>
          </w:p>
        </w:tc>
        <w:tc>
          <w:tcPr>
            <w:tcW w:w="425" w:type="dxa"/>
            <w:tcBorders>
              <w:top w:val="nil"/>
              <w:left w:val="nil"/>
              <w:bottom w:val="single" w:sz="4" w:space="0" w:color="auto"/>
              <w:right w:val="single" w:sz="4" w:space="0" w:color="auto"/>
            </w:tcBorders>
            <w:shd w:val="clear" w:color="auto" w:fill="auto"/>
            <w:noWrap/>
            <w:vAlign w:val="center"/>
          </w:tcPr>
          <w:p w:rsidR="000F423A" w:rsidRDefault="00FB2AD6">
            <w:pPr>
              <w:widowControl/>
              <w:ind w:firstLineChars="0" w:firstLine="0"/>
              <w:jc w:val="center"/>
              <w:rPr>
                <w:rFonts w:ascii="宋体" w:hAnsi="宋体" w:cs="宋体"/>
                <w:color w:val="000000"/>
                <w:kern w:val="0"/>
                <w:sz w:val="22"/>
              </w:rPr>
            </w:pPr>
            <w:r>
              <w:rPr>
                <w:rFonts w:ascii="宋体" w:hAnsi="宋体" w:cs="宋体" w:hint="eastAsia"/>
                <w:color w:val="000000"/>
                <w:kern w:val="0"/>
                <w:sz w:val="22"/>
              </w:rPr>
              <w:t>5</w:t>
            </w:r>
          </w:p>
        </w:tc>
        <w:tc>
          <w:tcPr>
            <w:tcW w:w="2038" w:type="dxa"/>
            <w:tcBorders>
              <w:top w:val="nil"/>
              <w:left w:val="nil"/>
              <w:bottom w:val="single" w:sz="4" w:space="0" w:color="auto"/>
              <w:right w:val="single" w:sz="4" w:space="0" w:color="auto"/>
            </w:tcBorders>
            <w:shd w:val="clear" w:color="auto" w:fill="auto"/>
            <w:noWrap/>
            <w:vAlign w:val="center"/>
          </w:tcPr>
          <w:p w:rsidR="000F423A" w:rsidRDefault="00FB2AD6">
            <w:pPr>
              <w:widowControl/>
              <w:ind w:firstLineChars="0" w:firstLine="0"/>
              <w:jc w:val="left"/>
              <w:rPr>
                <w:rFonts w:ascii="宋体" w:hAnsi="宋体" w:cs="宋体"/>
                <w:color w:val="000000"/>
                <w:kern w:val="0"/>
                <w:sz w:val="22"/>
              </w:rPr>
            </w:pPr>
            <w:r>
              <w:rPr>
                <w:rFonts w:ascii="宋体" w:hAnsi="宋体" w:cs="宋体" w:hint="eastAsia"/>
                <w:color w:val="000000"/>
                <w:kern w:val="0"/>
                <w:sz w:val="22"/>
              </w:rPr>
              <w:t>污水蒸发系统用电</w:t>
            </w:r>
          </w:p>
        </w:tc>
        <w:tc>
          <w:tcPr>
            <w:tcW w:w="240" w:type="dxa"/>
            <w:tcBorders>
              <w:top w:val="nil"/>
              <w:left w:val="nil"/>
              <w:bottom w:val="nil"/>
              <w:right w:val="nil"/>
            </w:tcBorders>
            <w:shd w:val="clear" w:color="auto" w:fill="auto"/>
            <w:noWrap/>
            <w:vAlign w:val="center"/>
          </w:tcPr>
          <w:p w:rsidR="000F423A" w:rsidRDefault="000F423A">
            <w:pPr>
              <w:widowControl/>
              <w:ind w:firstLineChars="0" w:firstLine="0"/>
              <w:jc w:val="left"/>
              <w:rPr>
                <w:rFonts w:ascii="宋体" w:hAnsi="宋体" w:cs="宋体"/>
                <w:color w:val="000000"/>
                <w:kern w:val="0"/>
                <w:sz w:val="22"/>
              </w:rPr>
            </w:pPr>
          </w:p>
        </w:tc>
        <w:tc>
          <w:tcPr>
            <w:tcW w:w="310" w:type="dxa"/>
            <w:vMerge/>
            <w:tcBorders>
              <w:left w:val="single" w:sz="4" w:space="0" w:color="auto"/>
              <w:right w:val="single" w:sz="4" w:space="0" w:color="auto"/>
            </w:tcBorders>
            <w:vAlign w:val="center"/>
          </w:tcPr>
          <w:p w:rsidR="000F423A" w:rsidRDefault="000F423A">
            <w:pPr>
              <w:widowControl/>
              <w:ind w:firstLineChars="0" w:firstLine="0"/>
              <w:jc w:val="left"/>
              <w:rPr>
                <w:rFonts w:ascii="宋体" w:hAnsi="宋体" w:cs="宋体"/>
                <w:color w:val="000000"/>
                <w:kern w:val="0"/>
                <w:sz w:val="22"/>
              </w:rPr>
            </w:pPr>
          </w:p>
        </w:tc>
        <w:tc>
          <w:tcPr>
            <w:tcW w:w="412" w:type="dxa"/>
            <w:tcBorders>
              <w:top w:val="nil"/>
              <w:left w:val="nil"/>
              <w:bottom w:val="single" w:sz="4" w:space="0" w:color="auto"/>
              <w:right w:val="single" w:sz="4" w:space="0" w:color="auto"/>
            </w:tcBorders>
            <w:shd w:val="clear" w:color="auto" w:fill="auto"/>
            <w:noWrap/>
            <w:vAlign w:val="center"/>
          </w:tcPr>
          <w:p w:rsidR="000F423A" w:rsidRDefault="00FB2AD6">
            <w:pPr>
              <w:widowControl/>
              <w:ind w:firstLineChars="0" w:firstLine="0"/>
              <w:jc w:val="right"/>
              <w:rPr>
                <w:rFonts w:ascii="宋体" w:hAnsi="宋体" w:cs="宋体"/>
                <w:color w:val="000000"/>
                <w:kern w:val="0"/>
                <w:sz w:val="22"/>
              </w:rPr>
            </w:pPr>
            <w:r>
              <w:rPr>
                <w:rFonts w:ascii="宋体" w:hAnsi="宋体" w:cs="宋体" w:hint="eastAsia"/>
                <w:color w:val="000000"/>
                <w:kern w:val="0"/>
                <w:sz w:val="22"/>
              </w:rPr>
              <w:t>5</w:t>
            </w:r>
          </w:p>
        </w:tc>
        <w:tc>
          <w:tcPr>
            <w:tcW w:w="1688" w:type="dxa"/>
            <w:tcBorders>
              <w:top w:val="nil"/>
              <w:left w:val="nil"/>
              <w:bottom w:val="single" w:sz="4" w:space="0" w:color="auto"/>
              <w:right w:val="single" w:sz="4" w:space="0" w:color="auto"/>
            </w:tcBorders>
            <w:shd w:val="clear" w:color="auto" w:fill="auto"/>
            <w:noWrap/>
            <w:vAlign w:val="center"/>
          </w:tcPr>
          <w:p w:rsidR="000F423A" w:rsidRDefault="00FB2AD6">
            <w:pPr>
              <w:widowControl/>
              <w:ind w:firstLineChars="0" w:firstLine="0"/>
              <w:jc w:val="left"/>
              <w:rPr>
                <w:rFonts w:ascii="宋体" w:hAnsi="宋体" w:cs="宋体"/>
                <w:color w:val="000000"/>
                <w:kern w:val="0"/>
                <w:sz w:val="22"/>
              </w:rPr>
            </w:pPr>
            <w:r>
              <w:rPr>
                <w:rFonts w:ascii="宋体" w:hAnsi="宋体" w:cs="宋体" w:hint="eastAsia"/>
                <w:color w:val="000000"/>
                <w:kern w:val="0"/>
                <w:sz w:val="22"/>
              </w:rPr>
              <w:t>油烟排放</w:t>
            </w:r>
          </w:p>
        </w:tc>
      </w:tr>
      <w:tr w:rsidR="000F423A">
        <w:trPr>
          <w:trHeight w:val="288"/>
        </w:trPr>
        <w:tc>
          <w:tcPr>
            <w:tcW w:w="371" w:type="dxa"/>
            <w:vMerge/>
            <w:tcBorders>
              <w:top w:val="single" w:sz="4" w:space="0" w:color="auto"/>
              <w:left w:val="single" w:sz="4" w:space="0" w:color="auto"/>
              <w:bottom w:val="single" w:sz="4" w:space="0" w:color="000000"/>
              <w:right w:val="nil"/>
            </w:tcBorders>
            <w:vAlign w:val="center"/>
          </w:tcPr>
          <w:p w:rsidR="000F423A" w:rsidRDefault="000F423A">
            <w:pPr>
              <w:widowControl/>
              <w:ind w:firstLineChars="0" w:firstLine="0"/>
              <w:jc w:val="left"/>
              <w:rPr>
                <w:rFonts w:ascii="宋体" w:hAnsi="宋体" w:cs="宋体"/>
                <w:color w:val="000000"/>
                <w:kern w:val="0"/>
                <w:sz w:val="22"/>
              </w:rPr>
            </w:pPr>
          </w:p>
        </w:tc>
        <w:tc>
          <w:tcPr>
            <w:tcW w:w="415" w:type="dxa"/>
            <w:tcBorders>
              <w:top w:val="nil"/>
              <w:left w:val="single" w:sz="4" w:space="0" w:color="auto"/>
              <w:bottom w:val="single" w:sz="4" w:space="0" w:color="auto"/>
              <w:right w:val="single" w:sz="4" w:space="0" w:color="auto"/>
            </w:tcBorders>
            <w:shd w:val="clear" w:color="auto" w:fill="auto"/>
            <w:noWrap/>
            <w:vAlign w:val="center"/>
          </w:tcPr>
          <w:p w:rsidR="000F423A" w:rsidRDefault="00FB2AD6">
            <w:pPr>
              <w:widowControl/>
              <w:ind w:firstLineChars="0" w:firstLine="0"/>
              <w:jc w:val="center"/>
              <w:rPr>
                <w:rFonts w:ascii="宋体" w:hAnsi="宋体" w:cs="宋体"/>
                <w:color w:val="000000"/>
                <w:kern w:val="0"/>
                <w:sz w:val="22"/>
              </w:rPr>
            </w:pPr>
            <w:r>
              <w:rPr>
                <w:rFonts w:ascii="宋体" w:hAnsi="宋体" w:cs="宋体" w:hint="eastAsia"/>
                <w:color w:val="000000"/>
                <w:kern w:val="0"/>
                <w:sz w:val="22"/>
              </w:rPr>
              <w:t>8</w:t>
            </w:r>
          </w:p>
        </w:tc>
        <w:tc>
          <w:tcPr>
            <w:tcW w:w="1960" w:type="dxa"/>
            <w:tcBorders>
              <w:top w:val="nil"/>
              <w:left w:val="nil"/>
              <w:bottom w:val="single" w:sz="4" w:space="0" w:color="auto"/>
              <w:right w:val="single" w:sz="4" w:space="0" w:color="auto"/>
            </w:tcBorders>
            <w:shd w:val="clear" w:color="auto" w:fill="auto"/>
            <w:noWrap/>
            <w:vAlign w:val="center"/>
          </w:tcPr>
          <w:p w:rsidR="000F423A" w:rsidRDefault="00FB2AD6">
            <w:pPr>
              <w:widowControl/>
              <w:ind w:firstLineChars="0" w:firstLine="0"/>
              <w:jc w:val="left"/>
              <w:rPr>
                <w:rFonts w:ascii="宋体" w:hAnsi="宋体" w:cs="宋体"/>
                <w:color w:val="000000"/>
                <w:kern w:val="0"/>
                <w:sz w:val="22"/>
              </w:rPr>
            </w:pPr>
            <w:r>
              <w:rPr>
                <w:rFonts w:ascii="宋体" w:hAnsi="宋体" w:cs="宋体" w:hint="eastAsia"/>
                <w:color w:val="000000"/>
                <w:kern w:val="0"/>
                <w:sz w:val="22"/>
              </w:rPr>
              <w:t>蒸发系统进水</w:t>
            </w:r>
          </w:p>
        </w:tc>
        <w:tc>
          <w:tcPr>
            <w:tcW w:w="240" w:type="dxa"/>
            <w:tcBorders>
              <w:top w:val="nil"/>
              <w:left w:val="nil"/>
              <w:bottom w:val="nil"/>
              <w:right w:val="nil"/>
            </w:tcBorders>
            <w:shd w:val="clear" w:color="auto" w:fill="auto"/>
            <w:noWrap/>
            <w:vAlign w:val="center"/>
          </w:tcPr>
          <w:p w:rsidR="000F423A" w:rsidRDefault="00FB2AD6">
            <w:pPr>
              <w:widowControl/>
              <w:ind w:firstLineChars="0" w:firstLine="0"/>
              <w:jc w:val="left"/>
              <w:rPr>
                <w:rFonts w:ascii="宋体" w:hAnsi="宋体" w:cs="宋体"/>
                <w:color w:val="000000"/>
                <w:kern w:val="0"/>
                <w:sz w:val="22"/>
              </w:rPr>
            </w:pPr>
            <w:r>
              <w:rPr>
                <w:rFonts w:ascii="宋体" w:hAnsi="宋体" w:cs="宋体" w:hint="eastAsia"/>
                <w:color w:val="000000"/>
                <w:kern w:val="0"/>
                <w:sz w:val="22"/>
              </w:rPr>
              <w:t xml:space="preserve">　</w:t>
            </w:r>
          </w:p>
        </w:tc>
        <w:tc>
          <w:tcPr>
            <w:tcW w:w="347" w:type="dxa"/>
            <w:vMerge/>
            <w:tcBorders>
              <w:top w:val="single" w:sz="4" w:space="0" w:color="auto"/>
              <w:left w:val="single" w:sz="4" w:space="0" w:color="auto"/>
              <w:bottom w:val="single" w:sz="4" w:space="0" w:color="000000"/>
              <w:right w:val="single" w:sz="4" w:space="0" w:color="auto"/>
            </w:tcBorders>
            <w:vAlign w:val="center"/>
          </w:tcPr>
          <w:p w:rsidR="000F423A" w:rsidRDefault="000F423A">
            <w:pPr>
              <w:widowControl/>
              <w:ind w:firstLineChars="0" w:firstLine="0"/>
              <w:jc w:val="left"/>
              <w:rPr>
                <w:rFonts w:ascii="宋体" w:hAnsi="宋体" w:cs="宋体"/>
                <w:color w:val="000000"/>
                <w:kern w:val="0"/>
                <w:sz w:val="22"/>
              </w:rPr>
            </w:pPr>
          </w:p>
        </w:tc>
        <w:tc>
          <w:tcPr>
            <w:tcW w:w="425" w:type="dxa"/>
            <w:tcBorders>
              <w:top w:val="nil"/>
              <w:left w:val="nil"/>
              <w:bottom w:val="single" w:sz="4" w:space="0" w:color="auto"/>
              <w:right w:val="single" w:sz="4" w:space="0" w:color="auto"/>
            </w:tcBorders>
            <w:shd w:val="clear" w:color="auto" w:fill="auto"/>
            <w:noWrap/>
            <w:vAlign w:val="center"/>
          </w:tcPr>
          <w:p w:rsidR="000F423A" w:rsidRDefault="00FB2AD6">
            <w:pPr>
              <w:widowControl/>
              <w:ind w:firstLineChars="0" w:firstLine="0"/>
              <w:jc w:val="center"/>
              <w:rPr>
                <w:rFonts w:ascii="宋体" w:hAnsi="宋体" w:cs="宋体"/>
                <w:color w:val="000000"/>
                <w:kern w:val="0"/>
                <w:sz w:val="22"/>
              </w:rPr>
            </w:pPr>
            <w:r>
              <w:rPr>
                <w:rFonts w:ascii="宋体" w:hAnsi="宋体" w:cs="宋体" w:hint="eastAsia"/>
                <w:color w:val="000000"/>
                <w:kern w:val="0"/>
                <w:sz w:val="22"/>
              </w:rPr>
              <w:t>6</w:t>
            </w:r>
          </w:p>
        </w:tc>
        <w:tc>
          <w:tcPr>
            <w:tcW w:w="2038" w:type="dxa"/>
            <w:tcBorders>
              <w:top w:val="nil"/>
              <w:left w:val="nil"/>
              <w:bottom w:val="single" w:sz="4" w:space="0" w:color="auto"/>
              <w:right w:val="single" w:sz="4" w:space="0" w:color="auto"/>
            </w:tcBorders>
            <w:shd w:val="clear" w:color="auto" w:fill="auto"/>
            <w:noWrap/>
            <w:vAlign w:val="center"/>
          </w:tcPr>
          <w:p w:rsidR="000F423A" w:rsidRDefault="00FB2AD6">
            <w:pPr>
              <w:widowControl/>
              <w:ind w:firstLineChars="0" w:firstLine="0"/>
              <w:jc w:val="left"/>
              <w:rPr>
                <w:rFonts w:ascii="宋体" w:hAnsi="宋体" w:cs="宋体"/>
                <w:color w:val="000000"/>
                <w:kern w:val="0"/>
                <w:sz w:val="22"/>
              </w:rPr>
            </w:pPr>
            <w:r>
              <w:rPr>
                <w:rFonts w:ascii="宋体" w:hAnsi="宋体" w:cs="宋体" w:hint="eastAsia"/>
                <w:color w:val="000000"/>
                <w:kern w:val="0"/>
                <w:sz w:val="22"/>
              </w:rPr>
              <w:t>废气收集设施用电</w:t>
            </w:r>
          </w:p>
        </w:tc>
        <w:tc>
          <w:tcPr>
            <w:tcW w:w="240" w:type="dxa"/>
            <w:tcBorders>
              <w:top w:val="nil"/>
              <w:left w:val="nil"/>
              <w:bottom w:val="nil"/>
              <w:right w:val="nil"/>
            </w:tcBorders>
            <w:shd w:val="clear" w:color="auto" w:fill="auto"/>
            <w:noWrap/>
            <w:vAlign w:val="center"/>
          </w:tcPr>
          <w:p w:rsidR="000F423A" w:rsidRDefault="000F423A">
            <w:pPr>
              <w:widowControl/>
              <w:ind w:firstLineChars="0" w:firstLine="0"/>
              <w:jc w:val="left"/>
              <w:rPr>
                <w:rFonts w:ascii="宋体" w:hAnsi="宋体" w:cs="宋体"/>
                <w:color w:val="000000"/>
                <w:kern w:val="0"/>
                <w:sz w:val="22"/>
              </w:rPr>
            </w:pPr>
          </w:p>
        </w:tc>
        <w:tc>
          <w:tcPr>
            <w:tcW w:w="310" w:type="dxa"/>
            <w:vMerge/>
            <w:tcBorders>
              <w:left w:val="single" w:sz="4" w:space="0" w:color="auto"/>
              <w:bottom w:val="nil"/>
              <w:right w:val="single" w:sz="4" w:space="0" w:color="auto"/>
            </w:tcBorders>
            <w:shd w:val="clear" w:color="auto" w:fill="auto"/>
            <w:noWrap/>
            <w:vAlign w:val="center"/>
          </w:tcPr>
          <w:p w:rsidR="000F423A" w:rsidRDefault="000F423A">
            <w:pPr>
              <w:widowControl/>
              <w:ind w:firstLineChars="0" w:firstLine="0"/>
              <w:jc w:val="left"/>
              <w:rPr>
                <w:rFonts w:ascii="宋体" w:hAnsi="宋体" w:cs="宋体"/>
                <w:color w:val="000000"/>
                <w:kern w:val="0"/>
                <w:sz w:val="22"/>
              </w:rPr>
            </w:pPr>
          </w:p>
        </w:tc>
        <w:tc>
          <w:tcPr>
            <w:tcW w:w="21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F423A" w:rsidRDefault="00FB2AD6">
            <w:pPr>
              <w:widowControl/>
              <w:ind w:firstLineChars="0" w:firstLine="0"/>
              <w:jc w:val="center"/>
              <w:rPr>
                <w:rFonts w:ascii="宋体" w:hAnsi="宋体" w:cs="宋体"/>
                <w:color w:val="000000"/>
                <w:kern w:val="0"/>
                <w:sz w:val="22"/>
              </w:rPr>
            </w:pPr>
            <w:r>
              <w:rPr>
                <w:rFonts w:ascii="宋体" w:hAnsi="宋体" w:cs="宋体" w:hint="eastAsia"/>
                <w:color w:val="000000"/>
                <w:kern w:val="0"/>
                <w:sz w:val="22"/>
              </w:rPr>
              <w:t>…</w:t>
            </w:r>
          </w:p>
        </w:tc>
      </w:tr>
      <w:tr w:rsidR="000F423A">
        <w:trPr>
          <w:trHeight w:val="288"/>
        </w:trPr>
        <w:tc>
          <w:tcPr>
            <w:tcW w:w="371" w:type="dxa"/>
            <w:vMerge/>
            <w:tcBorders>
              <w:top w:val="single" w:sz="4" w:space="0" w:color="auto"/>
              <w:left w:val="single" w:sz="4" w:space="0" w:color="auto"/>
              <w:bottom w:val="single" w:sz="4" w:space="0" w:color="000000"/>
              <w:right w:val="nil"/>
            </w:tcBorders>
            <w:vAlign w:val="center"/>
          </w:tcPr>
          <w:p w:rsidR="000F423A" w:rsidRDefault="000F423A">
            <w:pPr>
              <w:widowControl/>
              <w:ind w:firstLineChars="0" w:firstLine="0"/>
              <w:jc w:val="left"/>
              <w:rPr>
                <w:rFonts w:ascii="宋体" w:hAnsi="宋体" w:cs="宋体"/>
                <w:color w:val="000000"/>
                <w:kern w:val="0"/>
                <w:sz w:val="22"/>
              </w:rPr>
            </w:pPr>
          </w:p>
        </w:tc>
        <w:tc>
          <w:tcPr>
            <w:tcW w:w="415" w:type="dxa"/>
            <w:tcBorders>
              <w:top w:val="nil"/>
              <w:left w:val="single" w:sz="4" w:space="0" w:color="auto"/>
              <w:bottom w:val="single" w:sz="4" w:space="0" w:color="auto"/>
              <w:right w:val="single" w:sz="4" w:space="0" w:color="auto"/>
            </w:tcBorders>
            <w:shd w:val="clear" w:color="auto" w:fill="auto"/>
            <w:noWrap/>
            <w:vAlign w:val="center"/>
          </w:tcPr>
          <w:p w:rsidR="000F423A" w:rsidRDefault="00FB2AD6">
            <w:pPr>
              <w:widowControl/>
              <w:ind w:firstLineChars="0" w:firstLine="0"/>
              <w:jc w:val="center"/>
              <w:rPr>
                <w:rFonts w:ascii="宋体" w:hAnsi="宋体" w:cs="宋体"/>
                <w:color w:val="000000"/>
                <w:kern w:val="0"/>
                <w:sz w:val="22"/>
              </w:rPr>
            </w:pPr>
            <w:r>
              <w:rPr>
                <w:rFonts w:ascii="宋体" w:hAnsi="宋体" w:cs="宋体" w:hint="eastAsia"/>
                <w:color w:val="000000"/>
                <w:kern w:val="0"/>
                <w:sz w:val="22"/>
              </w:rPr>
              <w:t>9</w:t>
            </w:r>
          </w:p>
        </w:tc>
        <w:tc>
          <w:tcPr>
            <w:tcW w:w="1960" w:type="dxa"/>
            <w:tcBorders>
              <w:top w:val="nil"/>
              <w:left w:val="nil"/>
              <w:bottom w:val="single" w:sz="4" w:space="0" w:color="auto"/>
              <w:right w:val="single" w:sz="4" w:space="0" w:color="auto"/>
            </w:tcBorders>
            <w:shd w:val="clear" w:color="auto" w:fill="auto"/>
            <w:noWrap/>
            <w:vAlign w:val="center"/>
          </w:tcPr>
          <w:p w:rsidR="000F423A" w:rsidRDefault="00FB2AD6">
            <w:pPr>
              <w:widowControl/>
              <w:ind w:firstLineChars="0" w:firstLine="0"/>
              <w:jc w:val="left"/>
              <w:rPr>
                <w:rFonts w:ascii="宋体" w:hAnsi="宋体" w:cs="宋体"/>
                <w:color w:val="000000"/>
                <w:kern w:val="0"/>
                <w:sz w:val="22"/>
              </w:rPr>
            </w:pPr>
            <w:r>
              <w:rPr>
                <w:rFonts w:ascii="宋体" w:hAnsi="宋体" w:cs="宋体" w:hint="eastAsia"/>
                <w:color w:val="000000"/>
                <w:kern w:val="0"/>
                <w:sz w:val="22"/>
              </w:rPr>
              <w:t>工业污水排放</w:t>
            </w:r>
          </w:p>
        </w:tc>
        <w:tc>
          <w:tcPr>
            <w:tcW w:w="240" w:type="dxa"/>
            <w:tcBorders>
              <w:top w:val="nil"/>
              <w:left w:val="nil"/>
              <w:bottom w:val="nil"/>
              <w:right w:val="nil"/>
            </w:tcBorders>
            <w:shd w:val="clear" w:color="auto" w:fill="auto"/>
            <w:noWrap/>
            <w:vAlign w:val="center"/>
          </w:tcPr>
          <w:p w:rsidR="000F423A" w:rsidRDefault="00FB2AD6">
            <w:pPr>
              <w:widowControl/>
              <w:ind w:firstLineChars="0" w:firstLine="0"/>
              <w:jc w:val="left"/>
              <w:rPr>
                <w:rFonts w:ascii="宋体" w:hAnsi="宋体" w:cs="宋体"/>
                <w:color w:val="000000"/>
                <w:kern w:val="0"/>
                <w:sz w:val="22"/>
              </w:rPr>
            </w:pPr>
            <w:r>
              <w:rPr>
                <w:rFonts w:ascii="宋体" w:hAnsi="宋体" w:cs="宋体" w:hint="eastAsia"/>
                <w:color w:val="000000"/>
                <w:kern w:val="0"/>
                <w:sz w:val="22"/>
              </w:rPr>
              <w:t xml:space="preserve">　</w:t>
            </w:r>
          </w:p>
        </w:tc>
        <w:tc>
          <w:tcPr>
            <w:tcW w:w="347" w:type="dxa"/>
            <w:vMerge/>
            <w:tcBorders>
              <w:top w:val="single" w:sz="4" w:space="0" w:color="auto"/>
              <w:left w:val="single" w:sz="4" w:space="0" w:color="auto"/>
              <w:bottom w:val="single" w:sz="4" w:space="0" w:color="000000"/>
              <w:right w:val="single" w:sz="4" w:space="0" w:color="auto"/>
            </w:tcBorders>
            <w:vAlign w:val="center"/>
          </w:tcPr>
          <w:p w:rsidR="000F423A" w:rsidRDefault="000F423A">
            <w:pPr>
              <w:widowControl/>
              <w:ind w:firstLineChars="0" w:firstLine="0"/>
              <w:jc w:val="left"/>
              <w:rPr>
                <w:rFonts w:ascii="宋体" w:hAnsi="宋体" w:cs="宋体"/>
                <w:color w:val="000000"/>
                <w:kern w:val="0"/>
                <w:sz w:val="22"/>
              </w:rPr>
            </w:pPr>
          </w:p>
        </w:tc>
        <w:tc>
          <w:tcPr>
            <w:tcW w:w="425" w:type="dxa"/>
            <w:tcBorders>
              <w:top w:val="nil"/>
              <w:left w:val="nil"/>
              <w:bottom w:val="single" w:sz="4" w:space="0" w:color="auto"/>
              <w:right w:val="single" w:sz="4" w:space="0" w:color="auto"/>
            </w:tcBorders>
            <w:shd w:val="clear" w:color="auto" w:fill="auto"/>
            <w:noWrap/>
            <w:vAlign w:val="center"/>
          </w:tcPr>
          <w:p w:rsidR="000F423A" w:rsidRDefault="00FB2AD6">
            <w:pPr>
              <w:widowControl/>
              <w:ind w:firstLineChars="0" w:firstLine="0"/>
              <w:jc w:val="center"/>
              <w:rPr>
                <w:rFonts w:ascii="宋体" w:hAnsi="宋体" w:cs="宋体"/>
                <w:color w:val="000000"/>
                <w:kern w:val="0"/>
                <w:sz w:val="22"/>
              </w:rPr>
            </w:pPr>
            <w:r>
              <w:rPr>
                <w:rFonts w:ascii="宋体" w:hAnsi="宋体" w:cs="宋体" w:hint="eastAsia"/>
                <w:color w:val="000000"/>
                <w:kern w:val="0"/>
                <w:sz w:val="22"/>
              </w:rPr>
              <w:t>7</w:t>
            </w:r>
          </w:p>
        </w:tc>
        <w:tc>
          <w:tcPr>
            <w:tcW w:w="2038" w:type="dxa"/>
            <w:tcBorders>
              <w:top w:val="nil"/>
              <w:left w:val="nil"/>
              <w:bottom w:val="single" w:sz="4" w:space="0" w:color="auto"/>
              <w:right w:val="single" w:sz="4" w:space="0" w:color="auto"/>
            </w:tcBorders>
            <w:shd w:val="clear" w:color="auto" w:fill="auto"/>
            <w:noWrap/>
            <w:vAlign w:val="center"/>
          </w:tcPr>
          <w:p w:rsidR="000F423A" w:rsidRDefault="00FB2AD6">
            <w:pPr>
              <w:widowControl/>
              <w:ind w:firstLineChars="0" w:firstLine="0"/>
              <w:jc w:val="left"/>
              <w:rPr>
                <w:rFonts w:ascii="宋体" w:hAnsi="宋体" w:cs="宋体"/>
                <w:color w:val="000000"/>
                <w:kern w:val="0"/>
                <w:sz w:val="22"/>
              </w:rPr>
            </w:pPr>
            <w:r>
              <w:rPr>
                <w:rFonts w:ascii="宋体" w:hAnsi="宋体" w:cs="宋体" w:hint="eastAsia"/>
                <w:color w:val="000000"/>
                <w:kern w:val="0"/>
                <w:sz w:val="22"/>
              </w:rPr>
              <w:t>废气治理设施用电</w:t>
            </w:r>
          </w:p>
        </w:tc>
        <w:tc>
          <w:tcPr>
            <w:tcW w:w="240" w:type="dxa"/>
            <w:tcBorders>
              <w:top w:val="nil"/>
              <w:left w:val="nil"/>
              <w:bottom w:val="nil"/>
              <w:right w:val="nil"/>
            </w:tcBorders>
            <w:shd w:val="clear" w:color="auto" w:fill="auto"/>
            <w:noWrap/>
            <w:vAlign w:val="center"/>
          </w:tcPr>
          <w:p w:rsidR="000F423A" w:rsidRDefault="000F423A">
            <w:pPr>
              <w:widowControl/>
              <w:ind w:firstLineChars="0" w:firstLine="0"/>
              <w:jc w:val="left"/>
              <w:rPr>
                <w:rFonts w:ascii="宋体" w:hAnsi="宋体" w:cs="宋体"/>
                <w:color w:val="000000"/>
                <w:kern w:val="0"/>
                <w:sz w:val="22"/>
              </w:rPr>
            </w:pPr>
          </w:p>
        </w:tc>
        <w:tc>
          <w:tcPr>
            <w:tcW w:w="310" w:type="dxa"/>
            <w:tcBorders>
              <w:top w:val="nil"/>
              <w:left w:val="nil"/>
              <w:bottom w:val="nil"/>
              <w:right w:val="nil"/>
            </w:tcBorders>
            <w:shd w:val="clear" w:color="auto" w:fill="auto"/>
            <w:noWrap/>
            <w:vAlign w:val="center"/>
          </w:tcPr>
          <w:p w:rsidR="000F423A" w:rsidRDefault="000F423A">
            <w:pPr>
              <w:widowControl/>
              <w:ind w:firstLineChars="0" w:firstLine="0"/>
              <w:jc w:val="left"/>
              <w:rPr>
                <w:rFonts w:ascii="宋体" w:hAnsi="宋体" w:cs="宋体"/>
                <w:color w:val="000000"/>
                <w:kern w:val="0"/>
                <w:sz w:val="22"/>
              </w:rPr>
            </w:pPr>
          </w:p>
        </w:tc>
        <w:tc>
          <w:tcPr>
            <w:tcW w:w="412" w:type="dxa"/>
            <w:tcBorders>
              <w:top w:val="single" w:sz="4" w:space="0" w:color="auto"/>
              <w:left w:val="nil"/>
              <w:bottom w:val="nil"/>
              <w:right w:val="nil"/>
            </w:tcBorders>
            <w:shd w:val="clear" w:color="auto" w:fill="auto"/>
            <w:noWrap/>
            <w:vAlign w:val="center"/>
          </w:tcPr>
          <w:p w:rsidR="000F423A" w:rsidRDefault="000F423A">
            <w:pPr>
              <w:widowControl/>
              <w:ind w:firstLineChars="0" w:firstLine="0"/>
              <w:jc w:val="left"/>
              <w:rPr>
                <w:rFonts w:ascii="宋体" w:hAnsi="宋体" w:cs="宋体"/>
                <w:color w:val="000000"/>
                <w:kern w:val="0"/>
                <w:sz w:val="22"/>
              </w:rPr>
            </w:pPr>
          </w:p>
        </w:tc>
        <w:tc>
          <w:tcPr>
            <w:tcW w:w="1688" w:type="dxa"/>
            <w:tcBorders>
              <w:top w:val="single" w:sz="4" w:space="0" w:color="auto"/>
              <w:left w:val="nil"/>
              <w:bottom w:val="nil"/>
              <w:right w:val="nil"/>
            </w:tcBorders>
            <w:shd w:val="clear" w:color="auto" w:fill="auto"/>
            <w:noWrap/>
            <w:vAlign w:val="center"/>
          </w:tcPr>
          <w:p w:rsidR="000F423A" w:rsidRDefault="000F423A">
            <w:pPr>
              <w:widowControl/>
              <w:ind w:firstLineChars="0" w:firstLine="0"/>
              <w:jc w:val="left"/>
              <w:rPr>
                <w:rFonts w:ascii="宋体" w:hAnsi="宋体" w:cs="宋体"/>
                <w:color w:val="000000"/>
                <w:kern w:val="0"/>
                <w:sz w:val="22"/>
              </w:rPr>
            </w:pPr>
          </w:p>
        </w:tc>
      </w:tr>
      <w:tr w:rsidR="000F423A">
        <w:trPr>
          <w:trHeight w:val="288"/>
        </w:trPr>
        <w:tc>
          <w:tcPr>
            <w:tcW w:w="371" w:type="dxa"/>
            <w:vMerge/>
            <w:tcBorders>
              <w:top w:val="single" w:sz="4" w:space="0" w:color="auto"/>
              <w:left w:val="single" w:sz="4" w:space="0" w:color="auto"/>
              <w:bottom w:val="single" w:sz="4" w:space="0" w:color="000000"/>
              <w:right w:val="nil"/>
            </w:tcBorders>
            <w:vAlign w:val="center"/>
          </w:tcPr>
          <w:p w:rsidR="000F423A" w:rsidRDefault="000F423A">
            <w:pPr>
              <w:widowControl/>
              <w:ind w:firstLineChars="0" w:firstLine="0"/>
              <w:jc w:val="left"/>
              <w:rPr>
                <w:rFonts w:ascii="宋体" w:hAnsi="宋体" w:cs="宋体"/>
                <w:color w:val="000000"/>
                <w:kern w:val="0"/>
                <w:sz w:val="22"/>
              </w:rPr>
            </w:pPr>
          </w:p>
        </w:tc>
        <w:tc>
          <w:tcPr>
            <w:tcW w:w="415" w:type="dxa"/>
            <w:tcBorders>
              <w:top w:val="nil"/>
              <w:left w:val="single" w:sz="4" w:space="0" w:color="auto"/>
              <w:bottom w:val="single" w:sz="4" w:space="0" w:color="auto"/>
              <w:right w:val="single" w:sz="4" w:space="0" w:color="auto"/>
            </w:tcBorders>
            <w:shd w:val="clear" w:color="auto" w:fill="auto"/>
            <w:noWrap/>
            <w:vAlign w:val="center"/>
          </w:tcPr>
          <w:p w:rsidR="000F423A" w:rsidRDefault="00FB2AD6">
            <w:pPr>
              <w:widowControl/>
              <w:ind w:firstLineChars="0" w:firstLine="0"/>
              <w:jc w:val="center"/>
              <w:rPr>
                <w:rFonts w:ascii="宋体" w:hAnsi="宋体" w:cs="宋体"/>
                <w:color w:val="000000"/>
                <w:kern w:val="0"/>
                <w:sz w:val="22"/>
              </w:rPr>
            </w:pPr>
            <w:r>
              <w:rPr>
                <w:rFonts w:ascii="宋体" w:hAnsi="宋体" w:cs="宋体" w:hint="eastAsia"/>
                <w:color w:val="000000"/>
                <w:kern w:val="0"/>
                <w:sz w:val="22"/>
              </w:rPr>
              <w:t>a</w:t>
            </w:r>
          </w:p>
        </w:tc>
        <w:tc>
          <w:tcPr>
            <w:tcW w:w="1960" w:type="dxa"/>
            <w:tcBorders>
              <w:top w:val="nil"/>
              <w:left w:val="nil"/>
              <w:bottom w:val="single" w:sz="4" w:space="0" w:color="auto"/>
              <w:right w:val="single" w:sz="4" w:space="0" w:color="auto"/>
            </w:tcBorders>
            <w:shd w:val="clear" w:color="auto" w:fill="auto"/>
            <w:noWrap/>
            <w:vAlign w:val="center"/>
          </w:tcPr>
          <w:p w:rsidR="000F423A" w:rsidRDefault="00FB2AD6">
            <w:pPr>
              <w:widowControl/>
              <w:ind w:firstLineChars="0" w:firstLine="0"/>
              <w:jc w:val="left"/>
              <w:rPr>
                <w:rFonts w:ascii="宋体" w:hAnsi="宋体" w:cs="宋体"/>
                <w:color w:val="000000"/>
                <w:kern w:val="0"/>
                <w:sz w:val="22"/>
              </w:rPr>
            </w:pPr>
            <w:r>
              <w:rPr>
                <w:rFonts w:ascii="宋体" w:hAnsi="宋体" w:cs="宋体" w:hint="eastAsia"/>
                <w:color w:val="000000"/>
                <w:kern w:val="0"/>
                <w:sz w:val="22"/>
              </w:rPr>
              <w:t>生活污水排放</w:t>
            </w:r>
          </w:p>
        </w:tc>
        <w:tc>
          <w:tcPr>
            <w:tcW w:w="240" w:type="dxa"/>
            <w:tcBorders>
              <w:top w:val="nil"/>
              <w:left w:val="nil"/>
              <w:bottom w:val="nil"/>
              <w:right w:val="nil"/>
            </w:tcBorders>
            <w:shd w:val="clear" w:color="auto" w:fill="auto"/>
            <w:noWrap/>
            <w:vAlign w:val="center"/>
          </w:tcPr>
          <w:p w:rsidR="000F423A" w:rsidRDefault="00FB2AD6">
            <w:pPr>
              <w:widowControl/>
              <w:ind w:firstLineChars="0" w:firstLine="0"/>
              <w:jc w:val="left"/>
              <w:rPr>
                <w:rFonts w:ascii="宋体" w:hAnsi="宋体" w:cs="宋体"/>
                <w:color w:val="000000"/>
                <w:kern w:val="0"/>
                <w:sz w:val="22"/>
              </w:rPr>
            </w:pPr>
            <w:r>
              <w:rPr>
                <w:rFonts w:ascii="宋体" w:hAnsi="宋体" w:cs="宋体" w:hint="eastAsia"/>
                <w:color w:val="000000"/>
                <w:kern w:val="0"/>
                <w:sz w:val="22"/>
              </w:rPr>
              <w:t xml:space="preserve">　</w:t>
            </w:r>
          </w:p>
        </w:tc>
        <w:tc>
          <w:tcPr>
            <w:tcW w:w="347" w:type="dxa"/>
            <w:vMerge/>
            <w:tcBorders>
              <w:top w:val="single" w:sz="4" w:space="0" w:color="auto"/>
              <w:left w:val="single" w:sz="4" w:space="0" w:color="auto"/>
              <w:bottom w:val="single" w:sz="4" w:space="0" w:color="000000"/>
              <w:right w:val="single" w:sz="4" w:space="0" w:color="auto"/>
            </w:tcBorders>
            <w:vAlign w:val="center"/>
          </w:tcPr>
          <w:p w:rsidR="000F423A" w:rsidRDefault="000F423A">
            <w:pPr>
              <w:widowControl/>
              <w:ind w:firstLineChars="0" w:firstLine="0"/>
              <w:jc w:val="left"/>
              <w:rPr>
                <w:rFonts w:ascii="宋体" w:hAnsi="宋体" w:cs="宋体"/>
                <w:color w:val="000000"/>
                <w:kern w:val="0"/>
                <w:sz w:val="22"/>
              </w:rPr>
            </w:pPr>
          </w:p>
        </w:tc>
        <w:tc>
          <w:tcPr>
            <w:tcW w:w="425" w:type="dxa"/>
            <w:tcBorders>
              <w:top w:val="nil"/>
              <w:left w:val="nil"/>
              <w:bottom w:val="single" w:sz="4" w:space="0" w:color="auto"/>
              <w:right w:val="single" w:sz="4" w:space="0" w:color="auto"/>
            </w:tcBorders>
            <w:shd w:val="clear" w:color="auto" w:fill="auto"/>
            <w:noWrap/>
            <w:vAlign w:val="center"/>
          </w:tcPr>
          <w:p w:rsidR="000F423A" w:rsidRDefault="00FB2AD6">
            <w:pPr>
              <w:widowControl/>
              <w:ind w:firstLineChars="0" w:firstLine="0"/>
              <w:jc w:val="center"/>
              <w:rPr>
                <w:rFonts w:ascii="宋体" w:hAnsi="宋体" w:cs="宋体"/>
                <w:color w:val="000000"/>
                <w:kern w:val="0"/>
                <w:sz w:val="22"/>
              </w:rPr>
            </w:pPr>
            <w:r>
              <w:rPr>
                <w:rFonts w:ascii="宋体" w:hAnsi="宋体" w:cs="宋体" w:hint="eastAsia"/>
                <w:color w:val="000000"/>
                <w:kern w:val="0"/>
                <w:sz w:val="22"/>
              </w:rPr>
              <w:t>8</w:t>
            </w:r>
          </w:p>
        </w:tc>
        <w:tc>
          <w:tcPr>
            <w:tcW w:w="2038" w:type="dxa"/>
            <w:tcBorders>
              <w:top w:val="nil"/>
              <w:left w:val="nil"/>
              <w:bottom w:val="single" w:sz="4" w:space="0" w:color="auto"/>
              <w:right w:val="single" w:sz="4" w:space="0" w:color="auto"/>
            </w:tcBorders>
            <w:shd w:val="clear" w:color="auto" w:fill="auto"/>
            <w:noWrap/>
            <w:vAlign w:val="center"/>
          </w:tcPr>
          <w:p w:rsidR="000F423A" w:rsidRDefault="00FB2AD6">
            <w:pPr>
              <w:widowControl/>
              <w:ind w:firstLineChars="0" w:firstLine="0"/>
              <w:jc w:val="left"/>
              <w:rPr>
                <w:rFonts w:ascii="宋体" w:hAnsi="宋体" w:cs="宋体"/>
                <w:color w:val="000000"/>
                <w:kern w:val="0"/>
                <w:sz w:val="22"/>
              </w:rPr>
            </w:pPr>
            <w:r>
              <w:rPr>
                <w:rFonts w:ascii="宋体" w:hAnsi="宋体" w:cs="宋体" w:hint="eastAsia"/>
                <w:color w:val="000000"/>
                <w:kern w:val="0"/>
                <w:sz w:val="22"/>
              </w:rPr>
              <w:t>废气排放设施用电</w:t>
            </w:r>
          </w:p>
        </w:tc>
        <w:tc>
          <w:tcPr>
            <w:tcW w:w="240" w:type="dxa"/>
            <w:tcBorders>
              <w:top w:val="nil"/>
              <w:left w:val="nil"/>
              <w:bottom w:val="nil"/>
              <w:right w:val="nil"/>
            </w:tcBorders>
            <w:shd w:val="clear" w:color="auto" w:fill="auto"/>
            <w:noWrap/>
            <w:vAlign w:val="center"/>
          </w:tcPr>
          <w:p w:rsidR="000F423A" w:rsidRDefault="000F423A">
            <w:pPr>
              <w:widowControl/>
              <w:ind w:firstLineChars="0" w:firstLine="0"/>
              <w:jc w:val="left"/>
              <w:rPr>
                <w:rFonts w:ascii="宋体" w:hAnsi="宋体" w:cs="宋体"/>
                <w:color w:val="000000"/>
                <w:kern w:val="0"/>
                <w:sz w:val="22"/>
              </w:rPr>
            </w:pPr>
          </w:p>
        </w:tc>
        <w:tc>
          <w:tcPr>
            <w:tcW w:w="310" w:type="dxa"/>
            <w:tcBorders>
              <w:top w:val="nil"/>
              <w:left w:val="nil"/>
              <w:bottom w:val="nil"/>
              <w:right w:val="nil"/>
            </w:tcBorders>
            <w:shd w:val="clear" w:color="auto" w:fill="auto"/>
            <w:noWrap/>
            <w:vAlign w:val="center"/>
          </w:tcPr>
          <w:p w:rsidR="000F423A" w:rsidRDefault="000F423A">
            <w:pPr>
              <w:widowControl/>
              <w:ind w:firstLineChars="0" w:firstLine="0"/>
              <w:jc w:val="left"/>
              <w:rPr>
                <w:rFonts w:ascii="宋体" w:hAnsi="宋体" w:cs="宋体"/>
                <w:color w:val="000000"/>
                <w:kern w:val="0"/>
                <w:sz w:val="22"/>
              </w:rPr>
            </w:pPr>
          </w:p>
        </w:tc>
        <w:tc>
          <w:tcPr>
            <w:tcW w:w="412" w:type="dxa"/>
            <w:tcBorders>
              <w:top w:val="nil"/>
              <w:left w:val="nil"/>
              <w:bottom w:val="nil"/>
              <w:right w:val="nil"/>
            </w:tcBorders>
            <w:shd w:val="clear" w:color="auto" w:fill="auto"/>
            <w:noWrap/>
            <w:vAlign w:val="center"/>
          </w:tcPr>
          <w:p w:rsidR="000F423A" w:rsidRDefault="000F423A">
            <w:pPr>
              <w:widowControl/>
              <w:ind w:firstLineChars="0" w:firstLine="0"/>
              <w:jc w:val="left"/>
              <w:rPr>
                <w:rFonts w:ascii="宋体" w:hAnsi="宋体" w:cs="宋体"/>
                <w:color w:val="000000"/>
                <w:kern w:val="0"/>
                <w:sz w:val="22"/>
              </w:rPr>
            </w:pPr>
          </w:p>
        </w:tc>
        <w:tc>
          <w:tcPr>
            <w:tcW w:w="1688" w:type="dxa"/>
            <w:tcBorders>
              <w:top w:val="nil"/>
              <w:left w:val="nil"/>
              <w:bottom w:val="nil"/>
              <w:right w:val="nil"/>
            </w:tcBorders>
            <w:shd w:val="clear" w:color="auto" w:fill="auto"/>
            <w:noWrap/>
            <w:vAlign w:val="center"/>
          </w:tcPr>
          <w:p w:rsidR="000F423A" w:rsidRDefault="000F423A">
            <w:pPr>
              <w:widowControl/>
              <w:ind w:firstLineChars="0" w:firstLine="0"/>
              <w:jc w:val="left"/>
              <w:rPr>
                <w:rFonts w:ascii="宋体" w:hAnsi="宋体" w:cs="宋体"/>
                <w:color w:val="000000"/>
                <w:kern w:val="0"/>
                <w:sz w:val="22"/>
              </w:rPr>
            </w:pPr>
          </w:p>
        </w:tc>
      </w:tr>
      <w:tr w:rsidR="000F423A">
        <w:trPr>
          <w:trHeight w:val="288"/>
        </w:trPr>
        <w:tc>
          <w:tcPr>
            <w:tcW w:w="371" w:type="dxa"/>
            <w:vMerge/>
            <w:tcBorders>
              <w:top w:val="single" w:sz="4" w:space="0" w:color="auto"/>
              <w:left w:val="single" w:sz="4" w:space="0" w:color="auto"/>
              <w:bottom w:val="single" w:sz="4" w:space="0" w:color="000000"/>
              <w:right w:val="nil"/>
            </w:tcBorders>
            <w:vAlign w:val="center"/>
          </w:tcPr>
          <w:p w:rsidR="000F423A" w:rsidRDefault="000F423A">
            <w:pPr>
              <w:widowControl/>
              <w:ind w:firstLineChars="0" w:firstLine="0"/>
              <w:jc w:val="left"/>
              <w:rPr>
                <w:rFonts w:ascii="宋体" w:hAnsi="宋体" w:cs="宋体"/>
                <w:color w:val="000000"/>
                <w:kern w:val="0"/>
                <w:sz w:val="22"/>
              </w:rPr>
            </w:pPr>
          </w:p>
        </w:tc>
        <w:tc>
          <w:tcPr>
            <w:tcW w:w="415" w:type="dxa"/>
            <w:tcBorders>
              <w:top w:val="nil"/>
              <w:left w:val="single" w:sz="4" w:space="0" w:color="auto"/>
              <w:bottom w:val="single" w:sz="4" w:space="0" w:color="auto"/>
              <w:right w:val="single" w:sz="4" w:space="0" w:color="auto"/>
            </w:tcBorders>
            <w:shd w:val="clear" w:color="auto" w:fill="auto"/>
            <w:noWrap/>
            <w:vAlign w:val="center"/>
          </w:tcPr>
          <w:p w:rsidR="000F423A" w:rsidRDefault="00FB2AD6">
            <w:pPr>
              <w:widowControl/>
              <w:ind w:firstLineChars="0" w:firstLine="0"/>
              <w:jc w:val="center"/>
              <w:rPr>
                <w:rFonts w:ascii="宋体" w:hAnsi="宋体" w:cs="宋体"/>
                <w:color w:val="000000"/>
                <w:kern w:val="0"/>
                <w:sz w:val="22"/>
              </w:rPr>
            </w:pPr>
            <w:r>
              <w:rPr>
                <w:rFonts w:ascii="宋体" w:hAnsi="宋体" w:cs="宋体" w:hint="eastAsia"/>
                <w:color w:val="000000"/>
                <w:kern w:val="0"/>
                <w:sz w:val="22"/>
              </w:rPr>
              <w:t>b</w:t>
            </w:r>
          </w:p>
        </w:tc>
        <w:tc>
          <w:tcPr>
            <w:tcW w:w="1960" w:type="dxa"/>
            <w:tcBorders>
              <w:top w:val="nil"/>
              <w:left w:val="nil"/>
              <w:bottom w:val="single" w:sz="4" w:space="0" w:color="auto"/>
              <w:right w:val="single" w:sz="4" w:space="0" w:color="auto"/>
            </w:tcBorders>
            <w:shd w:val="clear" w:color="auto" w:fill="auto"/>
            <w:noWrap/>
            <w:vAlign w:val="center"/>
          </w:tcPr>
          <w:p w:rsidR="000F423A" w:rsidRDefault="00FB2AD6">
            <w:pPr>
              <w:widowControl/>
              <w:ind w:firstLineChars="0" w:firstLine="0"/>
              <w:jc w:val="left"/>
              <w:rPr>
                <w:rFonts w:ascii="宋体" w:hAnsi="宋体" w:cs="宋体"/>
                <w:color w:val="000000"/>
                <w:kern w:val="0"/>
                <w:sz w:val="22"/>
              </w:rPr>
            </w:pPr>
            <w:r>
              <w:rPr>
                <w:rFonts w:ascii="宋体" w:hAnsi="宋体" w:cs="宋体" w:hint="eastAsia"/>
                <w:color w:val="000000"/>
                <w:kern w:val="0"/>
                <w:sz w:val="22"/>
              </w:rPr>
              <w:t>零星废水产生</w:t>
            </w:r>
          </w:p>
        </w:tc>
        <w:tc>
          <w:tcPr>
            <w:tcW w:w="240" w:type="dxa"/>
            <w:tcBorders>
              <w:top w:val="nil"/>
              <w:left w:val="nil"/>
              <w:bottom w:val="nil"/>
              <w:right w:val="nil"/>
            </w:tcBorders>
            <w:shd w:val="clear" w:color="auto" w:fill="auto"/>
            <w:noWrap/>
            <w:vAlign w:val="center"/>
          </w:tcPr>
          <w:p w:rsidR="000F423A" w:rsidRDefault="00FB2AD6">
            <w:pPr>
              <w:widowControl/>
              <w:ind w:firstLineChars="0" w:firstLine="0"/>
              <w:jc w:val="left"/>
              <w:rPr>
                <w:rFonts w:ascii="宋体" w:hAnsi="宋体" w:cs="宋体"/>
                <w:color w:val="000000"/>
                <w:kern w:val="0"/>
                <w:sz w:val="22"/>
              </w:rPr>
            </w:pPr>
            <w:r>
              <w:rPr>
                <w:rFonts w:ascii="宋体" w:hAnsi="宋体" w:cs="宋体" w:hint="eastAsia"/>
                <w:color w:val="000000"/>
                <w:kern w:val="0"/>
                <w:sz w:val="22"/>
              </w:rPr>
              <w:t xml:space="preserve">　</w:t>
            </w:r>
          </w:p>
        </w:tc>
        <w:tc>
          <w:tcPr>
            <w:tcW w:w="347" w:type="dxa"/>
            <w:vMerge/>
            <w:tcBorders>
              <w:top w:val="single" w:sz="4" w:space="0" w:color="auto"/>
              <w:left w:val="single" w:sz="4" w:space="0" w:color="auto"/>
              <w:bottom w:val="single" w:sz="4" w:space="0" w:color="000000"/>
              <w:right w:val="single" w:sz="4" w:space="0" w:color="auto"/>
            </w:tcBorders>
            <w:vAlign w:val="center"/>
          </w:tcPr>
          <w:p w:rsidR="000F423A" w:rsidRDefault="000F423A">
            <w:pPr>
              <w:widowControl/>
              <w:ind w:firstLineChars="0" w:firstLine="0"/>
              <w:jc w:val="left"/>
              <w:rPr>
                <w:rFonts w:ascii="宋体" w:hAnsi="宋体" w:cs="宋体"/>
                <w:color w:val="000000"/>
                <w:kern w:val="0"/>
                <w:sz w:val="22"/>
              </w:rPr>
            </w:pPr>
          </w:p>
        </w:tc>
        <w:tc>
          <w:tcPr>
            <w:tcW w:w="425" w:type="dxa"/>
            <w:tcBorders>
              <w:top w:val="nil"/>
              <w:left w:val="nil"/>
              <w:bottom w:val="single" w:sz="4" w:space="0" w:color="auto"/>
              <w:right w:val="single" w:sz="4" w:space="0" w:color="auto"/>
            </w:tcBorders>
            <w:shd w:val="clear" w:color="auto" w:fill="auto"/>
            <w:noWrap/>
            <w:vAlign w:val="center"/>
          </w:tcPr>
          <w:p w:rsidR="000F423A" w:rsidRDefault="00FB2AD6">
            <w:pPr>
              <w:widowControl/>
              <w:ind w:firstLineChars="0" w:firstLine="0"/>
              <w:jc w:val="center"/>
              <w:rPr>
                <w:rFonts w:ascii="宋体" w:hAnsi="宋体" w:cs="宋体"/>
                <w:color w:val="000000"/>
                <w:kern w:val="0"/>
                <w:sz w:val="22"/>
              </w:rPr>
            </w:pPr>
            <w:r>
              <w:rPr>
                <w:rFonts w:ascii="宋体" w:hAnsi="宋体" w:cs="宋体" w:hint="eastAsia"/>
                <w:color w:val="000000"/>
                <w:kern w:val="0"/>
                <w:sz w:val="22"/>
              </w:rPr>
              <w:t>9</w:t>
            </w:r>
          </w:p>
        </w:tc>
        <w:tc>
          <w:tcPr>
            <w:tcW w:w="2038" w:type="dxa"/>
            <w:tcBorders>
              <w:top w:val="nil"/>
              <w:left w:val="nil"/>
              <w:bottom w:val="single" w:sz="4" w:space="0" w:color="auto"/>
              <w:right w:val="single" w:sz="4" w:space="0" w:color="auto"/>
            </w:tcBorders>
            <w:shd w:val="clear" w:color="auto" w:fill="auto"/>
            <w:noWrap/>
            <w:vAlign w:val="center"/>
          </w:tcPr>
          <w:p w:rsidR="000F423A" w:rsidRDefault="00FB2AD6">
            <w:pPr>
              <w:widowControl/>
              <w:ind w:firstLineChars="0" w:firstLine="0"/>
              <w:jc w:val="left"/>
              <w:rPr>
                <w:rFonts w:ascii="宋体" w:hAnsi="宋体" w:cs="宋体"/>
                <w:color w:val="000000"/>
                <w:kern w:val="0"/>
                <w:sz w:val="22"/>
              </w:rPr>
            </w:pPr>
            <w:r>
              <w:rPr>
                <w:rFonts w:ascii="宋体" w:hAnsi="宋体" w:cs="宋体" w:hint="eastAsia"/>
                <w:color w:val="000000"/>
                <w:kern w:val="0"/>
                <w:sz w:val="22"/>
              </w:rPr>
              <w:t>油烟净化器</w:t>
            </w:r>
          </w:p>
        </w:tc>
        <w:tc>
          <w:tcPr>
            <w:tcW w:w="240" w:type="dxa"/>
            <w:tcBorders>
              <w:top w:val="nil"/>
              <w:left w:val="nil"/>
              <w:bottom w:val="nil"/>
              <w:right w:val="nil"/>
            </w:tcBorders>
            <w:shd w:val="clear" w:color="auto" w:fill="auto"/>
            <w:noWrap/>
            <w:vAlign w:val="center"/>
          </w:tcPr>
          <w:p w:rsidR="000F423A" w:rsidRDefault="000F423A">
            <w:pPr>
              <w:widowControl/>
              <w:ind w:firstLineChars="0" w:firstLine="0"/>
              <w:jc w:val="left"/>
              <w:rPr>
                <w:rFonts w:ascii="宋体" w:hAnsi="宋体" w:cs="宋体"/>
                <w:color w:val="000000"/>
                <w:kern w:val="0"/>
                <w:sz w:val="22"/>
              </w:rPr>
            </w:pPr>
          </w:p>
        </w:tc>
        <w:tc>
          <w:tcPr>
            <w:tcW w:w="310" w:type="dxa"/>
            <w:tcBorders>
              <w:top w:val="nil"/>
              <w:left w:val="nil"/>
              <w:bottom w:val="nil"/>
              <w:right w:val="nil"/>
            </w:tcBorders>
            <w:shd w:val="clear" w:color="auto" w:fill="auto"/>
            <w:noWrap/>
            <w:vAlign w:val="center"/>
          </w:tcPr>
          <w:p w:rsidR="000F423A" w:rsidRDefault="000F423A">
            <w:pPr>
              <w:widowControl/>
              <w:ind w:firstLineChars="0" w:firstLine="0"/>
              <w:jc w:val="left"/>
              <w:rPr>
                <w:rFonts w:ascii="宋体" w:hAnsi="宋体" w:cs="宋体"/>
                <w:color w:val="000000"/>
                <w:kern w:val="0"/>
                <w:sz w:val="22"/>
              </w:rPr>
            </w:pPr>
          </w:p>
        </w:tc>
        <w:tc>
          <w:tcPr>
            <w:tcW w:w="412" w:type="dxa"/>
            <w:tcBorders>
              <w:top w:val="nil"/>
              <w:left w:val="nil"/>
              <w:bottom w:val="nil"/>
              <w:right w:val="nil"/>
            </w:tcBorders>
            <w:shd w:val="clear" w:color="auto" w:fill="auto"/>
            <w:noWrap/>
            <w:vAlign w:val="center"/>
          </w:tcPr>
          <w:p w:rsidR="000F423A" w:rsidRDefault="000F423A">
            <w:pPr>
              <w:widowControl/>
              <w:ind w:firstLineChars="0" w:firstLine="0"/>
              <w:jc w:val="left"/>
              <w:rPr>
                <w:rFonts w:ascii="宋体" w:hAnsi="宋体" w:cs="宋体"/>
                <w:color w:val="000000"/>
                <w:kern w:val="0"/>
                <w:sz w:val="22"/>
              </w:rPr>
            </w:pPr>
          </w:p>
        </w:tc>
        <w:tc>
          <w:tcPr>
            <w:tcW w:w="1688" w:type="dxa"/>
            <w:tcBorders>
              <w:top w:val="nil"/>
              <w:left w:val="nil"/>
              <w:bottom w:val="nil"/>
              <w:right w:val="nil"/>
            </w:tcBorders>
            <w:shd w:val="clear" w:color="auto" w:fill="auto"/>
            <w:noWrap/>
            <w:vAlign w:val="center"/>
          </w:tcPr>
          <w:p w:rsidR="000F423A" w:rsidRDefault="000F423A">
            <w:pPr>
              <w:widowControl/>
              <w:ind w:firstLineChars="0" w:firstLine="0"/>
              <w:jc w:val="left"/>
              <w:rPr>
                <w:rFonts w:ascii="宋体" w:hAnsi="宋体" w:cs="宋体"/>
                <w:color w:val="000000"/>
                <w:kern w:val="0"/>
                <w:sz w:val="22"/>
              </w:rPr>
            </w:pPr>
          </w:p>
        </w:tc>
      </w:tr>
      <w:tr w:rsidR="000F423A">
        <w:trPr>
          <w:trHeight w:val="288"/>
        </w:trPr>
        <w:tc>
          <w:tcPr>
            <w:tcW w:w="371" w:type="dxa"/>
            <w:vMerge/>
            <w:tcBorders>
              <w:top w:val="single" w:sz="4" w:space="0" w:color="auto"/>
              <w:left w:val="single" w:sz="4" w:space="0" w:color="auto"/>
              <w:bottom w:val="single" w:sz="4" w:space="0" w:color="000000"/>
              <w:right w:val="nil"/>
            </w:tcBorders>
            <w:vAlign w:val="center"/>
          </w:tcPr>
          <w:p w:rsidR="000F423A" w:rsidRDefault="000F423A">
            <w:pPr>
              <w:widowControl/>
              <w:ind w:firstLineChars="0" w:firstLine="0"/>
              <w:jc w:val="left"/>
              <w:rPr>
                <w:rFonts w:ascii="宋体" w:hAnsi="宋体" w:cs="宋体"/>
                <w:color w:val="000000"/>
                <w:kern w:val="0"/>
                <w:sz w:val="22"/>
              </w:rPr>
            </w:pPr>
          </w:p>
        </w:tc>
        <w:tc>
          <w:tcPr>
            <w:tcW w:w="415" w:type="dxa"/>
            <w:tcBorders>
              <w:top w:val="nil"/>
              <w:left w:val="single" w:sz="4" w:space="0" w:color="auto"/>
              <w:bottom w:val="single" w:sz="4" w:space="0" w:color="auto"/>
              <w:right w:val="single" w:sz="4" w:space="0" w:color="auto"/>
            </w:tcBorders>
            <w:shd w:val="clear" w:color="auto" w:fill="auto"/>
            <w:noWrap/>
            <w:vAlign w:val="center"/>
          </w:tcPr>
          <w:p w:rsidR="000F423A" w:rsidRDefault="00FB2AD6">
            <w:pPr>
              <w:widowControl/>
              <w:ind w:firstLineChars="0" w:firstLine="0"/>
              <w:jc w:val="center"/>
              <w:rPr>
                <w:rFonts w:ascii="宋体" w:hAnsi="宋体" w:cs="宋体"/>
                <w:color w:val="000000"/>
                <w:kern w:val="0"/>
                <w:sz w:val="22"/>
              </w:rPr>
            </w:pPr>
            <w:r>
              <w:rPr>
                <w:rFonts w:ascii="宋体" w:hAnsi="宋体" w:cs="宋体" w:hint="eastAsia"/>
                <w:color w:val="000000"/>
                <w:kern w:val="0"/>
                <w:sz w:val="22"/>
              </w:rPr>
              <w:t>c</w:t>
            </w:r>
          </w:p>
        </w:tc>
        <w:tc>
          <w:tcPr>
            <w:tcW w:w="1960" w:type="dxa"/>
            <w:tcBorders>
              <w:top w:val="nil"/>
              <w:left w:val="nil"/>
              <w:bottom w:val="single" w:sz="4" w:space="0" w:color="auto"/>
              <w:right w:val="single" w:sz="4" w:space="0" w:color="auto"/>
            </w:tcBorders>
            <w:shd w:val="clear" w:color="auto" w:fill="auto"/>
            <w:noWrap/>
            <w:vAlign w:val="center"/>
          </w:tcPr>
          <w:p w:rsidR="000F423A" w:rsidRDefault="00FB2AD6">
            <w:pPr>
              <w:widowControl/>
              <w:ind w:firstLineChars="0" w:firstLine="0"/>
              <w:jc w:val="left"/>
              <w:rPr>
                <w:rFonts w:ascii="宋体" w:hAnsi="宋体" w:cs="宋体"/>
                <w:color w:val="000000"/>
                <w:kern w:val="0"/>
                <w:sz w:val="22"/>
              </w:rPr>
            </w:pPr>
            <w:r>
              <w:rPr>
                <w:rFonts w:ascii="宋体" w:hAnsi="宋体" w:cs="宋体" w:hint="eastAsia"/>
                <w:color w:val="000000"/>
                <w:kern w:val="0"/>
                <w:sz w:val="22"/>
              </w:rPr>
              <w:t>污水井</w:t>
            </w:r>
          </w:p>
        </w:tc>
        <w:tc>
          <w:tcPr>
            <w:tcW w:w="240" w:type="dxa"/>
            <w:tcBorders>
              <w:top w:val="nil"/>
              <w:left w:val="nil"/>
              <w:bottom w:val="nil"/>
              <w:right w:val="nil"/>
            </w:tcBorders>
            <w:shd w:val="clear" w:color="auto" w:fill="auto"/>
            <w:noWrap/>
            <w:vAlign w:val="center"/>
          </w:tcPr>
          <w:p w:rsidR="000F423A" w:rsidRDefault="00FB2AD6">
            <w:pPr>
              <w:widowControl/>
              <w:ind w:firstLineChars="0" w:firstLine="0"/>
              <w:jc w:val="left"/>
              <w:rPr>
                <w:rFonts w:ascii="宋体" w:hAnsi="宋体" w:cs="宋体"/>
                <w:color w:val="000000"/>
                <w:kern w:val="0"/>
                <w:sz w:val="22"/>
              </w:rPr>
            </w:pPr>
            <w:r>
              <w:rPr>
                <w:rFonts w:ascii="宋体" w:hAnsi="宋体" w:cs="宋体" w:hint="eastAsia"/>
                <w:color w:val="000000"/>
                <w:kern w:val="0"/>
                <w:sz w:val="22"/>
              </w:rPr>
              <w:t xml:space="preserve">　</w:t>
            </w:r>
          </w:p>
        </w:tc>
        <w:tc>
          <w:tcPr>
            <w:tcW w:w="347" w:type="dxa"/>
            <w:vMerge/>
            <w:tcBorders>
              <w:top w:val="single" w:sz="4" w:space="0" w:color="auto"/>
              <w:left w:val="single" w:sz="4" w:space="0" w:color="auto"/>
              <w:bottom w:val="single" w:sz="4" w:space="0" w:color="000000"/>
              <w:right w:val="single" w:sz="4" w:space="0" w:color="auto"/>
            </w:tcBorders>
            <w:vAlign w:val="center"/>
          </w:tcPr>
          <w:p w:rsidR="000F423A" w:rsidRDefault="000F423A">
            <w:pPr>
              <w:widowControl/>
              <w:ind w:firstLineChars="0" w:firstLine="0"/>
              <w:jc w:val="left"/>
              <w:rPr>
                <w:rFonts w:ascii="宋体" w:hAnsi="宋体" w:cs="宋体"/>
                <w:color w:val="000000"/>
                <w:kern w:val="0"/>
                <w:sz w:val="22"/>
              </w:rPr>
            </w:pPr>
          </w:p>
        </w:tc>
        <w:tc>
          <w:tcPr>
            <w:tcW w:w="425" w:type="dxa"/>
            <w:tcBorders>
              <w:top w:val="nil"/>
              <w:left w:val="nil"/>
              <w:bottom w:val="single" w:sz="4" w:space="0" w:color="auto"/>
              <w:right w:val="single" w:sz="4" w:space="0" w:color="auto"/>
            </w:tcBorders>
            <w:shd w:val="clear" w:color="auto" w:fill="auto"/>
            <w:noWrap/>
            <w:vAlign w:val="center"/>
          </w:tcPr>
          <w:p w:rsidR="000F423A" w:rsidRDefault="00FB2AD6">
            <w:pPr>
              <w:widowControl/>
              <w:ind w:firstLineChars="0" w:firstLine="0"/>
              <w:jc w:val="center"/>
              <w:rPr>
                <w:rFonts w:ascii="宋体" w:hAnsi="宋体" w:cs="宋体"/>
                <w:color w:val="000000"/>
                <w:kern w:val="0"/>
                <w:sz w:val="22"/>
              </w:rPr>
            </w:pPr>
            <w:r>
              <w:rPr>
                <w:rFonts w:ascii="宋体" w:hAnsi="宋体" w:cs="宋体" w:hint="eastAsia"/>
                <w:color w:val="000000"/>
                <w:kern w:val="0"/>
                <w:sz w:val="22"/>
              </w:rPr>
              <w:t>b</w:t>
            </w:r>
          </w:p>
        </w:tc>
        <w:tc>
          <w:tcPr>
            <w:tcW w:w="2038" w:type="dxa"/>
            <w:tcBorders>
              <w:top w:val="nil"/>
              <w:left w:val="nil"/>
              <w:bottom w:val="single" w:sz="4" w:space="0" w:color="auto"/>
              <w:right w:val="single" w:sz="4" w:space="0" w:color="auto"/>
            </w:tcBorders>
            <w:shd w:val="clear" w:color="auto" w:fill="auto"/>
            <w:noWrap/>
            <w:vAlign w:val="center"/>
          </w:tcPr>
          <w:p w:rsidR="000F423A" w:rsidRDefault="00FB2AD6">
            <w:pPr>
              <w:widowControl/>
              <w:ind w:firstLineChars="0" w:firstLine="0"/>
              <w:jc w:val="left"/>
              <w:rPr>
                <w:rFonts w:ascii="宋体" w:hAnsi="宋体" w:cs="宋体"/>
                <w:color w:val="000000"/>
                <w:kern w:val="0"/>
                <w:sz w:val="22"/>
              </w:rPr>
            </w:pPr>
            <w:r>
              <w:rPr>
                <w:rFonts w:ascii="宋体" w:hAnsi="宋体" w:cs="宋体" w:hint="eastAsia"/>
                <w:color w:val="000000"/>
                <w:kern w:val="0"/>
                <w:sz w:val="22"/>
              </w:rPr>
              <w:t>油烟风机</w:t>
            </w:r>
          </w:p>
        </w:tc>
        <w:tc>
          <w:tcPr>
            <w:tcW w:w="240" w:type="dxa"/>
            <w:tcBorders>
              <w:top w:val="nil"/>
              <w:left w:val="nil"/>
              <w:bottom w:val="nil"/>
              <w:right w:val="nil"/>
            </w:tcBorders>
            <w:shd w:val="clear" w:color="auto" w:fill="auto"/>
            <w:noWrap/>
            <w:vAlign w:val="center"/>
          </w:tcPr>
          <w:p w:rsidR="000F423A" w:rsidRDefault="000F423A">
            <w:pPr>
              <w:widowControl/>
              <w:ind w:firstLineChars="0" w:firstLine="0"/>
              <w:jc w:val="left"/>
              <w:rPr>
                <w:rFonts w:ascii="宋体" w:hAnsi="宋体" w:cs="宋体"/>
                <w:color w:val="000000"/>
                <w:kern w:val="0"/>
                <w:sz w:val="22"/>
              </w:rPr>
            </w:pPr>
          </w:p>
        </w:tc>
        <w:tc>
          <w:tcPr>
            <w:tcW w:w="310" w:type="dxa"/>
            <w:tcBorders>
              <w:top w:val="nil"/>
              <w:left w:val="nil"/>
              <w:bottom w:val="nil"/>
              <w:right w:val="nil"/>
            </w:tcBorders>
            <w:shd w:val="clear" w:color="auto" w:fill="auto"/>
            <w:noWrap/>
            <w:vAlign w:val="center"/>
          </w:tcPr>
          <w:p w:rsidR="000F423A" w:rsidRDefault="000F423A">
            <w:pPr>
              <w:widowControl/>
              <w:ind w:firstLineChars="0" w:firstLine="0"/>
              <w:jc w:val="left"/>
              <w:rPr>
                <w:rFonts w:ascii="宋体" w:hAnsi="宋体" w:cs="宋体"/>
                <w:color w:val="000000"/>
                <w:kern w:val="0"/>
                <w:sz w:val="22"/>
              </w:rPr>
            </w:pPr>
          </w:p>
        </w:tc>
        <w:tc>
          <w:tcPr>
            <w:tcW w:w="412" w:type="dxa"/>
            <w:tcBorders>
              <w:top w:val="nil"/>
              <w:left w:val="nil"/>
              <w:bottom w:val="nil"/>
              <w:right w:val="nil"/>
            </w:tcBorders>
            <w:shd w:val="clear" w:color="auto" w:fill="auto"/>
            <w:noWrap/>
            <w:vAlign w:val="center"/>
          </w:tcPr>
          <w:p w:rsidR="000F423A" w:rsidRDefault="000F423A">
            <w:pPr>
              <w:widowControl/>
              <w:ind w:firstLineChars="0" w:firstLine="0"/>
              <w:jc w:val="left"/>
              <w:rPr>
                <w:rFonts w:ascii="宋体" w:hAnsi="宋体" w:cs="宋体"/>
                <w:color w:val="000000"/>
                <w:kern w:val="0"/>
                <w:sz w:val="22"/>
              </w:rPr>
            </w:pPr>
          </w:p>
        </w:tc>
        <w:tc>
          <w:tcPr>
            <w:tcW w:w="1688" w:type="dxa"/>
            <w:tcBorders>
              <w:top w:val="nil"/>
              <w:left w:val="nil"/>
              <w:bottom w:val="nil"/>
              <w:right w:val="nil"/>
            </w:tcBorders>
            <w:shd w:val="clear" w:color="auto" w:fill="auto"/>
            <w:noWrap/>
            <w:vAlign w:val="center"/>
          </w:tcPr>
          <w:p w:rsidR="000F423A" w:rsidRDefault="000F423A">
            <w:pPr>
              <w:widowControl/>
              <w:ind w:firstLineChars="0" w:firstLine="0"/>
              <w:jc w:val="left"/>
              <w:rPr>
                <w:rFonts w:ascii="宋体" w:hAnsi="宋体" w:cs="宋体"/>
                <w:color w:val="000000"/>
                <w:kern w:val="0"/>
                <w:sz w:val="22"/>
              </w:rPr>
            </w:pPr>
          </w:p>
        </w:tc>
      </w:tr>
      <w:tr w:rsidR="000F423A">
        <w:trPr>
          <w:trHeight w:val="288"/>
        </w:trPr>
        <w:tc>
          <w:tcPr>
            <w:tcW w:w="371" w:type="dxa"/>
            <w:vMerge/>
            <w:tcBorders>
              <w:top w:val="single" w:sz="4" w:space="0" w:color="auto"/>
              <w:left w:val="single" w:sz="4" w:space="0" w:color="auto"/>
              <w:bottom w:val="single" w:sz="4" w:space="0" w:color="000000"/>
              <w:right w:val="nil"/>
            </w:tcBorders>
            <w:vAlign w:val="center"/>
          </w:tcPr>
          <w:p w:rsidR="000F423A" w:rsidRDefault="000F423A">
            <w:pPr>
              <w:widowControl/>
              <w:ind w:firstLineChars="0" w:firstLine="0"/>
              <w:jc w:val="left"/>
              <w:rPr>
                <w:rFonts w:ascii="宋体" w:hAnsi="宋体" w:cs="宋体"/>
                <w:color w:val="000000"/>
                <w:kern w:val="0"/>
                <w:sz w:val="22"/>
              </w:rPr>
            </w:pPr>
          </w:p>
        </w:tc>
        <w:tc>
          <w:tcPr>
            <w:tcW w:w="415" w:type="dxa"/>
            <w:tcBorders>
              <w:top w:val="nil"/>
              <w:left w:val="single" w:sz="4" w:space="0" w:color="auto"/>
              <w:bottom w:val="single" w:sz="4" w:space="0" w:color="auto"/>
              <w:right w:val="single" w:sz="4" w:space="0" w:color="auto"/>
            </w:tcBorders>
            <w:shd w:val="clear" w:color="auto" w:fill="auto"/>
            <w:noWrap/>
            <w:vAlign w:val="center"/>
          </w:tcPr>
          <w:p w:rsidR="000F423A" w:rsidRDefault="00FB2AD6">
            <w:pPr>
              <w:widowControl/>
              <w:ind w:firstLineChars="0" w:firstLine="0"/>
              <w:jc w:val="center"/>
              <w:rPr>
                <w:rFonts w:ascii="宋体" w:hAnsi="宋体" w:cs="宋体"/>
                <w:color w:val="000000"/>
                <w:kern w:val="0"/>
                <w:sz w:val="22"/>
              </w:rPr>
            </w:pPr>
            <w:r>
              <w:rPr>
                <w:rFonts w:ascii="宋体" w:hAnsi="宋体" w:cs="宋体" w:hint="eastAsia"/>
                <w:color w:val="000000"/>
                <w:kern w:val="0"/>
                <w:sz w:val="22"/>
              </w:rPr>
              <w:t>d</w:t>
            </w:r>
          </w:p>
        </w:tc>
        <w:tc>
          <w:tcPr>
            <w:tcW w:w="1960" w:type="dxa"/>
            <w:tcBorders>
              <w:top w:val="nil"/>
              <w:left w:val="nil"/>
              <w:bottom w:val="single" w:sz="4" w:space="0" w:color="auto"/>
              <w:right w:val="single" w:sz="4" w:space="0" w:color="auto"/>
            </w:tcBorders>
            <w:shd w:val="clear" w:color="auto" w:fill="auto"/>
            <w:noWrap/>
            <w:vAlign w:val="center"/>
          </w:tcPr>
          <w:p w:rsidR="000F423A" w:rsidRDefault="00FB2AD6">
            <w:pPr>
              <w:widowControl/>
              <w:ind w:firstLineChars="0" w:firstLine="0"/>
              <w:jc w:val="left"/>
              <w:rPr>
                <w:rFonts w:ascii="宋体" w:hAnsi="宋体" w:cs="宋体"/>
                <w:color w:val="000000"/>
                <w:kern w:val="0"/>
                <w:sz w:val="22"/>
              </w:rPr>
            </w:pPr>
            <w:r>
              <w:rPr>
                <w:rFonts w:ascii="宋体" w:hAnsi="宋体" w:cs="宋体" w:hint="eastAsia"/>
                <w:color w:val="000000"/>
                <w:kern w:val="0"/>
                <w:sz w:val="22"/>
              </w:rPr>
              <w:t>雨水井</w:t>
            </w:r>
          </w:p>
        </w:tc>
        <w:tc>
          <w:tcPr>
            <w:tcW w:w="240" w:type="dxa"/>
            <w:tcBorders>
              <w:top w:val="nil"/>
              <w:left w:val="nil"/>
              <w:bottom w:val="nil"/>
              <w:right w:val="nil"/>
            </w:tcBorders>
            <w:shd w:val="clear" w:color="auto" w:fill="auto"/>
            <w:noWrap/>
            <w:vAlign w:val="center"/>
          </w:tcPr>
          <w:p w:rsidR="000F423A" w:rsidRDefault="00FB2AD6">
            <w:pPr>
              <w:widowControl/>
              <w:ind w:firstLineChars="0" w:firstLine="0"/>
              <w:jc w:val="left"/>
              <w:rPr>
                <w:rFonts w:ascii="宋体" w:hAnsi="宋体" w:cs="宋体"/>
                <w:color w:val="000000"/>
                <w:kern w:val="0"/>
                <w:sz w:val="22"/>
              </w:rPr>
            </w:pPr>
            <w:r>
              <w:rPr>
                <w:rFonts w:ascii="宋体" w:hAnsi="宋体" w:cs="宋体" w:hint="eastAsia"/>
                <w:color w:val="000000"/>
                <w:kern w:val="0"/>
                <w:sz w:val="22"/>
              </w:rPr>
              <w:t xml:space="preserve">　</w:t>
            </w:r>
          </w:p>
        </w:tc>
        <w:tc>
          <w:tcPr>
            <w:tcW w:w="347" w:type="dxa"/>
            <w:vMerge/>
            <w:tcBorders>
              <w:top w:val="single" w:sz="4" w:space="0" w:color="auto"/>
              <w:left w:val="single" w:sz="4" w:space="0" w:color="auto"/>
              <w:bottom w:val="single" w:sz="4" w:space="0" w:color="000000"/>
              <w:right w:val="single" w:sz="4" w:space="0" w:color="auto"/>
            </w:tcBorders>
            <w:vAlign w:val="center"/>
          </w:tcPr>
          <w:p w:rsidR="000F423A" w:rsidRDefault="000F423A">
            <w:pPr>
              <w:widowControl/>
              <w:ind w:firstLineChars="0" w:firstLine="0"/>
              <w:jc w:val="left"/>
              <w:rPr>
                <w:rFonts w:ascii="宋体" w:hAnsi="宋体" w:cs="宋体"/>
                <w:color w:val="000000"/>
                <w:kern w:val="0"/>
                <w:sz w:val="22"/>
              </w:rPr>
            </w:pPr>
          </w:p>
        </w:tc>
        <w:tc>
          <w:tcPr>
            <w:tcW w:w="425" w:type="dxa"/>
            <w:tcBorders>
              <w:top w:val="nil"/>
              <w:left w:val="nil"/>
              <w:bottom w:val="single" w:sz="4" w:space="0" w:color="auto"/>
              <w:right w:val="single" w:sz="4" w:space="0" w:color="auto"/>
            </w:tcBorders>
            <w:shd w:val="clear" w:color="auto" w:fill="auto"/>
            <w:noWrap/>
            <w:vAlign w:val="center"/>
          </w:tcPr>
          <w:p w:rsidR="000F423A" w:rsidRDefault="00FB2AD6">
            <w:pPr>
              <w:widowControl/>
              <w:ind w:firstLineChars="0" w:firstLine="0"/>
              <w:jc w:val="center"/>
              <w:rPr>
                <w:rFonts w:ascii="宋体" w:hAnsi="宋体" w:cs="宋体"/>
                <w:color w:val="000000"/>
                <w:kern w:val="0"/>
                <w:sz w:val="22"/>
              </w:rPr>
            </w:pPr>
            <w:r>
              <w:rPr>
                <w:rFonts w:ascii="宋体" w:hAnsi="宋体" w:cs="宋体" w:hint="eastAsia"/>
                <w:color w:val="000000"/>
                <w:kern w:val="0"/>
                <w:sz w:val="22"/>
              </w:rPr>
              <w:t>c</w:t>
            </w:r>
          </w:p>
        </w:tc>
        <w:tc>
          <w:tcPr>
            <w:tcW w:w="2038" w:type="dxa"/>
            <w:tcBorders>
              <w:top w:val="nil"/>
              <w:left w:val="nil"/>
              <w:bottom w:val="single" w:sz="4" w:space="0" w:color="auto"/>
              <w:right w:val="single" w:sz="4" w:space="0" w:color="auto"/>
            </w:tcBorders>
            <w:shd w:val="clear" w:color="auto" w:fill="auto"/>
            <w:noWrap/>
            <w:vAlign w:val="center"/>
          </w:tcPr>
          <w:p w:rsidR="000F423A" w:rsidRDefault="00FB2AD6">
            <w:pPr>
              <w:widowControl/>
              <w:ind w:firstLineChars="0" w:firstLine="0"/>
              <w:jc w:val="left"/>
              <w:rPr>
                <w:rFonts w:ascii="宋体" w:hAnsi="宋体" w:cs="宋体"/>
                <w:color w:val="000000"/>
                <w:kern w:val="0"/>
                <w:sz w:val="22"/>
              </w:rPr>
            </w:pPr>
            <w:r>
              <w:rPr>
                <w:rFonts w:ascii="宋体" w:hAnsi="宋体" w:cs="宋体" w:hint="eastAsia"/>
                <w:color w:val="000000"/>
                <w:kern w:val="0"/>
                <w:sz w:val="22"/>
              </w:rPr>
              <w:t>废水提升泵</w:t>
            </w:r>
          </w:p>
        </w:tc>
        <w:tc>
          <w:tcPr>
            <w:tcW w:w="240" w:type="dxa"/>
            <w:tcBorders>
              <w:top w:val="nil"/>
              <w:left w:val="nil"/>
              <w:bottom w:val="nil"/>
              <w:right w:val="nil"/>
            </w:tcBorders>
            <w:shd w:val="clear" w:color="auto" w:fill="auto"/>
            <w:noWrap/>
            <w:vAlign w:val="center"/>
          </w:tcPr>
          <w:p w:rsidR="000F423A" w:rsidRDefault="000F423A">
            <w:pPr>
              <w:widowControl/>
              <w:ind w:firstLineChars="0" w:firstLine="0"/>
              <w:jc w:val="left"/>
              <w:rPr>
                <w:rFonts w:ascii="宋体" w:hAnsi="宋体" w:cs="宋体"/>
                <w:color w:val="000000"/>
                <w:kern w:val="0"/>
                <w:sz w:val="22"/>
              </w:rPr>
            </w:pPr>
          </w:p>
        </w:tc>
        <w:tc>
          <w:tcPr>
            <w:tcW w:w="310" w:type="dxa"/>
            <w:tcBorders>
              <w:top w:val="nil"/>
              <w:left w:val="nil"/>
              <w:bottom w:val="nil"/>
              <w:right w:val="nil"/>
            </w:tcBorders>
            <w:shd w:val="clear" w:color="auto" w:fill="auto"/>
            <w:noWrap/>
            <w:vAlign w:val="center"/>
          </w:tcPr>
          <w:p w:rsidR="000F423A" w:rsidRDefault="000F423A">
            <w:pPr>
              <w:widowControl/>
              <w:ind w:firstLineChars="0" w:firstLine="0"/>
              <w:jc w:val="left"/>
              <w:rPr>
                <w:rFonts w:ascii="宋体" w:hAnsi="宋体" w:cs="宋体"/>
                <w:color w:val="000000"/>
                <w:kern w:val="0"/>
                <w:sz w:val="22"/>
              </w:rPr>
            </w:pPr>
          </w:p>
        </w:tc>
        <w:tc>
          <w:tcPr>
            <w:tcW w:w="412" w:type="dxa"/>
            <w:tcBorders>
              <w:top w:val="nil"/>
              <w:left w:val="nil"/>
              <w:bottom w:val="nil"/>
              <w:right w:val="nil"/>
            </w:tcBorders>
            <w:shd w:val="clear" w:color="auto" w:fill="auto"/>
            <w:noWrap/>
            <w:vAlign w:val="center"/>
          </w:tcPr>
          <w:p w:rsidR="000F423A" w:rsidRDefault="000F423A">
            <w:pPr>
              <w:widowControl/>
              <w:ind w:firstLineChars="0" w:firstLine="0"/>
              <w:jc w:val="left"/>
              <w:rPr>
                <w:rFonts w:ascii="宋体" w:hAnsi="宋体" w:cs="宋体"/>
                <w:color w:val="000000"/>
                <w:kern w:val="0"/>
                <w:sz w:val="22"/>
              </w:rPr>
            </w:pPr>
          </w:p>
        </w:tc>
        <w:tc>
          <w:tcPr>
            <w:tcW w:w="1688" w:type="dxa"/>
            <w:tcBorders>
              <w:top w:val="nil"/>
              <w:left w:val="nil"/>
              <w:bottom w:val="nil"/>
              <w:right w:val="nil"/>
            </w:tcBorders>
            <w:shd w:val="clear" w:color="auto" w:fill="auto"/>
            <w:noWrap/>
            <w:vAlign w:val="center"/>
          </w:tcPr>
          <w:p w:rsidR="000F423A" w:rsidRDefault="000F423A">
            <w:pPr>
              <w:widowControl/>
              <w:ind w:firstLineChars="0" w:firstLine="0"/>
              <w:jc w:val="left"/>
              <w:rPr>
                <w:rFonts w:ascii="宋体" w:hAnsi="宋体" w:cs="宋体"/>
                <w:color w:val="000000"/>
                <w:kern w:val="0"/>
                <w:sz w:val="22"/>
              </w:rPr>
            </w:pPr>
          </w:p>
        </w:tc>
      </w:tr>
      <w:tr w:rsidR="000F423A">
        <w:trPr>
          <w:trHeight w:val="288"/>
        </w:trPr>
        <w:tc>
          <w:tcPr>
            <w:tcW w:w="371" w:type="dxa"/>
            <w:vMerge/>
            <w:tcBorders>
              <w:top w:val="single" w:sz="4" w:space="0" w:color="auto"/>
              <w:left w:val="single" w:sz="4" w:space="0" w:color="auto"/>
              <w:bottom w:val="single" w:sz="4" w:space="0" w:color="000000"/>
              <w:right w:val="nil"/>
            </w:tcBorders>
            <w:vAlign w:val="center"/>
          </w:tcPr>
          <w:p w:rsidR="000F423A" w:rsidRDefault="000F423A">
            <w:pPr>
              <w:widowControl/>
              <w:ind w:firstLineChars="0" w:firstLine="0"/>
              <w:jc w:val="left"/>
              <w:rPr>
                <w:rFonts w:ascii="宋体" w:hAnsi="宋体" w:cs="宋体"/>
                <w:color w:val="000000"/>
                <w:kern w:val="0"/>
                <w:sz w:val="22"/>
              </w:rPr>
            </w:pPr>
          </w:p>
        </w:tc>
        <w:tc>
          <w:tcPr>
            <w:tcW w:w="415" w:type="dxa"/>
            <w:tcBorders>
              <w:top w:val="nil"/>
              <w:left w:val="single" w:sz="4" w:space="0" w:color="auto"/>
              <w:bottom w:val="single" w:sz="4" w:space="0" w:color="auto"/>
              <w:right w:val="single" w:sz="4" w:space="0" w:color="auto"/>
            </w:tcBorders>
            <w:shd w:val="clear" w:color="auto" w:fill="auto"/>
            <w:noWrap/>
            <w:vAlign w:val="center"/>
          </w:tcPr>
          <w:p w:rsidR="000F423A" w:rsidRDefault="00FB2AD6">
            <w:pPr>
              <w:widowControl/>
              <w:ind w:firstLineChars="0" w:firstLine="0"/>
              <w:jc w:val="center"/>
              <w:rPr>
                <w:rFonts w:ascii="宋体" w:hAnsi="宋体" w:cs="宋体"/>
                <w:color w:val="000000"/>
                <w:kern w:val="0"/>
                <w:sz w:val="22"/>
              </w:rPr>
            </w:pPr>
            <w:r>
              <w:rPr>
                <w:rFonts w:ascii="宋体" w:hAnsi="宋体" w:cs="宋体" w:hint="eastAsia"/>
                <w:color w:val="000000"/>
                <w:kern w:val="0"/>
                <w:sz w:val="22"/>
              </w:rPr>
              <w:t>e</w:t>
            </w:r>
          </w:p>
        </w:tc>
        <w:tc>
          <w:tcPr>
            <w:tcW w:w="1960" w:type="dxa"/>
            <w:tcBorders>
              <w:top w:val="nil"/>
              <w:left w:val="nil"/>
              <w:bottom w:val="single" w:sz="4" w:space="0" w:color="auto"/>
              <w:right w:val="single" w:sz="4" w:space="0" w:color="auto"/>
            </w:tcBorders>
            <w:shd w:val="clear" w:color="auto" w:fill="auto"/>
            <w:noWrap/>
            <w:vAlign w:val="center"/>
          </w:tcPr>
          <w:p w:rsidR="000F423A" w:rsidRDefault="00FB2AD6">
            <w:pPr>
              <w:widowControl/>
              <w:ind w:firstLineChars="0" w:firstLine="0"/>
              <w:jc w:val="left"/>
              <w:rPr>
                <w:rFonts w:ascii="宋体" w:hAnsi="宋体" w:cs="宋体"/>
                <w:color w:val="000000"/>
                <w:kern w:val="0"/>
                <w:sz w:val="22"/>
              </w:rPr>
            </w:pPr>
            <w:r>
              <w:rPr>
                <w:rFonts w:ascii="宋体" w:hAnsi="宋体" w:cs="宋体" w:hint="eastAsia"/>
                <w:color w:val="000000"/>
                <w:kern w:val="0"/>
                <w:sz w:val="22"/>
              </w:rPr>
              <w:t>零散废水收集</w:t>
            </w:r>
          </w:p>
        </w:tc>
        <w:tc>
          <w:tcPr>
            <w:tcW w:w="240" w:type="dxa"/>
            <w:tcBorders>
              <w:top w:val="nil"/>
              <w:left w:val="nil"/>
              <w:bottom w:val="nil"/>
              <w:right w:val="nil"/>
            </w:tcBorders>
            <w:shd w:val="clear" w:color="auto" w:fill="auto"/>
            <w:noWrap/>
            <w:vAlign w:val="center"/>
          </w:tcPr>
          <w:p w:rsidR="000F423A" w:rsidRDefault="00FB2AD6">
            <w:pPr>
              <w:widowControl/>
              <w:ind w:firstLineChars="0" w:firstLine="0"/>
              <w:jc w:val="left"/>
              <w:rPr>
                <w:rFonts w:ascii="宋体" w:hAnsi="宋体" w:cs="宋体"/>
                <w:color w:val="000000"/>
                <w:kern w:val="0"/>
                <w:sz w:val="22"/>
              </w:rPr>
            </w:pPr>
            <w:r>
              <w:rPr>
                <w:rFonts w:ascii="宋体" w:hAnsi="宋体" w:cs="宋体" w:hint="eastAsia"/>
                <w:color w:val="000000"/>
                <w:kern w:val="0"/>
                <w:sz w:val="22"/>
              </w:rPr>
              <w:t xml:space="preserve">　</w:t>
            </w:r>
          </w:p>
        </w:tc>
        <w:tc>
          <w:tcPr>
            <w:tcW w:w="347" w:type="dxa"/>
            <w:vMerge/>
            <w:tcBorders>
              <w:top w:val="single" w:sz="4" w:space="0" w:color="auto"/>
              <w:left w:val="single" w:sz="4" w:space="0" w:color="auto"/>
              <w:bottom w:val="single" w:sz="4" w:space="0" w:color="000000"/>
              <w:right w:val="single" w:sz="4" w:space="0" w:color="auto"/>
            </w:tcBorders>
            <w:vAlign w:val="center"/>
          </w:tcPr>
          <w:p w:rsidR="000F423A" w:rsidRDefault="000F423A">
            <w:pPr>
              <w:widowControl/>
              <w:ind w:firstLineChars="0" w:firstLine="0"/>
              <w:jc w:val="left"/>
              <w:rPr>
                <w:rFonts w:ascii="宋体" w:hAnsi="宋体" w:cs="宋体"/>
                <w:color w:val="000000"/>
                <w:kern w:val="0"/>
                <w:sz w:val="22"/>
              </w:rPr>
            </w:pPr>
          </w:p>
        </w:tc>
        <w:tc>
          <w:tcPr>
            <w:tcW w:w="425" w:type="dxa"/>
            <w:tcBorders>
              <w:top w:val="nil"/>
              <w:left w:val="nil"/>
              <w:bottom w:val="single" w:sz="4" w:space="0" w:color="auto"/>
              <w:right w:val="single" w:sz="4" w:space="0" w:color="auto"/>
            </w:tcBorders>
            <w:shd w:val="clear" w:color="auto" w:fill="auto"/>
            <w:noWrap/>
            <w:vAlign w:val="center"/>
          </w:tcPr>
          <w:p w:rsidR="000F423A" w:rsidRDefault="00FB2AD6">
            <w:pPr>
              <w:widowControl/>
              <w:ind w:firstLineChars="0" w:firstLine="0"/>
              <w:jc w:val="center"/>
              <w:rPr>
                <w:rFonts w:ascii="宋体" w:hAnsi="宋体" w:cs="宋体"/>
                <w:color w:val="000000"/>
                <w:kern w:val="0"/>
                <w:sz w:val="22"/>
              </w:rPr>
            </w:pPr>
            <w:r>
              <w:rPr>
                <w:rFonts w:ascii="宋体" w:hAnsi="宋体" w:cs="宋体" w:hint="eastAsia"/>
                <w:color w:val="000000"/>
                <w:kern w:val="0"/>
                <w:sz w:val="22"/>
              </w:rPr>
              <w:t>d</w:t>
            </w:r>
          </w:p>
        </w:tc>
        <w:tc>
          <w:tcPr>
            <w:tcW w:w="2038" w:type="dxa"/>
            <w:tcBorders>
              <w:top w:val="nil"/>
              <w:left w:val="nil"/>
              <w:bottom w:val="single" w:sz="4" w:space="0" w:color="auto"/>
              <w:right w:val="single" w:sz="4" w:space="0" w:color="auto"/>
            </w:tcBorders>
            <w:shd w:val="clear" w:color="auto" w:fill="auto"/>
            <w:noWrap/>
            <w:vAlign w:val="center"/>
          </w:tcPr>
          <w:p w:rsidR="000F423A" w:rsidRDefault="00FB2AD6">
            <w:pPr>
              <w:widowControl/>
              <w:ind w:firstLineChars="0" w:firstLine="0"/>
              <w:jc w:val="left"/>
              <w:rPr>
                <w:rFonts w:ascii="宋体" w:hAnsi="宋体" w:cs="宋体"/>
                <w:color w:val="000000"/>
                <w:kern w:val="0"/>
                <w:sz w:val="22"/>
              </w:rPr>
            </w:pPr>
            <w:r>
              <w:rPr>
                <w:rFonts w:ascii="宋体" w:hAnsi="宋体" w:cs="宋体" w:hint="eastAsia"/>
                <w:color w:val="000000"/>
                <w:kern w:val="0"/>
                <w:sz w:val="22"/>
              </w:rPr>
              <w:t>加药泵</w:t>
            </w:r>
          </w:p>
        </w:tc>
        <w:tc>
          <w:tcPr>
            <w:tcW w:w="240" w:type="dxa"/>
            <w:tcBorders>
              <w:top w:val="nil"/>
              <w:left w:val="nil"/>
              <w:bottom w:val="nil"/>
              <w:right w:val="nil"/>
            </w:tcBorders>
            <w:shd w:val="clear" w:color="auto" w:fill="auto"/>
            <w:noWrap/>
            <w:vAlign w:val="center"/>
          </w:tcPr>
          <w:p w:rsidR="000F423A" w:rsidRDefault="000F423A">
            <w:pPr>
              <w:widowControl/>
              <w:ind w:firstLineChars="0" w:firstLine="0"/>
              <w:jc w:val="left"/>
              <w:rPr>
                <w:rFonts w:ascii="宋体" w:hAnsi="宋体" w:cs="宋体"/>
                <w:color w:val="000000"/>
                <w:kern w:val="0"/>
                <w:sz w:val="22"/>
              </w:rPr>
            </w:pPr>
          </w:p>
        </w:tc>
        <w:tc>
          <w:tcPr>
            <w:tcW w:w="310" w:type="dxa"/>
            <w:tcBorders>
              <w:top w:val="nil"/>
              <w:left w:val="nil"/>
              <w:bottom w:val="nil"/>
              <w:right w:val="nil"/>
            </w:tcBorders>
            <w:shd w:val="clear" w:color="auto" w:fill="auto"/>
            <w:noWrap/>
            <w:vAlign w:val="center"/>
          </w:tcPr>
          <w:p w:rsidR="000F423A" w:rsidRDefault="000F423A">
            <w:pPr>
              <w:widowControl/>
              <w:ind w:firstLineChars="0" w:firstLine="0"/>
              <w:jc w:val="left"/>
              <w:rPr>
                <w:rFonts w:ascii="宋体" w:hAnsi="宋体" w:cs="宋体"/>
                <w:color w:val="000000"/>
                <w:kern w:val="0"/>
                <w:sz w:val="22"/>
              </w:rPr>
            </w:pPr>
          </w:p>
        </w:tc>
        <w:tc>
          <w:tcPr>
            <w:tcW w:w="412" w:type="dxa"/>
            <w:tcBorders>
              <w:top w:val="nil"/>
              <w:left w:val="nil"/>
              <w:bottom w:val="nil"/>
              <w:right w:val="nil"/>
            </w:tcBorders>
            <w:shd w:val="clear" w:color="auto" w:fill="auto"/>
            <w:noWrap/>
            <w:vAlign w:val="center"/>
          </w:tcPr>
          <w:p w:rsidR="000F423A" w:rsidRDefault="000F423A">
            <w:pPr>
              <w:widowControl/>
              <w:ind w:firstLineChars="0" w:firstLine="0"/>
              <w:jc w:val="left"/>
              <w:rPr>
                <w:rFonts w:ascii="宋体" w:hAnsi="宋体" w:cs="宋体"/>
                <w:color w:val="000000"/>
                <w:kern w:val="0"/>
                <w:sz w:val="22"/>
              </w:rPr>
            </w:pPr>
          </w:p>
        </w:tc>
        <w:tc>
          <w:tcPr>
            <w:tcW w:w="1688" w:type="dxa"/>
            <w:tcBorders>
              <w:top w:val="nil"/>
              <w:left w:val="nil"/>
              <w:bottom w:val="nil"/>
              <w:right w:val="nil"/>
            </w:tcBorders>
            <w:shd w:val="clear" w:color="auto" w:fill="auto"/>
            <w:noWrap/>
            <w:vAlign w:val="center"/>
          </w:tcPr>
          <w:p w:rsidR="000F423A" w:rsidRDefault="000F423A">
            <w:pPr>
              <w:widowControl/>
              <w:ind w:firstLineChars="0" w:firstLine="0"/>
              <w:jc w:val="left"/>
              <w:rPr>
                <w:rFonts w:ascii="宋体" w:hAnsi="宋体" w:cs="宋体"/>
                <w:color w:val="000000"/>
                <w:kern w:val="0"/>
                <w:sz w:val="22"/>
              </w:rPr>
            </w:pPr>
          </w:p>
        </w:tc>
      </w:tr>
      <w:tr w:rsidR="000F423A">
        <w:trPr>
          <w:trHeight w:val="288"/>
        </w:trPr>
        <w:tc>
          <w:tcPr>
            <w:tcW w:w="371" w:type="dxa"/>
            <w:vMerge/>
            <w:tcBorders>
              <w:top w:val="single" w:sz="4" w:space="0" w:color="auto"/>
              <w:left w:val="single" w:sz="4" w:space="0" w:color="auto"/>
              <w:bottom w:val="single" w:sz="4" w:space="0" w:color="000000"/>
              <w:right w:val="nil"/>
            </w:tcBorders>
            <w:vAlign w:val="center"/>
          </w:tcPr>
          <w:p w:rsidR="000F423A" w:rsidRDefault="000F423A">
            <w:pPr>
              <w:widowControl/>
              <w:ind w:firstLineChars="0" w:firstLine="0"/>
              <w:jc w:val="left"/>
              <w:rPr>
                <w:rFonts w:ascii="宋体" w:hAnsi="宋体" w:cs="宋体"/>
                <w:color w:val="000000"/>
                <w:kern w:val="0"/>
                <w:sz w:val="22"/>
              </w:rPr>
            </w:pPr>
          </w:p>
        </w:tc>
        <w:tc>
          <w:tcPr>
            <w:tcW w:w="415" w:type="dxa"/>
            <w:tcBorders>
              <w:top w:val="nil"/>
              <w:left w:val="single" w:sz="4" w:space="0" w:color="auto"/>
              <w:bottom w:val="single" w:sz="4" w:space="0" w:color="auto"/>
              <w:right w:val="single" w:sz="4" w:space="0" w:color="auto"/>
            </w:tcBorders>
            <w:shd w:val="clear" w:color="auto" w:fill="auto"/>
            <w:noWrap/>
            <w:vAlign w:val="center"/>
          </w:tcPr>
          <w:p w:rsidR="000F423A" w:rsidRDefault="000F423A">
            <w:pPr>
              <w:widowControl/>
              <w:ind w:firstLineChars="0" w:firstLine="0"/>
              <w:jc w:val="center"/>
              <w:rPr>
                <w:rFonts w:ascii="宋体" w:hAnsi="宋体" w:cs="宋体"/>
                <w:color w:val="000000"/>
                <w:kern w:val="0"/>
                <w:sz w:val="22"/>
              </w:rPr>
            </w:pPr>
          </w:p>
        </w:tc>
        <w:tc>
          <w:tcPr>
            <w:tcW w:w="1960" w:type="dxa"/>
            <w:tcBorders>
              <w:top w:val="nil"/>
              <w:left w:val="nil"/>
              <w:bottom w:val="single" w:sz="4" w:space="0" w:color="auto"/>
              <w:right w:val="single" w:sz="4" w:space="0" w:color="auto"/>
            </w:tcBorders>
            <w:shd w:val="clear" w:color="auto" w:fill="auto"/>
            <w:noWrap/>
            <w:vAlign w:val="center"/>
          </w:tcPr>
          <w:p w:rsidR="000F423A" w:rsidRDefault="000F423A">
            <w:pPr>
              <w:widowControl/>
              <w:ind w:firstLineChars="0" w:firstLine="0"/>
              <w:jc w:val="left"/>
              <w:rPr>
                <w:rFonts w:ascii="宋体" w:hAnsi="宋体" w:cs="宋体"/>
                <w:color w:val="000000"/>
                <w:kern w:val="0"/>
                <w:sz w:val="22"/>
              </w:rPr>
            </w:pPr>
          </w:p>
        </w:tc>
        <w:tc>
          <w:tcPr>
            <w:tcW w:w="240" w:type="dxa"/>
            <w:tcBorders>
              <w:top w:val="nil"/>
              <w:left w:val="nil"/>
              <w:bottom w:val="nil"/>
              <w:right w:val="nil"/>
            </w:tcBorders>
            <w:shd w:val="clear" w:color="auto" w:fill="auto"/>
            <w:noWrap/>
            <w:vAlign w:val="center"/>
          </w:tcPr>
          <w:p w:rsidR="000F423A" w:rsidRDefault="000F423A">
            <w:pPr>
              <w:widowControl/>
              <w:ind w:firstLineChars="0" w:firstLine="0"/>
              <w:jc w:val="left"/>
              <w:rPr>
                <w:rFonts w:ascii="宋体" w:hAnsi="宋体" w:cs="宋体"/>
                <w:color w:val="000000"/>
                <w:kern w:val="0"/>
                <w:sz w:val="22"/>
              </w:rPr>
            </w:pPr>
          </w:p>
        </w:tc>
        <w:tc>
          <w:tcPr>
            <w:tcW w:w="347" w:type="dxa"/>
            <w:vMerge/>
            <w:tcBorders>
              <w:top w:val="single" w:sz="4" w:space="0" w:color="auto"/>
              <w:left w:val="single" w:sz="4" w:space="0" w:color="auto"/>
              <w:bottom w:val="single" w:sz="4" w:space="0" w:color="000000"/>
              <w:right w:val="single" w:sz="4" w:space="0" w:color="auto"/>
            </w:tcBorders>
            <w:vAlign w:val="center"/>
          </w:tcPr>
          <w:p w:rsidR="000F423A" w:rsidRDefault="000F423A">
            <w:pPr>
              <w:widowControl/>
              <w:ind w:firstLineChars="0" w:firstLine="0"/>
              <w:jc w:val="left"/>
              <w:rPr>
                <w:rFonts w:ascii="宋体" w:hAnsi="宋体" w:cs="宋体"/>
                <w:color w:val="000000"/>
                <w:kern w:val="0"/>
                <w:sz w:val="22"/>
              </w:rPr>
            </w:pPr>
          </w:p>
        </w:tc>
        <w:tc>
          <w:tcPr>
            <w:tcW w:w="425" w:type="dxa"/>
            <w:tcBorders>
              <w:top w:val="nil"/>
              <w:left w:val="nil"/>
              <w:bottom w:val="single" w:sz="4" w:space="0" w:color="auto"/>
              <w:right w:val="single" w:sz="4" w:space="0" w:color="auto"/>
            </w:tcBorders>
            <w:shd w:val="clear" w:color="auto" w:fill="auto"/>
            <w:noWrap/>
            <w:vAlign w:val="center"/>
          </w:tcPr>
          <w:p w:rsidR="000F423A" w:rsidRDefault="00FB2AD6">
            <w:pPr>
              <w:widowControl/>
              <w:ind w:firstLineChars="0" w:firstLine="0"/>
              <w:jc w:val="center"/>
              <w:rPr>
                <w:rFonts w:ascii="宋体" w:hAnsi="宋体" w:cs="宋体"/>
                <w:color w:val="000000"/>
                <w:kern w:val="0"/>
                <w:sz w:val="22"/>
              </w:rPr>
            </w:pPr>
            <w:r>
              <w:rPr>
                <w:rFonts w:ascii="宋体" w:hAnsi="宋体" w:cs="宋体" w:hint="eastAsia"/>
                <w:color w:val="000000"/>
                <w:kern w:val="0"/>
                <w:sz w:val="22"/>
              </w:rPr>
              <w:t>f</w:t>
            </w:r>
          </w:p>
        </w:tc>
        <w:tc>
          <w:tcPr>
            <w:tcW w:w="2038" w:type="dxa"/>
            <w:tcBorders>
              <w:top w:val="nil"/>
              <w:left w:val="nil"/>
              <w:bottom w:val="single" w:sz="4" w:space="0" w:color="auto"/>
              <w:right w:val="single" w:sz="4" w:space="0" w:color="auto"/>
            </w:tcBorders>
            <w:shd w:val="clear" w:color="auto" w:fill="auto"/>
            <w:noWrap/>
            <w:vAlign w:val="center"/>
          </w:tcPr>
          <w:p w:rsidR="000F423A" w:rsidRDefault="00FB2AD6">
            <w:pPr>
              <w:widowControl/>
              <w:ind w:firstLineChars="0" w:firstLine="0"/>
              <w:jc w:val="left"/>
              <w:rPr>
                <w:rFonts w:ascii="宋体" w:hAnsi="宋体" w:cs="宋体"/>
                <w:color w:val="000000"/>
                <w:kern w:val="0"/>
                <w:sz w:val="22"/>
              </w:rPr>
            </w:pPr>
            <w:r>
              <w:rPr>
                <w:rFonts w:ascii="宋体" w:hAnsi="宋体" w:cs="宋体" w:hint="eastAsia"/>
                <w:color w:val="000000"/>
                <w:kern w:val="0"/>
                <w:sz w:val="22"/>
              </w:rPr>
              <w:t>涉水生产环节用电</w:t>
            </w:r>
          </w:p>
        </w:tc>
        <w:tc>
          <w:tcPr>
            <w:tcW w:w="240" w:type="dxa"/>
            <w:tcBorders>
              <w:top w:val="nil"/>
              <w:left w:val="nil"/>
              <w:bottom w:val="nil"/>
              <w:right w:val="nil"/>
            </w:tcBorders>
            <w:shd w:val="clear" w:color="auto" w:fill="auto"/>
            <w:noWrap/>
            <w:vAlign w:val="center"/>
          </w:tcPr>
          <w:p w:rsidR="000F423A" w:rsidRDefault="000F423A">
            <w:pPr>
              <w:widowControl/>
              <w:ind w:firstLineChars="0" w:firstLine="0"/>
              <w:jc w:val="left"/>
              <w:rPr>
                <w:rFonts w:ascii="宋体" w:hAnsi="宋体" w:cs="宋体"/>
                <w:color w:val="000000"/>
                <w:kern w:val="0"/>
                <w:sz w:val="22"/>
              </w:rPr>
            </w:pPr>
          </w:p>
        </w:tc>
        <w:tc>
          <w:tcPr>
            <w:tcW w:w="310" w:type="dxa"/>
            <w:tcBorders>
              <w:top w:val="nil"/>
              <w:left w:val="nil"/>
              <w:bottom w:val="nil"/>
              <w:right w:val="nil"/>
            </w:tcBorders>
            <w:shd w:val="clear" w:color="auto" w:fill="auto"/>
            <w:noWrap/>
            <w:vAlign w:val="center"/>
          </w:tcPr>
          <w:p w:rsidR="000F423A" w:rsidRDefault="000F423A">
            <w:pPr>
              <w:widowControl/>
              <w:ind w:firstLineChars="0" w:firstLine="0"/>
              <w:jc w:val="left"/>
              <w:rPr>
                <w:rFonts w:ascii="宋体" w:hAnsi="宋体" w:cs="宋体"/>
                <w:color w:val="000000"/>
                <w:kern w:val="0"/>
                <w:sz w:val="22"/>
              </w:rPr>
            </w:pPr>
          </w:p>
        </w:tc>
        <w:tc>
          <w:tcPr>
            <w:tcW w:w="412" w:type="dxa"/>
            <w:tcBorders>
              <w:top w:val="nil"/>
              <w:left w:val="nil"/>
              <w:bottom w:val="nil"/>
              <w:right w:val="nil"/>
            </w:tcBorders>
            <w:shd w:val="clear" w:color="auto" w:fill="auto"/>
            <w:noWrap/>
            <w:vAlign w:val="center"/>
          </w:tcPr>
          <w:p w:rsidR="000F423A" w:rsidRDefault="000F423A">
            <w:pPr>
              <w:widowControl/>
              <w:ind w:firstLineChars="0" w:firstLine="0"/>
              <w:jc w:val="left"/>
              <w:rPr>
                <w:rFonts w:ascii="宋体" w:hAnsi="宋体" w:cs="宋体"/>
                <w:color w:val="000000"/>
                <w:kern w:val="0"/>
                <w:sz w:val="22"/>
              </w:rPr>
            </w:pPr>
          </w:p>
        </w:tc>
        <w:tc>
          <w:tcPr>
            <w:tcW w:w="1688" w:type="dxa"/>
            <w:tcBorders>
              <w:top w:val="nil"/>
              <w:left w:val="nil"/>
              <w:bottom w:val="nil"/>
              <w:right w:val="nil"/>
            </w:tcBorders>
            <w:shd w:val="clear" w:color="auto" w:fill="auto"/>
            <w:noWrap/>
            <w:vAlign w:val="center"/>
          </w:tcPr>
          <w:p w:rsidR="000F423A" w:rsidRDefault="000F423A">
            <w:pPr>
              <w:widowControl/>
              <w:ind w:firstLineChars="0" w:firstLine="0"/>
              <w:jc w:val="left"/>
              <w:rPr>
                <w:rFonts w:ascii="宋体" w:hAnsi="宋体" w:cs="宋体"/>
                <w:color w:val="000000"/>
                <w:kern w:val="0"/>
                <w:sz w:val="22"/>
              </w:rPr>
            </w:pPr>
          </w:p>
        </w:tc>
      </w:tr>
      <w:tr w:rsidR="000F423A">
        <w:trPr>
          <w:trHeight w:val="288"/>
        </w:trPr>
        <w:tc>
          <w:tcPr>
            <w:tcW w:w="371" w:type="dxa"/>
            <w:vMerge/>
            <w:tcBorders>
              <w:top w:val="single" w:sz="4" w:space="0" w:color="auto"/>
              <w:left w:val="single" w:sz="4" w:space="0" w:color="auto"/>
              <w:bottom w:val="single" w:sz="4" w:space="0" w:color="000000"/>
              <w:right w:val="nil"/>
            </w:tcBorders>
            <w:vAlign w:val="center"/>
          </w:tcPr>
          <w:p w:rsidR="000F423A" w:rsidRDefault="000F423A">
            <w:pPr>
              <w:widowControl/>
              <w:ind w:firstLineChars="0" w:firstLine="0"/>
              <w:jc w:val="left"/>
              <w:rPr>
                <w:rFonts w:ascii="宋体" w:hAnsi="宋体" w:cs="宋体"/>
                <w:color w:val="000000"/>
                <w:kern w:val="0"/>
                <w:sz w:val="22"/>
              </w:rPr>
            </w:pPr>
          </w:p>
        </w:tc>
        <w:tc>
          <w:tcPr>
            <w:tcW w:w="237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0F423A" w:rsidRDefault="00FB2AD6">
            <w:pPr>
              <w:widowControl/>
              <w:ind w:firstLineChars="0" w:firstLine="0"/>
              <w:jc w:val="center"/>
              <w:rPr>
                <w:rFonts w:ascii="Times New Roman" w:hAnsi="Times New Roman"/>
                <w:color w:val="000000"/>
                <w:kern w:val="0"/>
                <w:sz w:val="18"/>
                <w:szCs w:val="18"/>
              </w:rPr>
            </w:pPr>
            <w:r>
              <w:rPr>
                <w:rFonts w:ascii="宋体" w:hAnsi="宋体" w:cs="宋体" w:hint="eastAsia"/>
                <w:color w:val="000000"/>
                <w:kern w:val="0"/>
                <w:sz w:val="22"/>
              </w:rPr>
              <w:t>…</w:t>
            </w:r>
          </w:p>
        </w:tc>
        <w:tc>
          <w:tcPr>
            <w:tcW w:w="240" w:type="dxa"/>
            <w:tcBorders>
              <w:top w:val="nil"/>
              <w:left w:val="nil"/>
              <w:bottom w:val="nil"/>
              <w:right w:val="nil"/>
            </w:tcBorders>
            <w:shd w:val="clear" w:color="auto" w:fill="auto"/>
            <w:noWrap/>
            <w:vAlign w:val="center"/>
          </w:tcPr>
          <w:p w:rsidR="000F423A" w:rsidRDefault="000F423A">
            <w:pPr>
              <w:widowControl/>
              <w:ind w:firstLineChars="0" w:firstLine="0"/>
              <w:jc w:val="center"/>
              <w:rPr>
                <w:rFonts w:ascii="Times New Roman" w:hAnsi="Times New Roman"/>
                <w:color w:val="000000"/>
                <w:kern w:val="0"/>
                <w:sz w:val="18"/>
                <w:szCs w:val="18"/>
              </w:rPr>
            </w:pPr>
          </w:p>
        </w:tc>
        <w:tc>
          <w:tcPr>
            <w:tcW w:w="347" w:type="dxa"/>
            <w:vMerge/>
            <w:tcBorders>
              <w:top w:val="single" w:sz="4" w:space="0" w:color="auto"/>
              <w:left w:val="single" w:sz="4" w:space="0" w:color="auto"/>
              <w:bottom w:val="single" w:sz="4" w:space="0" w:color="000000"/>
              <w:right w:val="single" w:sz="4" w:space="0" w:color="auto"/>
            </w:tcBorders>
            <w:vAlign w:val="center"/>
          </w:tcPr>
          <w:p w:rsidR="000F423A" w:rsidRDefault="000F423A">
            <w:pPr>
              <w:widowControl/>
              <w:ind w:firstLineChars="0" w:firstLine="0"/>
              <w:jc w:val="left"/>
              <w:rPr>
                <w:rFonts w:ascii="宋体" w:hAnsi="宋体" w:cs="宋体"/>
                <w:color w:val="000000"/>
                <w:kern w:val="0"/>
                <w:sz w:val="22"/>
              </w:rPr>
            </w:pPr>
          </w:p>
        </w:tc>
        <w:tc>
          <w:tcPr>
            <w:tcW w:w="2463" w:type="dxa"/>
            <w:gridSpan w:val="2"/>
            <w:tcBorders>
              <w:top w:val="nil"/>
              <w:left w:val="nil"/>
              <w:bottom w:val="single" w:sz="4" w:space="0" w:color="auto"/>
              <w:right w:val="single" w:sz="4" w:space="0" w:color="auto"/>
            </w:tcBorders>
            <w:shd w:val="clear" w:color="auto" w:fill="auto"/>
            <w:noWrap/>
            <w:vAlign w:val="center"/>
          </w:tcPr>
          <w:p w:rsidR="000F423A" w:rsidRDefault="000F423A">
            <w:pPr>
              <w:widowControl/>
              <w:ind w:firstLineChars="0" w:firstLine="0"/>
              <w:jc w:val="center"/>
              <w:rPr>
                <w:rFonts w:ascii="宋体" w:hAnsi="宋体" w:cs="宋体"/>
                <w:color w:val="000000"/>
                <w:kern w:val="0"/>
                <w:sz w:val="22"/>
              </w:rPr>
            </w:pPr>
          </w:p>
          <w:p w:rsidR="000F423A" w:rsidRDefault="00FB2AD6">
            <w:pPr>
              <w:widowControl/>
              <w:ind w:firstLineChars="0" w:firstLine="0"/>
              <w:jc w:val="center"/>
              <w:rPr>
                <w:rFonts w:ascii="宋体" w:hAnsi="宋体" w:cs="宋体"/>
                <w:color w:val="000000"/>
                <w:kern w:val="0"/>
                <w:sz w:val="22"/>
              </w:rPr>
            </w:pPr>
            <w:r>
              <w:rPr>
                <w:rFonts w:ascii="宋体" w:hAnsi="宋体" w:cs="宋体" w:hint="eastAsia"/>
                <w:color w:val="000000"/>
                <w:kern w:val="0"/>
                <w:sz w:val="22"/>
              </w:rPr>
              <w:t>…</w:t>
            </w:r>
          </w:p>
        </w:tc>
        <w:tc>
          <w:tcPr>
            <w:tcW w:w="240" w:type="dxa"/>
            <w:tcBorders>
              <w:top w:val="nil"/>
              <w:left w:val="nil"/>
              <w:bottom w:val="nil"/>
              <w:right w:val="nil"/>
            </w:tcBorders>
            <w:shd w:val="clear" w:color="auto" w:fill="auto"/>
            <w:noWrap/>
            <w:vAlign w:val="center"/>
          </w:tcPr>
          <w:p w:rsidR="000F423A" w:rsidRDefault="000F423A">
            <w:pPr>
              <w:widowControl/>
              <w:ind w:firstLineChars="0" w:firstLine="0"/>
              <w:jc w:val="left"/>
              <w:rPr>
                <w:rFonts w:ascii="宋体" w:hAnsi="宋体" w:cs="宋体"/>
                <w:color w:val="000000"/>
                <w:kern w:val="0"/>
                <w:sz w:val="22"/>
              </w:rPr>
            </w:pPr>
          </w:p>
        </w:tc>
        <w:tc>
          <w:tcPr>
            <w:tcW w:w="310" w:type="dxa"/>
            <w:tcBorders>
              <w:top w:val="nil"/>
              <w:left w:val="nil"/>
              <w:bottom w:val="nil"/>
              <w:right w:val="nil"/>
            </w:tcBorders>
            <w:shd w:val="clear" w:color="auto" w:fill="auto"/>
            <w:noWrap/>
            <w:vAlign w:val="center"/>
          </w:tcPr>
          <w:p w:rsidR="000F423A" w:rsidRDefault="000F423A">
            <w:pPr>
              <w:widowControl/>
              <w:ind w:firstLineChars="0" w:firstLine="0"/>
              <w:jc w:val="left"/>
              <w:rPr>
                <w:rFonts w:ascii="宋体" w:hAnsi="宋体" w:cs="宋体"/>
                <w:color w:val="000000"/>
                <w:kern w:val="0"/>
                <w:sz w:val="22"/>
              </w:rPr>
            </w:pPr>
          </w:p>
        </w:tc>
        <w:tc>
          <w:tcPr>
            <w:tcW w:w="412" w:type="dxa"/>
            <w:tcBorders>
              <w:top w:val="nil"/>
              <w:left w:val="nil"/>
              <w:bottom w:val="nil"/>
              <w:right w:val="nil"/>
            </w:tcBorders>
            <w:shd w:val="clear" w:color="auto" w:fill="auto"/>
            <w:noWrap/>
            <w:vAlign w:val="center"/>
          </w:tcPr>
          <w:p w:rsidR="000F423A" w:rsidRDefault="000F423A">
            <w:pPr>
              <w:widowControl/>
              <w:ind w:firstLineChars="0" w:firstLine="0"/>
              <w:jc w:val="left"/>
              <w:rPr>
                <w:rFonts w:ascii="宋体" w:hAnsi="宋体" w:cs="宋体"/>
                <w:color w:val="000000"/>
                <w:kern w:val="0"/>
                <w:sz w:val="22"/>
              </w:rPr>
            </w:pPr>
          </w:p>
        </w:tc>
        <w:tc>
          <w:tcPr>
            <w:tcW w:w="1688" w:type="dxa"/>
            <w:tcBorders>
              <w:top w:val="nil"/>
              <w:left w:val="nil"/>
              <w:bottom w:val="nil"/>
              <w:right w:val="nil"/>
            </w:tcBorders>
            <w:shd w:val="clear" w:color="auto" w:fill="auto"/>
            <w:noWrap/>
            <w:vAlign w:val="center"/>
          </w:tcPr>
          <w:p w:rsidR="000F423A" w:rsidRDefault="000F423A">
            <w:pPr>
              <w:widowControl/>
              <w:ind w:firstLineChars="0" w:firstLine="0"/>
              <w:jc w:val="left"/>
              <w:rPr>
                <w:rFonts w:ascii="宋体" w:hAnsi="宋体" w:cs="宋体"/>
                <w:color w:val="000000"/>
                <w:kern w:val="0"/>
                <w:sz w:val="22"/>
              </w:rPr>
            </w:pPr>
          </w:p>
        </w:tc>
      </w:tr>
    </w:tbl>
    <w:p w:rsidR="000F423A" w:rsidRDefault="00FB2AD6">
      <w:pPr>
        <w:ind w:firstLineChars="0" w:firstLine="0"/>
        <w:rPr>
          <w:rFonts w:ascii="宋体" w:hAnsi="宋体" w:cs="宋体"/>
          <w:color w:val="000000"/>
          <w:kern w:val="0"/>
          <w:sz w:val="21"/>
          <w:szCs w:val="21"/>
        </w:rPr>
      </w:pPr>
      <w:r>
        <w:rPr>
          <w:rFonts w:hint="eastAsia"/>
          <w:sz w:val="21"/>
          <w:szCs w:val="21"/>
        </w:rPr>
        <w:t>特殊分类</w:t>
      </w:r>
      <w:r>
        <w:rPr>
          <w:rFonts w:hint="eastAsia"/>
          <w:sz w:val="21"/>
          <w:szCs w:val="21"/>
        </w:rPr>
        <w:t>: ea</w:t>
      </w:r>
      <w:r>
        <w:rPr>
          <w:rFonts w:hint="eastAsia"/>
          <w:sz w:val="21"/>
          <w:szCs w:val="21"/>
        </w:rPr>
        <w:t>为</w:t>
      </w:r>
      <w:r>
        <w:rPr>
          <w:rFonts w:ascii="宋体" w:hAnsi="宋体" w:cs="宋体" w:hint="eastAsia"/>
          <w:color w:val="000000"/>
          <w:kern w:val="0"/>
          <w:sz w:val="21"/>
          <w:szCs w:val="21"/>
        </w:rPr>
        <w:t>通用工况因子，兼容现有平台。</w:t>
      </w:r>
    </w:p>
    <w:p w:rsidR="000F423A" w:rsidRDefault="00FB2AD6">
      <w:pPr>
        <w:ind w:firstLineChars="0" w:firstLine="0"/>
        <w:rPr>
          <w:rFonts w:ascii="Times New Roman" w:hAnsi="宋体"/>
          <w:b/>
          <w:bCs/>
          <w:sz w:val="21"/>
          <w:szCs w:val="21"/>
        </w:rPr>
      </w:pPr>
      <w:r>
        <w:rPr>
          <w:rFonts w:ascii="Times New Roman" w:hAnsi="宋体" w:hint="eastAsia"/>
          <w:b/>
          <w:bCs/>
          <w:sz w:val="21"/>
          <w:szCs w:val="21"/>
        </w:rPr>
        <w:t>监控因子指标</w:t>
      </w:r>
    </w:p>
    <w:tbl>
      <w:tblPr>
        <w:tblW w:w="8319" w:type="dxa"/>
        <w:tblInd w:w="99" w:type="dxa"/>
        <w:tblLayout w:type="fixed"/>
        <w:tblLook w:val="04A0"/>
      </w:tblPr>
      <w:tblGrid>
        <w:gridCol w:w="1269"/>
        <w:gridCol w:w="2225"/>
        <w:gridCol w:w="2337"/>
        <w:gridCol w:w="2488"/>
      </w:tblGrid>
      <w:tr w:rsidR="000F423A">
        <w:trPr>
          <w:trHeight w:val="288"/>
        </w:trPr>
        <w:tc>
          <w:tcPr>
            <w:tcW w:w="1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423A" w:rsidRDefault="00FB2AD6">
            <w:pPr>
              <w:widowControl/>
              <w:ind w:firstLineChars="0" w:firstLine="0"/>
              <w:jc w:val="center"/>
              <w:rPr>
                <w:rFonts w:ascii="宋体" w:hAnsi="宋体" w:cs="宋体"/>
                <w:b/>
                <w:bCs/>
                <w:color w:val="000000"/>
                <w:kern w:val="0"/>
                <w:sz w:val="22"/>
              </w:rPr>
            </w:pPr>
            <w:r>
              <w:rPr>
                <w:rFonts w:ascii="宋体" w:hAnsi="宋体" w:cs="宋体" w:hint="eastAsia"/>
                <w:b/>
                <w:bCs/>
                <w:color w:val="000000"/>
                <w:kern w:val="0"/>
                <w:sz w:val="22"/>
              </w:rPr>
              <w:t>编码</w:t>
            </w:r>
          </w:p>
        </w:tc>
        <w:tc>
          <w:tcPr>
            <w:tcW w:w="2225" w:type="dxa"/>
            <w:tcBorders>
              <w:top w:val="single" w:sz="4" w:space="0" w:color="auto"/>
              <w:left w:val="nil"/>
              <w:bottom w:val="single" w:sz="4" w:space="0" w:color="auto"/>
              <w:right w:val="single" w:sz="4" w:space="0" w:color="auto"/>
            </w:tcBorders>
            <w:shd w:val="clear" w:color="auto" w:fill="auto"/>
            <w:noWrap/>
            <w:vAlign w:val="center"/>
          </w:tcPr>
          <w:p w:rsidR="000F423A" w:rsidRDefault="00FB2AD6">
            <w:pPr>
              <w:widowControl/>
              <w:ind w:firstLineChars="0" w:firstLine="0"/>
              <w:jc w:val="center"/>
              <w:rPr>
                <w:rFonts w:ascii="宋体" w:hAnsi="宋体" w:cs="宋体"/>
                <w:b/>
                <w:bCs/>
                <w:color w:val="000000"/>
                <w:kern w:val="0"/>
                <w:sz w:val="22"/>
              </w:rPr>
            </w:pPr>
            <w:r>
              <w:rPr>
                <w:rFonts w:ascii="宋体" w:hAnsi="宋体" w:cs="宋体" w:hint="eastAsia"/>
                <w:b/>
                <w:bCs/>
                <w:color w:val="000000"/>
                <w:kern w:val="0"/>
                <w:sz w:val="22"/>
              </w:rPr>
              <w:t>电相关环节</w:t>
            </w:r>
          </w:p>
        </w:tc>
        <w:tc>
          <w:tcPr>
            <w:tcW w:w="2337" w:type="dxa"/>
            <w:tcBorders>
              <w:top w:val="single" w:sz="4" w:space="0" w:color="auto"/>
              <w:left w:val="nil"/>
              <w:bottom w:val="single" w:sz="4" w:space="0" w:color="auto"/>
              <w:right w:val="single" w:sz="4" w:space="0" w:color="auto"/>
            </w:tcBorders>
            <w:shd w:val="clear" w:color="auto" w:fill="auto"/>
            <w:noWrap/>
            <w:vAlign w:val="center"/>
          </w:tcPr>
          <w:p w:rsidR="000F423A" w:rsidRDefault="00FB2AD6">
            <w:pPr>
              <w:widowControl/>
              <w:ind w:firstLineChars="0" w:firstLine="0"/>
              <w:jc w:val="center"/>
              <w:rPr>
                <w:rFonts w:ascii="宋体" w:hAnsi="宋体" w:cs="宋体"/>
                <w:b/>
                <w:bCs/>
                <w:color w:val="000000"/>
                <w:kern w:val="0"/>
                <w:sz w:val="22"/>
              </w:rPr>
            </w:pPr>
            <w:r>
              <w:rPr>
                <w:rFonts w:ascii="宋体" w:hAnsi="宋体" w:cs="宋体" w:hint="eastAsia"/>
                <w:b/>
                <w:bCs/>
                <w:color w:val="000000"/>
                <w:kern w:val="0"/>
                <w:sz w:val="22"/>
              </w:rPr>
              <w:t>水处理相关环节</w:t>
            </w:r>
          </w:p>
        </w:tc>
        <w:tc>
          <w:tcPr>
            <w:tcW w:w="2488" w:type="dxa"/>
            <w:tcBorders>
              <w:top w:val="single" w:sz="4" w:space="0" w:color="auto"/>
              <w:left w:val="nil"/>
              <w:bottom w:val="single" w:sz="4" w:space="0" w:color="auto"/>
              <w:right w:val="single" w:sz="4" w:space="0" w:color="auto"/>
            </w:tcBorders>
            <w:shd w:val="clear" w:color="auto" w:fill="auto"/>
            <w:noWrap/>
            <w:vAlign w:val="center"/>
          </w:tcPr>
          <w:p w:rsidR="000F423A" w:rsidRDefault="00FB2AD6">
            <w:pPr>
              <w:widowControl/>
              <w:ind w:firstLineChars="0" w:firstLine="0"/>
              <w:jc w:val="center"/>
              <w:rPr>
                <w:rFonts w:ascii="宋体" w:hAnsi="宋体" w:cs="宋体"/>
                <w:b/>
                <w:bCs/>
                <w:color w:val="000000"/>
                <w:kern w:val="0"/>
                <w:sz w:val="22"/>
              </w:rPr>
            </w:pPr>
            <w:r>
              <w:rPr>
                <w:rFonts w:ascii="宋体" w:hAnsi="宋体" w:cs="宋体" w:hint="eastAsia"/>
                <w:b/>
                <w:bCs/>
                <w:color w:val="000000"/>
                <w:kern w:val="0"/>
                <w:sz w:val="22"/>
              </w:rPr>
              <w:t>气处理相关环节</w:t>
            </w:r>
          </w:p>
        </w:tc>
      </w:tr>
      <w:tr w:rsidR="000F423A">
        <w:trPr>
          <w:trHeight w:val="288"/>
        </w:trPr>
        <w:tc>
          <w:tcPr>
            <w:tcW w:w="1269" w:type="dxa"/>
            <w:tcBorders>
              <w:top w:val="nil"/>
              <w:left w:val="single" w:sz="4" w:space="0" w:color="auto"/>
              <w:bottom w:val="single" w:sz="4" w:space="0" w:color="auto"/>
              <w:right w:val="single" w:sz="4" w:space="0" w:color="auto"/>
            </w:tcBorders>
            <w:shd w:val="clear" w:color="auto" w:fill="auto"/>
            <w:noWrap/>
            <w:vAlign w:val="center"/>
          </w:tcPr>
          <w:p w:rsidR="000F423A" w:rsidRDefault="00FB2AD6">
            <w:pPr>
              <w:widowControl/>
              <w:ind w:firstLineChars="0" w:firstLine="0"/>
              <w:jc w:val="center"/>
              <w:rPr>
                <w:rFonts w:ascii="Times New Roman" w:hAnsi="Times New Roman"/>
                <w:color w:val="000000"/>
                <w:kern w:val="0"/>
                <w:sz w:val="18"/>
                <w:szCs w:val="18"/>
              </w:rPr>
            </w:pPr>
            <w:r>
              <w:rPr>
                <w:rFonts w:ascii="Times New Roman" w:hAnsi="Times New Roman"/>
                <w:color w:val="000000"/>
                <w:kern w:val="0"/>
                <w:sz w:val="18"/>
                <w:szCs w:val="18"/>
              </w:rPr>
              <w:t>00</w:t>
            </w:r>
          </w:p>
        </w:tc>
        <w:tc>
          <w:tcPr>
            <w:tcW w:w="2225" w:type="dxa"/>
            <w:tcBorders>
              <w:top w:val="nil"/>
              <w:left w:val="nil"/>
              <w:bottom w:val="single" w:sz="4" w:space="0" w:color="auto"/>
              <w:right w:val="single" w:sz="4" w:space="0" w:color="auto"/>
            </w:tcBorders>
            <w:shd w:val="clear" w:color="auto" w:fill="auto"/>
            <w:noWrap/>
            <w:vAlign w:val="center"/>
          </w:tcPr>
          <w:p w:rsidR="000F423A" w:rsidRDefault="00FB2AD6">
            <w:pPr>
              <w:widowControl/>
              <w:ind w:firstLineChars="0" w:firstLine="0"/>
              <w:jc w:val="center"/>
              <w:rPr>
                <w:rFonts w:ascii="宋体" w:hAnsi="宋体" w:cs="宋体"/>
                <w:color w:val="000000"/>
                <w:kern w:val="0"/>
                <w:sz w:val="22"/>
              </w:rPr>
            </w:pPr>
            <w:r>
              <w:rPr>
                <w:rFonts w:ascii="宋体" w:hAnsi="宋体" w:cs="宋体" w:hint="eastAsia"/>
                <w:color w:val="000000"/>
                <w:kern w:val="0"/>
                <w:sz w:val="22"/>
              </w:rPr>
              <w:t>用电量</w:t>
            </w:r>
          </w:p>
        </w:tc>
        <w:tc>
          <w:tcPr>
            <w:tcW w:w="2337" w:type="dxa"/>
            <w:tcBorders>
              <w:top w:val="nil"/>
              <w:left w:val="nil"/>
              <w:bottom w:val="single" w:sz="4" w:space="0" w:color="auto"/>
              <w:right w:val="single" w:sz="4" w:space="0" w:color="auto"/>
            </w:tcBorders>
            <w:shd w:val="clear" w:color="auto" w:fill="auto"/>
            <w:noWrap/>
            <w:vAlign w:val="center"/>
          </w:tcPr>
          <w:p w:rsidR="000F423A" w:rsidRDefault="00FB2AD6">
            <w:pPr>
              <w:widowControl/>
              <w:ind w:firstLineChars="0" w:firstLine="0"/>
              <w:jc w:val="center"/>
              <w:rPr>
                <w:rFonts w:ascii="宋体" w:hAnsi="宋体" w:cs="宋体"/>
                <w:color w:val="000000"/>
                <w:kern w:val="0"/>
                <w:sz w:val="22"/>
              </w:rPr>
            </w:pPr>
            <w:r>
              <w:rPr>
                <w:rFonts w:ascii="宋体" w:hAnsi="宋体" w:cs="宋体" w:hint="eastAsia"/>
                <w:color w:val="000000"/>
                <w:kern w:val="0"/>
                <w:sz w:val="22"/>
              </w:rPr>
              <w:t>流量</w:t>
            </w:r>
          </w:p>
        </w:tc>
        <w:tc>
          <w:tcPr>
            <w:tcW w:w="2488" w:type="dxa"/>
            <w:tcBorders>
              <w:top w:val="nil"/>
              <w:left w:val="nil"/>
              <w:bottom w:val="single" w:sz="4" w:space="0" w:color="auto"/>
              <w:right w:val="single" w:sz="4" w:space="0" w:color="auto"/>
            </w:tcBorders>
            <w:shd w:val="clear" w:color="auto" w:fill="auto"/>
            <w:noWrap/>
            <w:vAlign w:val="center"/>
          </w:tcPr>
          <w:p w:rsidR="000F423A" w:rsidRDefault="00FB2AD6">
            <w:pPr>
              <w:widowControl/>
              <w:ind w:firstLineChars="0" w:firstLine="0"/>
              <w:jc w:val="center"/>
              <w:rPr>
                <w:rFonts w:ascii="宋体" w:hAnsi="宋体" w:cs="宋体"/>
                <w:color w:val="000000"/>
                <w:kern w:val="0"/>
                <w:sz w:val="22"/>
              </w:rPr>
            </w:pPr>
            <w:r>
              <w:rPr>
                <w:rFonts w:ascii="宋体" w:hAnsi="宋体" w:cs="宋体" w:hint="eastAsia"/>
                <w:color w:val="000000"/>
                <w:kern w:val="0"/>
                <w:sz w:val="22"/>
              </w:rPr>
              <w:t>气体流量</w:t>
            </w:r>
          </w:p>
        </w:tc>
      </w:tr>
      <w:tr w:rsidR="000F423A">
        <w:trPr>
          <w:trHeight w:val="288"/>
        </w:trPr>
        <w:tc>
          <w:tcPr>
            <w:tcW w:w="1269" w:type="dxa"/>
            <w:tcBorders>
              <w:top w:val="nil"/>
              <w:left w:val="single" w:sz="4" w:space="0" w:color="auto"/>
              <w:bottom w:val="single" w:sz="4" w:space="0" w:color="auto"/>
              <w:right w:val="single" w:sz="4" w:space="0" w:color="auto"/>
            </w:tcBorders>
            <w:shd w:val="clear" w:color="auto" w:fill="auto"/>
            <w:noWrap/>
            <w:vAlign w:val="center"/>
          </w:tcPr>
          <w:p w:rsidR="000F423A" w:rsidRDefault="00FB2AD6">
            <w:pPr>
              <w:widowControl/>
              <w:ind w:firstLineChars="0" w:firstLine="0"/>
              <w:jc w:val="center"/>
              <w:rPr>
                <w:rFonts w:ascii="宋体" w:hAnsi="宋体" w:cs="宋体"/>
                <w:color w:val="000000"/>
                <w:kern w:val="0"/>
                <w:sz w:val="22"/>
              </w:rPr>
            </w:pPr>
            <w:r>
              <w:rPr>
                <w:rFonts w:ascii="宋体" w:hAnsi="宋体" w:cs="宋体" w:hint="eastAsia"/>
                <w:color w:val="000000"/>
                <w:kern w:val="0"/>
                <w:sz w:val="22"/>
              </w:rPr>
              <w:t>01</w:t>
            </w:r>
          </w:p>
        </w:tc>
        <w:tc>
          <w:tcPr>
            <w:tcW w:w="2225" w:type="dxa"/>
            <w:tcBorders>
              <w:top w:val="nil"/>
              <w:left w:val="nil"/>
              <w:bottom w:val="single" w:sz="4" w:space="0" w:color="auto"/>
              <w:right w:val="single" w:sz="4" w:space="0" w:color="auto"/>
            </w:tcBorders>
            <w:shd w:val="clear" w:color="auto" w:fill="auto"/>
            <w:noWrap/>
            <w:vAlign w:val="center"/>
          </w:tcPr>
          <w:p w:rsidR="000F423A" w:rsidRDefault="00FB2AD6">
            <w:pPr>
              <w:widowControl/>
              <w:ind w:firstLineChars="0" w:firstLine="0"/>
              <w:jc w:val="center"/>
              <w:rPr>
                <w:rFonts w:ascii="宋体" w:hAnsi="宋体" w:cs="宋体"/>
                <w:color w:val="000000"/>
                <w:kern w:val="0"/>
                <w:sz w:val="22"/>
              </w:rPr>
            </w:pPr>
            <w:r>
              <w:rPr>
                <w:rFonts w:ascii="宋体" w:hAnsi="宋体" w:cs="宋体" w:hint="eastAsia"/>
                <w:color w:val="000000"/>
                <w:kern w:val="0"/>
                <w:sz w:val="22"/>
              </w:rPr>
              <w:t>功率</w:t>
            </w:r>
          </w:p>
        </w:tc>
        <w:tc>
          <w:tcPr>
            <w:tcW w:w="2337" w:type="dxa"/>
            <w:tcBorders>
              <w:top w:val="nil"/>
              <w:left w:val="nil"/>
              <w:bottom w:val="single" w:sz="4" w:space="0" w:color="auto"/>
              <w:right w:val="single" w:sz="4" w:space="0" w:color="auto"/>
            </w:tcBorders>
            <w:shd w:val="clear" w:color="auto" w:fill="auto"/>
            <w:noWrap/>
            <w:vAlign w:val="center"/>
          </w:tcPr>
          <w:p w:rsidR="000F423A" w:rsidRDefault="00FB2AD6">
            <w:pPr>
              <w:widowControl/>
              <w:ind w:firstLineChars="0" w:firstLine="0"/>
              <w:jc w:val="center"/>
              <w:rPr>
                <w:rFonts w:ascii="宋体" w:hAnsi="宋体" w:cs="宋体"/>
                <w:color w:val="000000"/>
                <w:kern w:val="0"/>
                <w:sz w:val="22"/>
              </w:rPr>
            </w:pPr>
            <w:r>
              <w:rPr>
                <w:rFonts w:ascii="宋体" w:hAnsi="宋体" w:cs="宋体" w:hint="eastAsia"/>
                <w:color w:val="000000"/>
                <w:kern w:val="0"/>
                <w:sz w:val="22"/>
              </w:rPr>
              <w:t>瞬时流量</w:t>
            </w:r>
          </w:p>
        </w:tc>
        <w:tc>
          <w:tcPr>
            <w:tcW w:w="2488" w:type="dxa"/>
            <w:tcBorders>
              <w:top w:val="nil"/>
              <w:left w:val="nil"/>
              <w:bottom w:val="single" w:sz="4" w:space="0" w:color="auto"/>
              <w:right w:val="single" w:sz="4" w:space="0" w:color="auto"/>
            </w:tcBorders>
            <w:shd w:val="clear" w:color="auto" w:fill="auto"/>
            <w:noWrap/>
            <w:vAlign w:val="center"/>
          </w:tcPr>
          <w:p w:rsidR="000F423A" w:rsidRDefault="00FB2AD6">
            <w:pPr>
              <w:widowControl/>
              <w:ind w:firstLineChars="0" w:firstLine="0"/>
              <w:jc w:val="center"/>
              <w:rPr>
                <w:rFonts w:ascii="宋体" w:hAnsi="宋体" w:cs="宋体"/>
                <w:color w:val="000000"/>
                <w:kern w:val="0"/>
                <w:sz w:val="22"/>
              </w:rPr>
            </w:pPr>
            <w:r>
              <w:rPr>
                <w:rFonts w:ascii="宋体" w:hAnsi="宋体" w:cs="宋体" w:hint="eastAsia"/>
                <w:color w:val="000000"/>
                <w:kern w:val="0"/>
                <w:sz w:val="22"/>
              </w:rPr>
              <w:t>瞬时流量</w:t>
            </w:r>
          </w:p>
        </w:tc>
      </w:tr>
      <w:tr w:rsidR="000F423A">
        <w:trPr>
          <w:trHeight w:val="288"/>
        </w:trPr>
        <w:tc>
          <w:tcPr>
            <w:tcW w:w="1269" w:type="dxa"/>
            <w:tcBorders>
              <w:top w:val="nil"/>
              <w:left w:val="single" w:sz="4" w:space="0" w:color="auto"/>
              <w:bottom w:val="single" w:sz="4" w:space="0" w:color="auto"/>
              <w:right w:val="single" w:sz="4" w:space="0" w:color="auto"/>
            </w:tcBorders>
            <w:shd w:val="clear" w:color="auto" w:fill="auto"/>
            <w:noWrap/>
            <w:vAlign w:val="center"/>
          </w:tcPr>
          <w:p w:rsidR="000F423A" w:rsidRDefault="00FB2AD6">
            <w:pPr>
              <w:widowControl/>
              <w:ind w:firstLineChars="0" w:firstLine="0"/>
              <w:jc w:val="center"/>
              <w:rPr>
                <w:rFonts w:ascii="宋体" w:hAnsi="宋体" w:cs="宋体"/>
                <w:color w:val="000000"/>
                <w:kern w:val="0"/>
                <w:sz w:val="22"/>
              </w:rPr>
            </w:pPr>
            <w:r>
              <w:rPr>
                <w:rFonts w:ascii="宋体" w:hAnsi="宋体" w:cs="宋体" w:hint="eastAsia"/>
                <w:color w:val="000000"/>
                <w:kern w:val="0"/>
                <w:sz w:val="22"/>
              </w:rPr>
              <w:t>02</w:t>
            </w:r>
          </w:p>
        </w:tc>
        <w:tc>
          <w:tcPr>
            <w:tcW w:w="2225" w:type="dxa"/>
            <w:tcBorders>
              <w:top w:val="nil"/>
              <w:left w:val="nil"/>
              <w:bottom w:val="single" w:sz="4" w:space="0" w:color="auto"/>
              <w:right w:val="single" w:sz="4" w:space="0" w:color="auto"/>
            </w:tcBorders>
            <w:shd w:val="clear" w:color="auto" w:fill="auto"/>
            <w:noWrap/>
            <w:vAlign w:val="center"/>
          </w:tcPr>
          <w:p w:rsidR="000F423A" w:rsidRDefault="00FB2AD6">
            <w:pPr>
              <w:widowControl/>
              <w:ind w:firstLineChars="0" w:firstLine="0"/>
              <w:jc w:val="center"/>
              <w:rPr>
                <w:rFonts w:ascii="宋体" w:hAnsi="宋体" w:cs="宋体"/>
                <w:color w:val="000000"/>
                <w:kern w:val="0"/>
                <w:sz w:val="22"/>
              </w:rPr>
            </w:pPr>
            <w:r>
              <w:rPr>
                <w:rFonts w:ascii="宋体" w:hAnsi="宋体" w:cs="宋体" w:hint="eastAsia"/>
                <w:color w:val="000000"/>
                <w:kern w:val="0"/>
                <w:sz w:val="22"/>
              </w:rPr>
              <w:t>电流</w:t>
            </w:r>
          </w:p>
        </w:tc>
        <w:tc>
          <w:tcPr>
            <w:tcW w:w="2337" w:type="dxa"/>
            <w:tcBorders>
              <w:top w:val="nil"/>
              <w:left w:val="nil"/>
              <w:bottom w:val="single" w:sz="4" w:space="0" w:color="auto"/>
              <w:right w:val="single" w:sz="4" w:space="0" w:color="auto"/>
            </w:tcBorders>
            <w:shd w:val="clear" w:color="auto" w:fill="auto"/>
            <w:noWrap/>
            <w:vAlign w:val="center"/>
          </w:tcPr>
          <w:p w:rsidR="000F423A" w:rsidRDefault="00FB2AD6">
            <w:pPr>
              <w:widowControl/>
              <w:ind w:firstLineChars="0" w:firstLine="0"/>
              <w:jc w:val="center"/>
              <w:rPr>
                <w:rFonts w:ascii="宋体" w:hAnsi="宋体" w:cs="宋体"/>
                <w:color w:val="000000"/>
                <w:kern w:val="0"/>
                <w:sz w:val="22"/>
              </w:rPr>
            </w:pPr>
            <w:r>
              <w:rPr>
                <w:rFonts w:ascii="宋体" w:hAnsi="宋体" w:cs="宋体" w:hint="eastAsia"/>
                <w:color w:val="000000"/>
                <w:kern w:val="0"/>
                <w:sz w:val="22"/>
              </w:rPr>
              <w:t xml:space="preserve">　</w:t>
            </w:r>
          </w:p>
        </w:tc>
        <w:tc>
          <w:tcPr>
            <w:tcW w:w="2488" w:type="dxa"/>
            <w:tcBorders>
              <w:top w:val="nil"/>
              <w:left w:val="nil"/>
              <w:bottom w:val="single" w:sz="4" w:space="0" w:color="auto"/>
              <w:right w:val="single" w:sz="4" w:space="0" w:color="auto"/>
            </w:tcBorders>
            <w:shd w:val="clear" w:color="auto" w:fill="auto"/>
            <w:noWrap/>
            <w:vAlign w:val="center"/>
          </w:tcPr>
          <w:p w:rsidR="000F423A" w:rsidRDefault="00FB2AD6">
            <w:pPr>
              <w:widowControl/>
              <w:ind w:firstLineChars="0" w:firstLine="0"/>
              <w:jc w:val="center"/>
              <w:rPr>
                <w:rFonts w:ascii="宋体" w:hAnsi="宋体" w:cs="宋体"/>
                <w:color w:val="000000"/>
                <w:kern w:val="0"/>
                <w:sz w:val="22"/>
              </w:rPr>
            </w:pPr>
            <w:r>
              <w:rPr>
                <w:rFonts w:ascii="宋体" w:hAnsi="宋体" w:cs="宋体" w:hint="eastAsia"/>
                <w:color w:val="000000"/>
                <w:kern w:val="0"/>
                <w:sz w:val="22"/>
              </w:rPr>
              <w:t xml:space="preserve">气体流速　</w:t>
            </w:r>
          </w:p>
        </w:tc>
      </w:tr>
      <w:tr w:rsidR="000F423A">
        <w:trPr>
          <w:trHeight w:val="288"/>
        </w:trPr>
        <w:tc>
          <w:tcPr>
            <w:tcW w:w="1269" w:type="dxa"/>
            <w:tcBorders>
              <w:top w:val="nil"/>
              <w:left w:val="single" w:sz="4" w:space="0" w:color="auto"/>
              <w:bottom w:val="single" w:sz="4" w:space="0" w:color="auto"/>
              <w:right w:val="single" w:sz="4" w:space="0" w:color="auto"/>
            </w:tcBorders>
            <w:shd w:val="clear" w:color="auto" w:fill="auto"/>
            <w:noWrap/>
            <w:vAlign w:val="center"/>
          </w:tcPr>
          <w:p w:rsidR="000F423A" w:rsidRDefault="00FB2AD6">
            <w:pPr>
              <w:widowControl/>
              <w:ind w:firstLineChars="0" w:firstLine="0"/>
              <w:jc w:val="center"/>
              <w:rPr>
                <w:rFonts w:ascii="宋体" w:hAnsi="宋体" w:cs="宋体"/>
                <w:color w:val="000000"/>
                <w:kern w:val="0"/>
                <w:sz w:val="22"/>
              </w:rPr>
            </w:pPr>
            <w:r>
              <w:rPr>
                <w:rFonts w:ascii="宋体" w:hAnsi="宋体" w:cs="宋体" w:hint="eastAsia"/>
                <w:color w:val="000000"/>
                <w:kern w:val="0"/>
                <w:sz w:val="22"/>
              </w:rPr>
              <w:t>03</w:t>
            </w:r>
          </w:p>
        </w:tc>
        <w:tc>
          <w:tcPr>
            <w:tcW w:w="2225" w:type="dxa"/>
            <w:tcBorders>
              <w:top w:val="nil"/>
              <w:left w:val="nil"/>
              <w:bottom w:val="single" w:sz="4" w:space="0" w:color="auto"/>
              <w:right w:val="single" w:sz="4" w:space="0" w:color="auto"/>
            </w:tcBorders>
            <w:shd w:val="clear" w:color="auto" w:fill="auto"/>
            <w:noWrap/>
            <w:vAlign w:val="center"/>
          </w:tcPr>
          <w:p w:rsidR="000F423A" w:rsidRDefault="00FB2AD6">
            <w:pPr>
              <w:widowControl/>
              <w:ind w:firstLineChars="0" w:firstLine="0"/>
              <w:jc w:val="center"/>
              <w:rPr>
                <w:rFonts w:ascii="宋体" w:hAnsi="宋体" w:cs="宋体"/>
                <w:color w:val="000000"/>
                <w:kern w:val="0"/>
                <w:sz w:val="22"/>
              </w:rPr>
            </w:pPr>
            <w:r>
              <w:rPr>
                <w:rFonts w:ascii="宋体" w:hAnsi="宋体" w:cs="宋体" w:hint="eastAsia"/>
                <w:color w:val="000000"/>
                <w:kern w:val="0"/>
                <w:sz w:val="22"/>
              </w:rPr>
              <w:t>开关状态</w:t>
            </w:r>
          </w:p>
        </w:tc>
        <w:tc>
          <w:tcPr>
            <w:tcW w:w="2337" w:type="dxa"/>
            <w:tcBorders>
              <w:top w:val="nil"/>
              <w:left w:val="nil"/>
              <w:bottom w:val="single" w:sz="4" w:space="0" w:color="auto"/>
              <w:right w:val="single" w:sz="4" w:space="0" w:color="auto"/>
            </w:tcBorders>
            <w:shd w:val="clear" w:color="auto" w:fill="auto"/>
            <w:noWrap/>
            <w:vAlign w:val="center"/>
          </w:tcPr>
          <w:p w:rsidR="000F423A" w:rsidRDefault="00FB2AD6">
            <w:pPr>
              <w:widowControl/>
              <w:ind w:firstLineChars="0" w:firstLine="0"/>
              <w:jc w:val="center"/>
              <w:rPr>
                <w:rFonts w:ascii="宋体" w:hAnsi="宋体" w:cs="宋体"/>
                <w:color w:val="000000"/>
                <w:kern w:val="0"/>
                <w:sz w:val="22"/>
              </w:rPr>
            </w:pPr>
            <w:r>
              <w:rPr>
                <w:rFonts w:ascii="宋体" w:hAnsi="宋体" w:cs="宋体" w:hint="eastAsia"/>
                <w:color w:val="000000"/>
                <w:kern w:val="0"/>
                <w:sz w:val="22"/>
              </w:rPr>
              <w:t xml:space="preserve">　</w:t>
            </w:r>
          </w:p>
        </w:tc>
        <w:tc>
          <w:tcPr>
            <w:tcW w:w="2488" w:type="dxa"/>
            <w:tcBorders>
              <w:top w:val="nil"/>
              <w:left w:val="nil"/>
              <w:bottom w:val="single" w:sz="4" w:space="0" w:color="auto"/>
              <w:right w:val="single" w:sz="4" w:space="0" w:color="auto"/>
            </w:tcBorders>
            <w:shd w:val="clear" w:color="auto" w:fill="auto"/>
            <w:noWrap/>
            <w:vAlign w:val="center"/>
          </w:tcPr>
          <w:p w:rsidR="000F423A" w:rsidRDefault="00FB2AD6">
            <w:pPr>
              <w:widowControl/>
              <w:ind w:firstLineChars="0" w:firstLine="0"/>
              <w:jc w:val="center"/>
              <w:rPr>
                <w:rFonts w:ascii="宋体" w:hAnsi="宋体" w:cs="宋体"/>
                <w:color w:val="000000"/>
                <w:kern w:val="0"/>
                <w:sz w:val="22"/>
              </w:rPr>
            </w:pPr>
            <w:r>
              <w:rPr>
                <w:rFonts w:ascii="宋体" w:hAnsi="宋体" w:cs="宋体" w:hint="eastAsia"/>
                <w:color w:val="000000"/>
                <w:kern w:val="0"/>
                <w:sz w:val="22"/>
              </w:rPr>
              <w:t xml:space="preserve">　气体速率</w:t>
            </w:r>
          </w:p>
        </w:tc>
      </w:tr>
      <w:tr w:rsidR="000F423A">
        <w:trPr>
          <w:trHeight w:val="288"/>
        </w:trPr>
        <w:tc>
          <w:tcPr>
            <w:tcW w:w="8319"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0F423A" w:rsidRDefault="00FB2AD6">
            <w:pPr>
              <w:widowControl/>
              <w:ind w:firstLineChars="0" w:firstLine="0"/>
              <w:jc w:val="center"/>
              <w:rPr>
                <w:rFonts w:ascii="宋体" w:hAnsi="宋体" w:cs="宋体"/>
                <w:color w:val="000000"/>
                <w:kern w:val="0"/>
                <w:sz w:val="22"/>
              </w:rPr>
            </w:pPr>
            <w:r>
              <w:rPr>
                <w:rFonts w:ascii="宋体" w:hAnsi="宋体" w:cs="宋体" w:hint="eastAsia"/>
                <w:color w:val="000000"/>
                <w:kern w:val="0"/>
                <w:sz w:val="22"/>
              </w:rPr>
              <w:t>…</w:t>
            </w:r>
          </w:p>
        </w:tc>
      </w:tr>
      <w:tr w:rsidR="000F423A">
        <w:trPr>
          <w:trHeight w:val="288"/>
        </w:trPr>
        <w:tc>
          <w:tcPr>
            <w:tcW w:w="1269" w:type="dxa"/>
            <w:tcBorders>
              <w:top w:val="nil"/>
              <w:left w:val="single" w:sz="4" w:space="0" w:color="auto"/>
              <w:bottom w:val="single" w:sz="4" w:space="0" w:color="auto"/>
              <w:right w:val="single" w:sz="4" w:space="0" w:color="auto"/>
            </w:tcBorders>
            <w:shd w:val="clear" w:color="auto" w:fill="auto"/>
            <w:noWrap/>
            <w:vAlign w:val="center"/>
          </w:tcPr>
          <w:p w:rsidR="000F423A" w:rsidRDefault="00FB2AD6">
            <w:pPr>
              <w:widowControl/>
              <w:ind w:firstLineChars="0" w:firstLine="0"/>
              <w:jc w:val="center"/>
              <w:rPr>
                <w:rFonts w:ascii="宋体" w:hAnsi="宋体" w:cs="宋体"/>
                <w:color w:val="000000"/>
                <w:kern w:val="0"/>
                <w:sz w:val="22"/>
              </w:rPr>
            </w:pPr>
            <w:r>
              <w:rPr>
                <w:rFonts w:ascii="宋体" w:hAnsi="宋体" w:cs="宋体" w:hint="eastAsia"/>
                <w:color w:val="000000"/>
                <w:kern w:val="0"/>
                <w:sz w:val="22"/>
              </w:rPr>
              <w:t>10</w:t>
            </w:r>
          </w:p>
        </w:tc>
        <w:tc>
          <w:tcPr>
            <w:tcW w:w="2225" w:type="dxa"/>
            <w:tcBorders>
              <w:top w:val="nil"/>
              <w:left w:val="nil"/>
              <w:bottom w:val="single" w:sz="4" w:space="0" w:color="auto"/>
              <w:right w:val="single" w:sz="4" w:space="0" w:color="auto"/>
            </w:tcBorders>
            <w:shd w:val="clear" w:color="auto" w:fill="auto"/>
            <w:noWrap/>
            <w:vAlign w:val="center"/>
          </w:tcPr>
          <w:p w:rsidR="000F423A" w:rsidRDefault="00FB2AD6">
            <w:pPr>
              <w:widowControl/>
              <w:ind w:firstLineChars="0" w:firstLine="0"/>
              <w:jc w:val="center"/>
              <w:rPr>
                <w:rFonts w:ascii="宋体" w:hAnsi="宋体" w:cs="宋体"/>
                <w:color w:val="000000"/>
                <w:kern w:val="0"/>
                <w:sz w:val="22"/>
              </w:rPr>
            </w:pPr>
            <w:r>
              <w:rPr>
                <w:rFonts w:ascii="宋体" w:hAnsi="宋体" w:cs="宋体" w:hint="eastAsia"/>
                <w:color w:val="000000"/>
                <w:kern w:val="0"/>
                <w:sz w:val="22"/>
              </w:rPr>
              <w:t xml:space="preserve">　</w:t>
            </w:r>
          </w:p>
        </w:tc>
        <w:tc>
          <w:tcPr>
            <w:tcW w:w="2337" w:type="dxa"/>
            <w:tcBorders>
              <w:top w:val="nil"/>
              <w:left w:val="nil"/>
              <w:bottom w:val="single" w:sz="4" w:space="0" w:color="auto"/>
              <w:right w:val="single" w:sz="4" w:space="0" w:color="auto"/>
            </w:tcBorders>
            <w:shd w:val="clear" w:color="auto" w:fill="auto"/>
            <w:noWrap/>
            <w:vAlign w:val="center"/>
          </w:tcPr>
          <w:p w:rsidR="000F423A" w:rsidRDefault="00FB2AD6">
            <w:pPr>
              <w:widowControl/>
              <w:ind w:firstLineChars="0" w:firstLine="0"/>
              <w:jc w:val="center"/>
              <w:rPr>
                <w:rFonts w:ascii="宋体" w:hAnsi="宋体" w:cs="宋体"/>
                <w:color w:val="000000"/>
                <w:kern w:val="0"/>
                <w:sz w:val="22"/>
              </w:rPr>
            </w:pPr>
            <w:r>
              <w:rPr>
                <w:rFonts w:ascii="宋体" w:hAnsi="宋体" w:cs="宋体" w:hint="eastAsia"/>
                <w:color w:val="000000"/>
                <w:kern w:val="0"/>
                <w:sz w:val="22"/>
              </w:rPr>
              <w:t>pH</w:t>
            </w:r>
          </w:p>
        </w:tc>
        <w:tc>
          <w:tcPr>
            <w:tcW w:w="2488" w:type="dxa"/>
            <w:tcBorders>
              <w:top w:val="nil"/>
              <w:left w:val="nil"/>
              <w:bottom w:val="single" w:sz="4" w:space="0" w:color="auto"/>
              <w:right w:val="single" w:sz="4" w:space="0" w:color="auto"/>
            </w:tcBorders>
            <w:shd w:val="clear" w:color="auto" w:fill="auto"/>
            <w:noWrap/>
            <w:vAlign w:val="center"/>
          </w:tcPr>
          <w:p w:rsidR="000F423A" w:rsidRDefault="00FB2AD6">
            <w:pPr>
              <w:widowControl/>
              <w:ind w:firstLineChars="0" w:firstLine="0"/>
              <w:jc w:val="center"/>
              <w:rPr>
                <w:rFonts w:ascii="宋体" w:hAnsi="宋体" w:cs="宋体"/>
                <w:color w:val="000000"/>
                <w:kern w:val="0"/>
                <w:sz w:val="22"/>
              </w:rPr>
            </w:pPr>
            <w:r>
              <w:rPr>
                <w:rFonts w:ascii="宋体" w:hAnsi="宋体" w:cs="宋体" w:hint="eastAsia"/>
                <w:color w:val="000000"/>
                <w:kern w:val="0"/>
                <w:sz w:val="22"/>
              </w:rPr>
              <w:t xml:space="preserve">　</w:t>
            </w:r>
          </w:p>
        </w:tc>
      </w:tr>
      <w:tr w:rsidR="000F423A">
        <w:trPr>
          <w:trHeight w:val="288"/>
        </w:trPr>
        <w:tc>
          <w:tcPr>
            <w:tcW w:w="1269" w:type="dxa"/>
            <w:tcBorders>
              <w:top w:val="nil"/>
              <w:left w:val="single" w:sz="4" w:space="0" w:color="auto"/>
              <w:bottom w:val="single" w:sz="4" w:space="0" w:color="auto"/>
              <w:right w:val="single" w:sz="4" w:space="0" w:color="auto"/>
            </w:tcBorders>
            <w:shd w:val="clear" w:color="auto" w:fill="auto"/>
            <w:noWrap/>
            <w:vAlign w:val="center"/>
          </w:tcPr>
          <w:p w:rsidR="000F423A" w:rsidRDefault="00FB2AD6">
            <w:pPr>
              <w:widowControl/>
              <w:ind w:firstLineChars="0" w:firstLine="0"/>
              <w:jc w:val="center"/>
              <w:rPr>
                <w:rFonts w:ascii="宋体" w:hAnsi="宋体" w:cs="宋体"/>
                <w:color w:val="000000"/>
                <w:kern w:val="0"/>
                <w:sz w:val="22"/>
              </w:rPr>
            </w:pPr>
            <w:r>
              <w:rPr>
                <w:rFonts w:ascii="宋体" w:hAnsi="宋体" w:cs="宋体" w:hint="eastAsia"/>
                <w:color w:val="000000"/>
                <w:kern w:val="0"/>
                <w:sz w:val="22"/>
              </w:rPr>
              <w:t>11</w:t>
            </w:r>
          </w:p>
        </w:tc>
        <w:tc>
          <w:tcPr>
            <w:tcW w:w="2225" w:type="dxa"/>
            <w:tcBorders>
              <w:top w:val="nil"/>
              <w:left w:val="nil"/>
              <w:bottom w:val="single" w:sz="4" w:space="0" w:color="auto"/>
              <w:right w:val="single" w:sz="4" w:space="0" w:color="auto"/>
            </w:tcBorders>
            <w:shd w:val="clear" w:color="auto" w:fill="auto"/>
            <w:noWrap/>
            <w:vAlign w:val="center"/>
          </w:tcPr>
          <w:p w:rsidR="000F423A" w:rsidRDefault="00FB2AD6">
            <w:pPr>
              <w:widowControl/>
              <w:ind w:firstLineChars="0" w:firstLine="0"/>
              <w:jc w:val="center"/>
              <w:rPr>
                <w:rFonts w:ascii="宋体" w:hAnsi="宋体" w:cs="宋体"/>
                <w:color w:val="000000"/>
                <w:kern w:val="0"/>
                <w:sz w:val="22"/>
              </w:rPr>
            </w:pPr>
            <w:r>
              <w:rPr>
                <w:rFonts w:ascii="宋体" w:hAnsi="宋体" w:cs="宋体" w:hint="eastAsia"/>
                <w:color w:val="000000"/>
                <w:kern w:val="0"/>
                <w:sz w:val="22"/>
              </w:rPr>
              <w:t xml:space="preserve">　</w:t>
            </w:r>
          </w:p>
        </w:tc>
        <w:tc>
          <w:tcPr>
            <w:tcW w:w="2337" w:type="dxa"/>
            <w:tcBorders>
              <w:top w:val="nil"/>
              <w:left w:val="nil"/>
              <w:bottom w:val="single" w:sz="4" w:space="0" w:color="auto"/>
              <w:right w:val="single" w:sz="4" w:space="0" w:color="auto"/>
            </w:tcBorders>
            <w:shd w:val="clear" w:color="auto" w:fill="auto"/>
            <w:noWrap/>
            <w:vAlign w:val="center"/>
          </w:tcPr>
          <w:p w:rsidR="000F423A" w:rsidRDefault="00FB2AD6">
            <w:pPr>
              <w:widowControl/>
              <w:ind w:firstLineChars="0" w:firstLine="0"/>
              <w:jc w:val="center"/>
              <w:rPr>
                <w:rFonts w:ascii="宋体" w:hAnsi="宋体" w:cs="宋体"/>
                <w:color w:val="000000"/>
                <w:kern w:val="0"/>
                <w:sz w:val="22"/>
              </w:rPr>
            </w:pPr>
            <w:r>
              <w:rPr>
                <w:rFonts w:ascii="宋体" w:hAnsi="宋体" w:cs="宋体" w:hint="eastAsia"/>
                <w:color w:val="000000"/>
                <w:kern w:val="0"/>
                <w:sz w:val="22"/>
              </w:rPr>
              <w:t>电导率</w:t>
            </w:r>
          </w:p>
        </w:tc>
        <w:tc>
          <w:tcPr>
            <w:tcW w:w="2488" w:type="dxa"/>
            <w:tcBorders>
              <w:top w:val="nil"/>
              <w:left w:val="nil"/>
              <w:bottom w:val="single" w:sz="4" w:space="0" w:color="auto"/>
              <w:right w:val="single" w:sz="4" w:space="0" w:color="auto"/>
            </w:tcBorders>
            <w:shd w:val="clear" w:color="auto" w:fill="auto"/>
            <w:noWrap/>
            <w:vAlign w:val="center"/>
          </w:tcPr>
          <w:p w:rsidR="000F423A" w:rsidRDefault="00FB2AD6">
            <w:pPr>
              <w:widowControl/>
              <w:ind w:firstLineChars="0" w:firstLine="0"/>
              <w:jc w:val="center"/>
              <w:rPr>
                <w:rFonts w:ascii="宋体" w:hAnsi="宋体" w:cs="宋体"/>
                <w:color w:val="000000"/>
                <w:kern w:val="0"/>
                <w:sz w:val="22"/>
              </w:rPr>
            </w:pPr>
            <w:r>
              <w:rPr>
                <w:rFonts w:ascii="宋体" w:hAnsi="宋体" w:cs="宋体" w:hint="eastAsia"/>
                <w:color w:val="000000"/>
                <w:kern w:val="0"/>
                <w:sz w:val="22"/>
              </w:rPr>
              <w:t xml:space="preserve">　</w:t>
            </w:r>
          </w:p>
        </w:tc>
      </w:tr>
      <w:tr w:rsidR="000F423A">
        <w:trPr>
          <w:trHeight w:val="288"/>
        </w:trPr>
        <w:tc>
          <w:tcPr>
            <w:tcW w:w="1269" w:type="dxa"/>
            <w:tcBorders>
              <w:top w:val="nil"/>
              <w:left w:val="single" w:sz="4" w:space="0" w:color="auto"/>
              <w:bottom w:val="single" w:sz="4" w:space="0" w:color="auto"/>
              <w:right w:val="single" w:sz="4" w:space="0" w:color="auto"/>
            </w:tcBorders>
            <w:shd w:val="clear" w:color="auto" w:fill="auto"/>
            <w:noWrap/>
            <w:vAlign w:val="center"/>
          </w:tcPr>
          <w:p w:rsidR="000F423A" w:rsidRDefault="00FB2AD6">
            <w:pPr>
              <w:widowControl/>
              <w:ind w:firstLineChars="0" w:firstLine="0"/>
              <w:jc w:val="center"/>
              <w:rPr>
                <w:rFonts w:ascii="宋体" w:hAnsi="宋体" w:cs="宋体"/>
                <w:color w:val="000000"/>
                <w:kern w:val="0"/>
                <w:sz w:val="22"/>
              </w:rPr>
            </w:pPr>
            <w:r>
              <w:rPr>
                <w:rFonts w:ascii="宋体" w:hAnsi="宋体" w:cs="宋体" w:hint="eastAsia"/>
                <w:color w:val="000000"/>
                <w:kern w:val="0"/>
                <w:sz w:val="22"/>
              </w:rPr>
              <w:t>12</w:t>
            </w:r>
          </w:p>
        </w:tc>
        <w:tc>
          <w:tcPr>
            <w:tcW w:w="2225" w:type="dxa"/>
            <w:tcBorders>
              <w:top w:val="nil"/>
              <w:left w:val="nil"/>
              <w:bottom w:val="single" w:sz="4" w:space="0" w:color="auto"/>
              <w:right w:val="single" w:sz="4" w:space="0" w:color="auto"/>
            </w:tcBorders>
            <w:shd w:val="clear" w:color="auto" w:fill="auto"/>
            <w:noWrap/>
            <w:vAlign w:val="center"/>
          </w:tcPr>
          <w:p w:rsidR="000F423A" w:rsidRDefault="00FB2AD6">
            <w:pPr>
              <w:widowControl/>
              <w:ind w:firstLineChars="0" w:firstLine="0"/>
              <w:jc w:val="center"/>
              <w:rPr>
                <w:rFonts w:ascii="宋体" w:hAnsi="宋体" w:cs="宋体"/>
                <w:color w:val="000000"/>
                <w:kern w:val="0"/>
                <w:sz w:val="22"/>
              </w:rPr>
            </w:pPr>
            <w:r>
              <w:rPr>
                <w:rFonts w:ascii="宋体" w:hAnsi="宋体" w:cs="宋体" w:hint="eastAsia"/>
                <w:color w:val="000000"/>
                <w:kern w:val="0"/>
                <w:sz w:val="22"/>
              </w:rPr>
              <w:t xml:space="preserve">　</w:t>
            </w:r>
          </w:p>
        </w:tc>
        <w:tc>
          <w:tcPr>
            <w:tcW w:w="2337" w:type="dxa"/>
            <w:tcBorders>
              <w:top w:val="nil"/>
              <w:left w:val="nil"/>
              <w:bottom w:val="single" w:sz="4" w:space="0" w:color="auto"/>
              <w:right w:val="single" w:sz="4" w:space="0" w:color="auto"/>
            </w:tcBorders>
            <w:shd w:val="clear" w:color="auto" w:fill="auto"/>
            <w:noWrap/>
            <w:vAlign w:val="center"/>
          </w:tcPr>
          <w:p w:rsidR="000F423A" w:rsidRDefault="00FB2AD6">
            <w:pPr>
              <w:widowControl/>
              <w:ind w:firstLineChars="0" w:firstLine="0"/>
              <w:jc w:val="center"/>
              <w:rPr>
                <w:rFonts w:ascii="宋体" w:hAnsi="宋体" w:cs="宋体"/>
                <w:color w:val="000000"/>
                <w:kern w:val="0"/>
                <w:sz w:val="22"/>
              </w:rPr>
            </w:pPr>
            <w:r>
              <w:rPr>
                <w:rFonts w:ascii="宋体" w:hAnsi="宋体" w:cs="宋体" w:hint="eastAsia"/>
                <w:color w:val="000000"/>
                <w:kern w:val="0"/>
                <w:sz w:val="22"/>
              </w:rPr>
              <w:t>液位高度</w:t>
            </w:r>
          </w:p>
        </w:tc>
        <w:tc>
          <w:tcPr>
            <w:tcW w:w="2488" w:type="dxa"/>
            <w:tcBorders>
              <w:top w:val="nil"/>
              <w:left w:val="nil"/>
              <w:bottom w:val="single" w:sz="4" w:space="0" w:color="auto"/>
              <w:right w:val="single" w:sz="4" w:space="0" w:color="auto"/>
            </w:tcBorders>
            <w:shd w:val="clear" w:color="auto" w:fill="auto"/>
            <w:noWrap/>
            <w:vAlign w:val="center"/>
          </w:tcPr>
          <w:p w:rsidR="000F423A" w:rsidRDefault="00FB2AD6">
            <w:pPr>
              <w:widowControl/>
              <w:ind w:firstLineChars="0" w:firstLine="0"/>
              <w:jc w:val="center"/>
              <w:rPr>
                <w:rFonts w:ascii="宋体" w:hAnsi="宋体" w:cs="宋体"/>
                <w:color w:val="000000"/>
                <w:kern w:val="0"/>
                <w:sz w:val="22"/>
              </w:rPr>
            </w:pPr>
            <w:r>
              <w:rPr>
                <w:rFonts w:ascii="宋体" w:hAnsi="宋体" w:cs="宋体" w:hint="eastAsia"/>
                <w:color w:val="000000"/>
                <w:kern w:val="0"/>
                <w:sz w:val="22"/>
              </w:rPr>
              <w:t xml:space="preserve">　</w:t>
            </w:r>
          </w:p>
        </w:tc>
      </w:tr>
      <w:tr w:rsidR="000F423A">
        <w:trPr>
          <w:trHeight w:val="288"/>
        </w:trPr>
        <w:tc>
          <w:tcPr>
            <w:tcW w:w="1269" w:type="dxa"/>
            <w:tcBorders>
              <w:top w:val="nil"/>
              <w:left w:val="single" w:sz="4" w:space="0" w:color="auto"/>
              <w:bottom w:val="single" w:sz="4" w:space="0" w:color="auto"/>
              <w:right w:val="single" w:sz="4" w:space="0" w:color="auto"/>
            </w:tcBorders>
            <w:shd w:val="clear" w:color="auto" w:fill="auto"/>
            <w:noWrap/>
            <w:vAlign w:val="center"/>
          </w:tcPr>
          <w:p w:rsidR="000F423A" w:rsidRDefault="00FB2AD6">
            <w:pPr>
              <w:widowControl/>
              <w:ind w:firstLineChars="0" w:firstLine="0"/>
              <w:jc w:val="center"/>
              <w:rPr>
                <w:rFonts w:ascii="宋体" w:hAnsi="宋体" w:cs="宋体"/>
                <w:color w:val="000000"/>
                <w:kern w:val="0"/>
                <w:sz w:val="22"/>
              </w:rPr>
            </w:pPr>
            <w:r>
              <w:rPr>
                <w:rFonts w:ascii="宋体" w:hAnsi="宋体" w:cs="宋体" w:hint="eastAsia"/>
                <w:color w:val="000000"/>
                <w:kern w:val="0"/>
                <w:sz w:val="22"/>
              </w:rPr>
              <w:t>13</w:t>
            </w:r>
          </w:p>
        </w:tc>
        <w:tc>
          <w:tcPr>
            <w:tcW w:w="2225" w:type="dxa"/>
            <w:tcBorders>
              <w:top w:val="nil"/>
              <w:left w:val="nil"/>
              <w:bottom w:val="single" w:sz="4" w:space="0" w:color="auto"/>
              <w:right w:val="single" w:sz="4" w:space="0" w:color="auto"/>
            </w:tcBorders>
            <w:shd w:val="clear" w:color="auto" w:fill="auto"/>
            <w:noWrap/>
            <w:vAlign w:val="center"/>
          </w:tcPr>
          <w:p w:rsidR="000F423A" w:rsidRDefault="00FB2AD6">
            <w:pPr>
              <w:widowControl/>
              <w:ind w:firstLineChars="0" w:firstLine="0"/>
              <w:jc w:val="center"/>
              <w:rPr>
                <w:rFonts w:ascii="宋体" w:hAnsi="宋体" w:cs="宋体"/>
                <w:color w:val="000000"/>
                <w:kern w:val="0"/>
                <w:sz w:val="22"/>
              </w:rPr>
            </w:pPr>
            <w:r>
              <w:rPr>
                <w:rFonts w:ascii="宋体" w:hAnsi="宋体" w:cs="宋体" w:hint="eastAsia"/>
                <w:color w:val="000000"/>
                <w:kern w:val="0"/>
                <w:sz w:val="22"/>
              </w:rPr>
              <w:t xml:space="preserve">　</w:t>
            </w:r>
          </w:p>
        </w:tc>
        <w:tc>
          <w:tcPr>
            <w:tcW w:w="2337" w:type="dxa"/>
            <w:tcBorders>
              <w:top w:val="nil"/>
              <w:left w:val="nil"/>
              <w:bottom w:val="single" w:sz="4" w:space="0" w:color="auto"/>
              <w:right w:val="single" w:sz="4" w:space="0" w:color="auto"/>
            </w:tcBorders>
            <w:shd w:val="clear" w:color="auto" w:fill="auto"/>
            <w:noWrap/>
            <w:vAlign w:val="center"/>
          </w:tcPr>
          <w:p w:rsidR="000F423A" w:rsidRDefault="00FB2AD6">
            <w:pPr>
              <w:widowControl/>
              <w:ind w:firstLineChars="0" w:firstLine="0"/>
              <w:jc w:val="center"/>
              <w:rPr>
                <w:rFonts w:ascii="宋体" w:hAnsi="宋体" w:cs="宋体"/>
                <w:color w:val="000000"/>
                <w:kern w:val="0"/>
                <w:sz w:val="22"/>
              </w:rPr>
            </w:pPr>
            <w:r>
              <w:rPr>
                <w:rFonts w:ascii="宋体" w:hAnsi="宋体" w:cs="宋体" w:hint="eastAsia"/>
                <w:color w:val="000000"/>
                <w:kern w:val="0"/>
                <w:sz w:val="22"/>
              </w:rPr>
              <w:t>COD</w:t>
            </w:r>
          </w:p>
        </w:tc>
        <w:tc>
          <w:tcPr>
            <w:tcW w:w="2488" w:type="dxa"/>
            <w:tcBorders>
              <w:top w:val="nil"/>
              <w:left w:val="nil"/>
              <w:bottom w:val="single" w:sz="4" w:space="0" w:color="auto"/>
              <w:right w:val="single" w:sz="4" w:space="0" w:color="auto"/>
            </w:tcBorders>
            <w:shd w:val="clear" w:color="auto" w:fill="auto"/>
            <w:noWrap/>
            <w:vAlign w:val="center"/>
          </w:tcPr>
          <w:p w:rsidR="000F423A" w:rsidRDefault="00FB2AD6">
            <w:pPr>
              <w:widowControl/>
              <w:ind w:firstLineChars="0" w:firstLine="0"/>
              <w:jc w:val="center"/>
              <w:rPr>
                <w:rFonts w:ascii="宋体" w:hAnsi="宋体" w:cs="宋体"/>
                <w:color w:val="000000"/>
                <w:kern w:val="0"/>
                <w:sz w:val="22"/>
              </w:rPr>
            </w:pPr>
            <w:r>
              <w:rPr>
                <w:rFonts w:ascii="宋体" w:hAnsi="宋体" w:cs="宋体" w:hint="eastAsia"/>
                <w:color w:val="000000"/>
                <w:kern w:val="0"/>
                <w:sz w:val="22"/>
              </w:rPr>
              <w:t xml:space="preserve">　</w:t>
            </w:r>
          </w:p>
        </w:tc>
      </w:tr>
      <w:tr w:rsidR="000F423A">
        <w:trPr>
          <w:trHeight w:val="288"/>
        </w:trPr>
        <w:tc>
          <w:tcPr>
            <w:tcW w:w="1269" w:type="dxa"/>
            <w:tcBorders>
              <w:top w:val="nil"/>
              <w:left w:val="single" w:sz="4" w:space="0" w:color="auto"/>
              <w:bottom w:val="single" w:sz="4" w:space="0" w:color="auto"/>
              <w:right w:val="single" w:sz="4" w:space="0" w:color="auto"/>
            </w:tcBorders>
            <w:shd w:val="clear" w:color="auto" w:fill="auto"/>
            <w:noWrap/>
            <w:vAlign w:val="center"/>
          </w:tcPr>
          <w:p w:rsidR="000F423A" w:rsidRDefault="00FB2AD6">
            <w:pPr>
              <w:widowControl/>
              <w:ind w:firstLineChars="0" w:firstLine="0"/>
              <w:jc w:val="center"/>
              <w:rPr>
                <w:rFonts w:ascii="宋体" w:hAnsi="宋体" w:cs="宋体"/>
                <w:color w:val="000000"/>
                <w:kern w:val="0"/>
                <w:sz w:val="22"/>
              </w:rPr>
            </w:pPr>
            <w:r>
              <w:rPr>
                <w:rFonts w:ascii="宋体" w:hAnsi="宋体" w:cs="宋体" w:hint="eastAsia"/>
                <w:color w:val="000000"/>
                <w:kern w:val="0"/>
                <w:sz w:val="22"/>
              </w:rPr>
              <w:t>14</w:t>
            </w:r>
          </w:p>
        </w:tc>
        <w:tc>
          <w:tcPr>
            <w:tcW w:w="2225" w:type="dxa"/>
            <w:tcBorders>
              <w:top w:val="nil"/>
              <w:left w:val="nil"/>
              <w:bottom w:val="single" w:sz="4" w:space="0" w:color="auto"/>
              <w:right w:val="single" w:sz="4" w:space="0" w:color="auto"/>
            </w:tcBorders>
            <w:shd w:val="clear" w:color="auto" w:fill="auto"/>
            <w:noWrap/>
            <w:vAlign w:val="center"/>
          </w:tcPr>
          <w:p w:rsidR="000F423A" w:rsidRDefault="00FB2AD6">
            <w:pPr>
              <w:widowControl/>
              <w:ind w:firstLineChars="0" w:firstLine="0"/>
              <w:jc w:val="center"/>
              <w:rPr>
                <w:rFonts w:ascii="宋体" w:hAnsi="宋体" w:cs="宋体"/>
                <w:color w:val="000000"/>
                <w:kern w:val="0"/>
                <w:sz w:val="22"/>
              </w:rPr>
            </w:pPr>
            <w:r>
              <w:rPr>
                <w:rFonts w:ascii="宋体" w:hAnsi="宋体" w:cs="宋体" w:hint="eastAsia"/>
                <w:color w:val="000000"/>
                <w:kern w:val="0"/>
                <w:sz w:val="22"/>
              </w:rPr>
              <w:t xml:space="preserve">　</w:t>
            </w:r>
          </w:p>
        </w:tc>
        <w:tc>
          <w:tcPr>
            <w:tcW w:w="2337" w:type="dxa"/>
            <w:tcBorders>
              <w:top w:val="nil"/>
              <w:left w:val="nil"/>
              <w:bottom w:val="single" w:sz="4" w:space="0" w:color="auto"/>
              <w:right w:val="single" w:sz="4" w:space="0" w:color="auto"/>
            </w:tcBorders>
            <w:shd w:val="clear" w:color="auto" w:fill="auto"/>
            <w:noWrap/>
            <w:vAlign w:val="center"/>
          </w:tcPr>
          <w:p w:rsidR="000F423A" w:rsidRDefault="00FB2AD6">
            <w:pPr>
              <w:widowControl/>
              <w:ind w:firstLineChars="0" w:firstLine="0"/>
              <w:jc w:val="center"/>
              <w:rPr>
                <w:rFonts w:ascii="宋体" w:hAnsi="宋体" w:cs="宋体"/>
                <w:color w:val="000000"/>
                <w:kern w:val="0"/>
                <w:sz w:val="22"/>
              </w:rPr>
            </w:pPr>
            <w:r>
              <w:rPr>
                <w:rFonts w:ascii="宋体" w:hAnsi="宋体" w:cs="宋体" w:hint="eastAsia"/>
                <w:color w:val="000000"/>
                <w:kern w:val="0"/>
                <w:sz w:val="22"/>
              </w:rPr>
              <w:t>氨氮</w:t>
            </w:r>
          </w:p>
        </w:tc>
        <w:tc>
          <w:tcPr>
            <w:tcW w:w="2488" w:type="dxa"/>
            <w:tcBorders>
              <w:top w:val="nil"/>
              <w:left w:val="nil"/>
              <w:bottom w:val="single" w:sz="4" w:space="0" w:color="auto"/>
              <w:right w:val="single" w:sz="4" w:space="0" w:color="auto"/>
            </w:tcBorders>
            <w:shd w:val="clear" w:color="auto" w:fill="auto"/>
            <w:noWrap/>
            <w:vAlign w:val="center"/>
          </w:tcPr>
          <w:p w:rsidR="000F423A" w:rsidRDefault="00FB2AD6">
            <w:pPr>
              <w:widowControl/>
              <w:ind w:firstLineChars="0" w:firstLine="0"/>
              <w:jc w:val="center"/>
              <w:rPr>
                <w:rFonts w:ascii="宋体" w:hAnsi="宋体" w:cs="宋体"/>
                <w:color w:val="000000"/>
                <w:kern w:val="0"/>
                <w:sz w:val="22"/>
              </w:rPr>
            </w:pPr>
            <w:r>
              <w:rPr>
                <w:rFonts w:ascii="宋体" w:hAnsi="宋体" w:cs="宋体" w:hint="eastAsia"/>
                <w:color w:val="000000"/>
                <w:kern w:val="0"/>
                <w:sz w:val="22"/>
              </w:rPr>
              <w:t xml:space="preserve">　</w:t>
            </w:r>
          </w:p>
        </w:tc>
      </w:tr>
      <w:tr w:rsidR="000F423A">
        <w:trPr>
          <w:trHeight w:val="288"/>
        </w:trPr>
        <w:tc>
          <w:tcPr>
            <w:tcW w:w="1269" w:type="dxa"/>
            <w:tcBorders>
              <w:top w:val="nil"/>
              <w:left w:val="single" w:sz="4" w:space="0" w:color="auto"/>
              <w:bottom w:val="single" w:sz="4" w:space="0" w:color="auto"/>
              <w:right w:val="single" w:sz="4" w:space="0" w:color="auto"/>
            </w:tcBorders>
            <w:shd w:val="clear" w:color="auto" w:fill="auto"/>
            <w:noWrap/>
            <w:vAlign w:val="center"/>
          </w:tcPr>
          <w:p w:rsidR="000F423A" w:rsidRDefault="00FB2AD6">
            <w:pPr>
              <w:widowControl/>
              <w:ind w:firstLineChars="0" w:firstLine="0"/>
              <w:jc w:val="center"/>
              <w:rPr>
                <w:rFonts w:ascii="宋体" w:hAnsi="宋体" w:cs="宋体"/>
                <w:color w:val="000000"/>
                <w:kern w:val="0"/>
                <w:sz w:val="22"/>
              </w:rPr>
            </w:pPr>
            <w:r>
              <w:rPr>
                <w:rFonts w:ascii="宋体" w:hAnsi="宋体" w:cs="宋体" w:hint="eastAsia"/>
                <w:color w:val="000000"/>
                <w:kern w:val="0"/>
                <w:sz w:val="22"/>
              </w:rPr>
              <w:t>15</w:t>
            </w:r>
          </w:p>
        </w:tc>
        <w:tc>
          <w:tcPr>
            <w:tcW w:w="2225" w:type="dxa"/>
            <w:tcBorders>
              <w:top w:val="nil"/>
              <w:left w:val="nil"/>
              <w:bottom w:val="single" w:sz="4" w:space="0" w:color="auto"/>
              <w:right w:val="single" w:sz="4" w:space="0" w:color="auto"/>
            </w:tcBorders>
            <w:shd w:val="clear" w:color="auto" w:fill="auto"/>
            <w:noWrap/>
            <w:vAlign w:val="center"/>
          </w:tcPr>
          <w:p w:rsidR="000F423A" w:rsidRDefault="00FB2AD6">
            <w:pPr>
              <w:widowControl/>
              <w:ind w:firstLineChars="0" w:firstLine="0"/>
              <w:jc w:val="center"/>
              <w:rPr>
                <w:rFonts w:ascii="宋体" w:hAnsi="宋体" w:cs="宋体"/>
                <w:color w:val="000000"/>
                <w:kern w:val="0"/>
                <w:sz w:val="22"/>
              </w:rPr>
            </w:pPr>
            <w:r>
              <w:rPr>
                <w:rFonts w:ascii="宋体" w:hAnsi="宋体" w:cs="宋体" w:hint="eastAsia"/>
                <w:color w:val="000000"/>
                <w:kern w:val="0"/>
                <w:sz w:val="22"/>
              </w:rPr>
              <w:t xml:space="preserve">　</w:t>
            </w:r>
          </w:p>
        </w:tc>
        <w:tc>
          <w:tcPr>
            <w:tcW w:w="2337" w:type="dxa"/>
            <w:tcBorders>
              <w:top w:val="nil"/>
              <w:left w:val="nil"/>
              <w:bottom w:val="single" w:sz="4" w:space="0" w:color="auto"/>
              <w:right w:val="single" w:sz="4" w:space="0" w:color="auto"/>
            </w:tcBorders>
            <w:shd w:val="clear" w:color="auto" w:fill="auto"/>
            <w:noWrap/>
            <w:vAlign w:val="center"/>
          </w:tcPr>
          <w:p w:rsidR="000F423A" w:rsidRDefault="00FB2AD6">
            <w:pPr>
              <w:widowControl/>
              <w:ind w:firstLineChars="0" w:firstLine="0"/>
              <w:jc w:val="center"/>
              <w:rPr>
                <w:rFonts w:ascii="宋体" w:hAnsi="宋体" w:cs="宋体"/>
                <w:color w:val="000000"/>
                <w:kern w:val="0"/>
                <w:sz w:val="22"/>
              </w:rPr>
            </w:pPr>
            <w:r>
              <w:rPr>
                <w:rFonts w:ascii="宋体" w:hAnsi="宋体" w:cs="宋体" w:hint="eastAsia"/>
                <w:color w:val="000000"/>
                <w:kern w:val="0"/>
                <w:sz w:val="22"/>
              </w:rPr>
              <w:t>总磷</w:t>
            </w:r>
          </w:p>
        </w:tc>
        <w:tc>
          <w:tcPr>
            <w:tcW w:w="2488" w:type="dxa"/>
            <w:tcBorders>
              <w:top w:val="nil"/>
              <w:left w:val="nil"/>
              <w:bottom w:val="single" w:sz="4" w:space="0" w:color="auto"/>
              <w:right w:val="single" w:sz="4" w:space="0" w:color="auto"/>
            </w:tcBorders>
            <w:shd w:val="clear" w:color="auto" w:fill="auto"/>
            <w:noWrap/>
            <w:vAlign w:val="center"/>
          </w:tcPr>
          <w:p w:rsidR="000F423A" w:rsidRDefault="00FB2AD6">
            <w:pPr>
              <w:widowControl/>
              <w:ind w:firstLineChars="0" w:firstLine="0"/>
              <w:jc w:val="center"/>
              <w:rPr>
                <w:rFonts w:ascii="宋体" w:hAnsi="宋体" w:cs="宋体"/>
                <w:color w:val="000000"/>
                <w:kern w:val="0"/>
                <w:sz w:val="22"/>
              </w:rPr>
            </w:pPr>
            <w:r>
              <w:rPr>
                <w:rFonts w:ascii="宋体" w:hAnsi="宋体" w:cs="宋体" w:hint="eastAsia"/>
                <w:color w:val="000000"/>
                <w:kern w:val="0"/>
                <w:sz w:val="22"/>
              </w:rPr>
              <w:t xml:space="preserve">　</w:t>
            </w:r>
          </w:p>
        </w:tc>
      </w:tr>
      <w:tr w:rsidR="000F423A">
        <w:trPr>
          <w:trHeight w:val="288"/>
        </w:trPr>
        <w:tc>
          <w:tcPr>
            <w:tcW w:w="1269" w:type="dxa"/>
            <w:tcBorders>
              <w:top w:val="nil"/>
              <w:left w:val="single" w:sz="4" w:space="0" w:color="auto"/>
              <w:bottom w:val="single" w:sz="4" w:space="0" w:color="auto"/>
              <w:right w:val="single" w:sz="4" w:space="0" w:color="auto"/>
            </w:tcBorders>
            <w:shd w:val="clear" w:color="auto" w:fill="auto"/>
            <w:noWrap/>
            <w:vAlign w:val="center"/>
          </w:tcPr>
          <w:p w:rsidR="000F423A" w:rsidRDefault="00FB2AD6">
            <w:pPr>
              <w:widowControl/>
              <w:ind w:firstLineChars="0" w:firstLine="0"/>
              <w:jc w:val="center"/>
              <w:rPr>
                <w:rFonts w:ascii="宋体" w:hAnsi="宋体" w:cs="宋体"/>
                <w:color w:val="000000"/>
                <w:kern w:val="0"/>
                <w:sz w:val="22"/>
              </w:rPr>
            </w:pPr>
            <w:r>
              <w:rPr>
                <w:rFonts w:ascii="宋体" w:hAnsi="宋体" w:cs="宋体" w:hint="eastAsia"/>
                <w:color w:val="000000"/>
                <w:kern w:val="0"/>
                <w:sz w:val="22"/>
              </w:rPr>
              <w:t>16</w:t>
            </w:r>
          </w:p>
        </w:tc>
        <w:tc>
          <w:tcPr>
            <w:tcW w:w="2225" w:type="dxa"/>
            <w:tcBorders>
              <w:top w:val="nil"/>
              <w:left w:val="nil"/>
              <w:bottom w:val="single" w:sz="4" w:space="0" w:color="auto"/>
              <w:right w:val="single" w:sz="4" w:space="0" w:color="auto"/>
            </w:tcBorders>
            <w:shd w:val="clear" w:color="auto" w:fill="auto"/>
            <w:noWrap/>
            <w:vAlign w:val="center"/>
          </w:tcPr>
          <w:p w:rsidR="000F423A" w:rsidRDefault="00FB2AD6">
            <w:pPr>
              <w:widowControl/>
              <w:ind w:firstLineChars="0" w:firstLine="0"/>
              <w:jc w:val="center"/>
              <w:rPr>
                <w:rFonts w:ascii="宋体" w:hAnsi="宋体" w:cs="宋体"/>
                <w:color w:val="000000"/>
                <w:kern w:val="0"/>
                <w:sz w:val="22"/>
              </w:rPr>
            </w:pPr>
            <w:r>
              <w:rPr>
                <w:rFonts w:ascii="宋体" w:hAnsi="宋体" w:cs="宋体" w:hint="eastAsia"/>
                <w:color w:val="000000"/>
                <w:kern w:val="0"/>
                <w:sz w:val="22"/>
              </w:rPr>
              <w:t xml:space="preserve">　</w:t>
            </w:r>
          </w:p>
        </w:tc>
        <w:tc>
          <w:tcPr>
            <w:tcW w:w="2337" w:type="dxa"/>
            <w:tcBorders>
              <w:top w:val="nil"/>
              <w:left w:val="nil"/>
              <w:bottom w:val="single" w:sz="4" w:space="0" w:color="auto"/>
              <w:right w:val="single" w:sz="4" w:space="0" w:color="auto"/>
            </w:tcBorders>
            <w:shd w:val="clear" w:color="auto" w:fill="auto"/>
            <w:noWrap/>
            <w:vAlign w:val="center"/>
          </w:tcPr>
          <w:p w:rsidR="000F423A" w:rsidRDefault="00FB2AD6">
            <w:pPr>
              <w:widowControl/>
              <w:ind w:firstLineChars="0" w:firstLine="0"/>
              <w:jc w:val="center"/>
              <w:rPr>
                <w:rFonts w:ascii="宋体" w:hAnsi="宋体" w:cs="宋体"/>
                <w:color w:val="000000"/>
                <w:kern w:val="0"/>
                <w:sz w:val="22"/>
              </w:rPr>
            </w:pPr>
            <w:r>
              <w:rPr>
                <w:rFonts w:ascii="宋体" w:hAnsi="宋体" w:cs="宋体" w:hint="eastAsia"/>
                <w:color w:val="000000"/>
                <w:kern w:val="0"/>
                <w:sz w:val="22"/>
              </w:rPr>
              <w:t>总氮</w:t>
            </w:r>
          </w:p>
        </w:tc>
        <w:tc>
          <w:tcPr>
            <w:tcW w:w="2488" w:type="dxa"/>
            <w:tcBorders>
              <w:top w:val="nil"/>
              <w:left w:val="nil"/>
              <w:bottom w:val="single" w:sz="4" w:space="0" w:color="auto"/>
              <w:right w:val="single" w:sz="4" w:space="0" w:color="auto"/>
            </w:tcBorders>
            <w:shd w:val="clear" w:color="auto" w:fill="auto"/>
            <w:noWrap/>
            <w:vAlign w:val="center"/>
          </w:tcPr>
          <w:p w:rsidR="000F423A" w:rsidRDefault="00FB2AD6">
            <w:pPr>
              <w:widowControl/>
              <w:ind w:firstLineChars="0" w:firstLine="0"/>
              <w:jc w:val="center"/>
              <w:rPr>
                <w:rFonts w:ascii="宋体" w:hAnsi="宋体" w:cs="宋体"/>
                <w:color w:val="000000"/>
                <w:kern w:val="0"/>
                <w:sz w:val="22"/>
              </w:rPr>
            </w:pPr>
            <w:r>
              <w:rPr>
                <w:rFonts w:ascii="宋体" w:hAnsi="宋体" w:cs="宋体" w:hint="eastAsia"/>
                <w:color w:val="000000"/>
                <w:kern w:val="0"/>
                <w:sz w:val="22"/>
              </w:rPr>
              <w:t xml:space="preserve">　</w:t>
            </w:r>
          </w:p>
        </w:tc>
      </w:tr>
      <w:tr w:rsidR="000F423A">
        <w:trPr>
          <w:trHeight w:val="288"/>
        </w:trPr>
        <w:tc>
          <w:tcPr>
            <w:tcW w:w="1269" w:type="dxa"/>
            <w:tcBorders>
              <w:top w:val="nil"/>
              <w:left w:val="single" w:sz="4" w:space="0" w:color="auto"/>
              <w:bottom w:val="single" w:sz="4" w:space="0" w:color="auto"/>
              <w:right w:val="single" w:sz="4" w:space="0" w:color="auto"/>
            </w:tcBorders>
            <w:shd w:val="clear" w:color="auto" w:fill="auto"/>
            <w:noWrap/>
            <w:vAlign w:val="center"/>
          </w:tcPr>
          <w:p w:rsidR="000F423A" w:rsidRDefault="00FB2AD6">
            <w:pPr>
              <w:widowControl/>
              <w:ind w:firstLineChars="0" w:firstLine="0"/>
              <w:jc w:val="center"/>
              <w:rPr>
                <w:rFonts w:ascii="宋体" w:hAnsi="宋体" w:cs="宋体"/>
                <w:color w:val="000000"/>
                <w:kern w:val="0"/>
                <w:sz w:val="22"/>
              </w:rPr>
            </w:pPr>
            <w:r>
              <w:rPr>
                <w:rFonts w:ascii="宋体" w:hAnsi="宋体" w:cs="宋体" w:hint="eastAsia"/>
                <w:color w:val="000000"/>
                <w:kern w:val="0"/>
                <w:sz w:val="22"/>
              </w:rPr>
              <w:t>17</w:t>
            </w:r>
          </w:p>
        </w:tc>
        <w:tc>
          <w:tcPr>
            <w:tcW w:w="2225" w:type="dxa"/>
            <w:tcBorders>
              <w:top w:val="nil"/>
              <w:left w:val="nil"/>
              <w:bottom w:val="single" w:sz="4" w:space="0" w:color="auto"/>
              <w:right w:val="single" w:sz="4" w:space="0" w:color="auto"/>
            </w:tcBorders>
            <w:shd w:val="clear" w:color="auto" w:fill="auto"/>
            <w:noWrap/>
            <w:vAlign w:val="center"/>
          </w:tcPr>
          <w:p w:rsidR="000F423A" w:rsidRDefault="00FB2AD6">
            <w:pPr>
              <w:widowControl/>
              <w:ind w:firstLineChars="0" w:firstLine="0"/>
              <w:jc w:val="center"/>
              <w:rPr>
                <w:rFonts w:ascii="宋体" w:hAnsi="宋体" w:cs="宋体"/>
                <w:color w:val="000000"/>
                <w:kern w:val="0"/>
                <w:sz w:val="22"/>
              </w:rPr>
            </w:pPr>
            <w:r>
              <w:rPr>
                <w:rFonts w:ascii="宋体" w:hAnsi="宋体" w:cs="宋体" w:hint="eastAsia"/>
                <w:color w:val="000000"/>
                <w:kern w:val="0"/>
                <w:sz w:val="22"/>
              </w:rPr>
              <w:t xml:space="preserve">　</w:t>
            </w:r>
          </w:p>
        </w:tc>
        <w:tc>
          <w:tcPr>
            <w:tcW w:w="2337" w:type="dxa"/>
            <w:tcBorders>
              <w:top w:val="nil"/>
              <w:left w:val="nil"/>
              <w:bottom w:val="single" w:sz="4" w:space="0" w:color="auto"/>
              <w:right w:val="single" w:sz="4" w:space="0" w:color="auto"/>
            </w:tcBorders>
            <w:shd w:val="clear" w:color="auto" w:fill="auto"/>
            <w:noWrap/>
            <w:vAlign w:val="center"/>
          </w:tcPr>
          <w:p w:rsidR="000F423A" w:rsidRDefault="00FB2AD6">
            <w:pPr>
              <w:widowControl/>
              <w:ind w:firstLineChars="0" w:firstLine="0"/>
              <w:jc w:val="center"/>
              <w:rPr>
                <w:rFonts w:ascii="宋体" w:hAnsi="宋体" w:cs="宋体"/>
                <w:color w:val="000000"/>
                <w:kern w:val="0"/>
                <w:sz w:val="22"/>
              </w:rPr>
            </w:pPr>
            <w:r>
              <w:rPr>
                <w:rFonts w:ascii="宋体" w:hAnsi="宋体" w:cs="宋体" w:hint="eastAsia"/>
                <w:color w:val="000000"/>
                <w:kern w:val="0"/>
                <w:sz w:val="22"/>
              </w:rPr>
              <w:t>溶解氧</w:t>
            </w:r>
          </w:p>
        </w:tc>
        <w:tc>
          <w:tcPr>
            <w:tcW w:w="2488" w:type="dxa"/>
            <w:tcBorders>
              <w:top w:val="nil"/>
              <w:left w:val="nil"/>
              <w:bottom w:val="single" w:sz="4" w:space="0" w:color="auto"/>
              <w:right w:val="single" w:sz="4" w:space="0" w:color="auto"/>
            </w:tcBorders>
            <w:shd w:val="clear" w:color="auto" w:fill="auto"/>
            <w:noWrap/>
            <w:vAlign w:val="center"/>
          </w:tcPr>
          <w:p w:rsidR="000F423A" w:rsidRDefault="00FB2AD6">
            <w:pPr>
              <w:widowControl/>
              <w:ind w:firstLineChars="0" w:firstLine="0"/>
              <w:jc w:val="center"/>
              <w:rPr>
                <w:rFonts w:ascii="宋体" w:hAnsi="宋体" w:cs="宋体"/>
                <w:color w:val="000000"/>
                <w:kern w:val="0"/>
                <w:sz w:val="22"/>
              </w:rPr>
            </w:pPr>
            <w:r>
              <w:rPr>
                <w:rFonts w:ascii="宋体" w:hAnsi="宋体" w:cs="宋体" w:hint="eastAsia"/>
                <w:color w:val="000000"/>
                <w:kern w:val="0"/>
                <w:sz w:val="22"/>
              </w:rPr>
              <w:t xml:space="preserve">　</w:t>
            </w:r>
          </w:p>
        </w:tc>
      </w:tr>
      <w:tr w:rsidR="000F423A">
        <w:trPr>
          <w:trHeight w:val="288"/>
        </w:trPr>
        <w:tc>
          <w:tcPr>
            <w:tcW w:w="1269" w:type="dxa"/>
            <w:tcBorders>
              <w:top w:val="nil"/>
              <w:left w:val="single" w:sz="4" w:space="0" w:color="auto"/>
              <w:bottom w:val="single" w:sz="4" w:space="0" w:color="auto"/>
              <w:right w:val="single" w:sz="4" w:space="0" w:color="auto"/>
            </w:tcBorders>
            <w:shd w:val="clear" w:color="auto" w:fill="auto"/>
            <w:noWrap/>
            <w:vAlign w:val="center"/>
          </w:tcPr>
          <w:p w:rsidR="000F423A" w:rsidRDefault="00FB2AD6">
            <w:pPr>
              <w:widowControl/>
              <w:ind w:firstLineChars="0" w:firstLine="0"/>
              <w:jc w:val="center"/>
              <w:rPr>
                <w:rFonts w:ascii="宋体" w:hAnsi="宋体" w:cs="宋体"/>
                <w:color w:val="000000"/>
                <w:kern w:val="0"/>
                <w:sz w:val="22"/>
              </w:rPr>
            </w:pPr>
            <w:r>
              <w:rPr>
                <w:rFonts w:ascii="宋体" w:hAnsi="宋体" w:cs="宋体" w:hint="eastAsia"/>
                <w:color w:val="000000"/>
                <w:kern w:val="0"/>
                <w:sz w:val="22"/>
              </w:rPr>
              <w:t>18</w:t>
            </w:r>
          </w:p>
        </w:tc>
        <w:tc>
          <w:tcPr>
            <w:tcW w:w="2225" w:type="dxa"/>
            <w:tcBorders>
              <w:top w:val="nil"/>
              <w:left w:val="nil"/>
              <w:bottom w:val="single" w:sz="4" w:space="0" w:color="auto"/>
              <w:right w:val="single" w:sz="4" w:space="0" w:color="auto"/>
            </w:tcBorders>
            <w:shd w:val="clear" w:color="auto" w:fill="auto"/>
            <w:noWrap/>
            <w:vAlign w:val="center"/>
          </w:tcPr>
          <w:p w:rsidR="000F423A" w:rsidRDefault="00FB2AD6">
            <w:pPr>
              <w:widowControl/>
              <w:ind w:firstLineChars="0" w:firstLine="0"/>
              <w:jc w:val="center"/>
              <w:rPr>
                <w:rFonts w:ascii="宋体" w:hAnsi="宋体" w:cs="宋体"/>
                <w:color w:val="000000"/>
                <w:kern w:val="0"/>
                <w:sz w:val="22"/>
              </w:rPr>
            </w:pPr>
            <w:r>
              <w:rPr>
                <w:rFonts w:ascii="宋体" w:hAnsi="宋体" w:cs="宋体" w:hint="eastAsia"/>
                <w:color w:val="000000"/>
                <w:kern w:val="0"/>
                <w:sz w:val="22"/>
              </w:rPr>
              <w:t xml:space="preserve">　</w:t>
            </w:r>
          </w:p>
        </w:tc>
        <w:tc>
          <w:tcPr>
            <w:tcW w:w="2337" w:type="dxa"/>
            <w:tcBorders>
              <w:top w:val="nil"/>
              <w:left w:val="nil"/>
              <w:bottom w:val="single" w:sz="4" w:space="0" w:color="auto"/>
              <w:right w:val="single" w:sz="4" w:space="0" w:color="auto"/>
            </w:tcBorders>
            <w:shd w:val="clear" w:color="auto" w:fill="auto"/>
            <w:noWrap/>
            <w:vAlign w:val="center"/>
          </w:tcPr>
          <w:p w:rsidR="000F423A" w:rsidRDefault="00FB2AD6">
            <w:pPr>
              <w:widowControl/>
              <w:ind w:firstLineChars="0" w:firstLine="0"/>
              <w:jc w:val="center"/>
              <w:rPr>
                <w:rFonts w:ascii="宋体" w:hAnsi="宋体" w:cs="宋体"/>
                <w:color w:val="000000"/>
                <w:kern w:val="0"/>
                <w:sz w:val="22"/>
              </w:rPr>
            </w:pPr>
            <w:r>
              <w:rPr>
                <w:rFonts w:ascii="宋体" w:hAnsi="宋体" w:cs="宋体" w:hint="eastAsia"/>
                <w:color w:val="000000"/>
                <w:kern w:val="0"/>
                <w:sz w:val="22"/>
              </w:rPr>
              <w:t>淤泥浓度</w:t>
            </w:r>
          </w:p>
        </w:tc>
        <w:tc>
          <w:tcPr>
            <w:tcW w:w="2488" w:type="dxa"/>
            <w:tcBorders>
              <w:top w:val="nil"/>
              <w:left w:val="nil"/>
              <w:bottom w:val="single" w:sz="4" w:space="0" w:color="auto"/>
              <w:right w:val="single" w:sz="4" w:space="0" w:color="auto"/>
            </w:tcBorders>
            <w:shd w:val="clear" w:color="auto" w:fill="auto"/>
            <w:noWrap/>
            <w:vAlign w:val="center"/>
          </w:tcPr>
          <w:p w:rsidR="000F423A" w:rsidRDefault="00FB2AD6">
            <w:pPr>
              <w:widowControl/>
              <w:ind w:firstLineChars="0" w:firstLine="0"/>
              <w:jc w:val="center"/>
              <w:rPr>
                <w:rFonts w:ascii="宋体" w:hAnsi="宋体" w:cs="宋体"/>
                <w:color w:val="000000"/>
                <w:kern w:val="0"/>
                <w:sz w:val="22"/>
              </w:rPr>
            </w:pPr>
            <w:r>
              <w:rPr>
                <w:rFonts w:ascii="宋体" w:hAnsi="宋体" w:cs="宋体" w:hint="eastAsia"/>
                <w:color w:val="000000"/>
                <w:kern w:val="0"/>
                <w:sz w:val="22"/>
              </w:rPr>
              <w:t xml:space="preserve">　</w:t>
            </w:r>
          </w:p>
        </w:tc>
      </w:tr>
      <w:tr w:rsidR="000F423A">
        <w:trPr>
          <w:trHeight w:val="288"/>
        </w:trPr>
        <w:tc>
          <w:tcPr>
            <w:tcW w:w="8319"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0F423A" w:rsidRDefault="00FB2AD6">
            <w:pPr>
              <w:widowControl/>
              <w:ind w:firstLineChars="0" w:firstLine="0"/>
              <w:jc w:val="center"/>
              <w:rPr>
                <w:rFonts w:ascii="宋体" w:hAnsi="宋体" w:cs="宋体"/>
                <w:color w:val="000000"/>
                <w:kern w:val="0"/>
                <w:sz w:val="22"/>
              </w:rPr>
            </w:pPr>
            <w:r>
              <w:rPr>
                <w:rFonts w:ascii="宋体" w:hAnsi="宋体" w:cs="宋体" w:hint="eastAsia"/>
                <w:color w:val="000000"/>
                <w:kern w:val="0"/>
                <w:sz w:val="22"/>
              </w:rPr>
              <w:t>…</w:t>
            </w:r>
          </w:p>
        </w:tc>
      </w:tr>
      <w:tr w:rsidR="000F423A">
        <w:trPr>
          <w:trHeight w:val="288"/>
        </w:trPr>
        <w:tc>
          <w:tcPr>
            <w:tcW w:w="1269" w:type="dxa"/>
            <w:tcBorders>
              <w:top w:val="nil"/>
              <w:left w:val="single" w:sz="4" w:space="0" w:color="auto"/>
              <w:bottom w:val="single" w:sz="4" w:space="0" w:color="auto"/>
              <w:right w:val="single" w:sz="4" w:space="0" w:color="auto"/>
            </w:tcBorders>
            <w:shd w:val="clear" w:color="auto" w:fill="auto"/>
            <w:noWrap/>
            <w:vAlign w:val="center"/>
          </w:tcPr>
          <w:p w:rsidR="000F423A" w:rsidRDefault="00FB2AD6">
            <w:pPr>
              <w:widowControl/>
              <w:ind w:firstLineChars="0" w:firstLine="0"/>
              <w:jc w:val="center"/>
              <w:rPr>
                <w:rFonts w:ascii="宋体" w:hAnsi="宋体" w:cs="宋体"/>
                <w:color w:val="000000"/>
                <w:kern w:val="0"/>
                <w:sz w:val="22"/>
              </w:rPr>
            </w:pPr>
            <w:r>
              <w:rPr>
                <w:rFonts w:ascii="宋体" w:hAnsi="宋体" w:cs="宋体" w:hint="eastAsia"/>
                <w:color w:val="000000"/>
                <w:kern w:val="0"/>
                <w:sz w:val="22"/>
              </w:rPr>
              <w:t>80</w:t>
            </w:r>
          </w:p>
        </w:tc>
        <w:tc>
          <w:tcPr>
            <w:tcW w:w="2225" w:type="dxa"/>
            <w:tcBorders>
              <w:top w:val="nil"/>
              <w:left w:val="nil"/>
              <w:bottom w:val="single" w:sz="4" w:space="0" w:color="auto"/>
              <w:right w:val="single" w:sz="4" w:space="0" w:color="auto"/>
            </w:tcBorders>
            <w:shd w:val="clear" w:color="auto" w:fill="auto"/>
            <w:noWrap/>
            <w:vAlign w:val="center"/>
          </w:tcPr>
          <w:p w:rsidR="000F423A" w:rsidRDefault="00FB2AD6">
            <w:pPr>
              <w:widowControl/>
              <w:ind w:firstLineChars="0" w:firstLine="0"/>
              <w:jc w:val="center"/>
              <w:rPr>
                <w:rFonts w:ascii="宋体" w:hAnsi="宋体" w:cs="宋体"/>
                <w:color w:val="000000"/>
                <w:kern w:val="0"/>
                <w:sz w:val="22"/>
              </w:rPr>
            </w:pPr>
            <w:r>
              <w:rPr>
                <w:rFonts w:ascii="宋体" w:hAnsi="宋体" w:cs="宋体" w:hint="eastAsia"/>
                <w:color w:val="000000"/>
                <w:kern w:val="0"/>
                <w:sz w:val="22"/>
              </w:rPr>
              <w:t xml:space="preserve">　</w:t>
            </w:r>
          </w:p>
        </w:tc>
        <w:tc>
          <w:tcPr>
            <w:tcW w:w="2337" w:type="dxa"/>
            <w:tcBorders>
              <w:top w:val="nil"/>
              <w:left w:val="nil"/>
              <w:bottom w:val="single" w:sz="4" w:space="0" w:color="auto"/>
              <w:right w:val="single" w:sz="4" w:space="0" w:color="auto"/>
            </w:tcBorders>
            <w:shd w:val="clear" w:color="auto" w:fill="auto"/>
            <w:noWrap/>
            <w:vAlign w:val="center"/>
          </w:tcPr>
          <w:p w:rsidR="000F423A" w:rsidRDefault="00FB2AD6">
            <w:pPr>
              <w:widowControl/>
              <w:ind w:firstLineChars="0" w:firstLine="0"/>
              <w:jc w:val="center"/>
              <w:rPr>
                <w:rFonts w:ascii="宋体" w:hAnsi="宋体" w:cs="宋体"/>
                <w:color w:val="000000"/>
                <w:kern w:val="0"/>
                <w:sz w:val="22"/>
              </w:rPr>
            </w:pPr>
            <w:r>
              <w:rPr>
                <w:rFonts w:ascii="宋体" w:hAnsi="宋体" w:cs="宋体" w:hint="eastAsia"/>
                <w:color w:val="000000"/>
                <w:kern w:val="0"/>
                <w:sz w:val="22"/>
              </w:rPr>
              <w:t xml:space="preserve">　</w:t>
            </w:r>
          </w:p>
        </w:tc>
        <w:tc>
          <w:tcPr>
            <w:tcW w:w="2488" w:type="dxa"/>
            <w:tcBorders>
              <w:top w:val="nil"/>
              <w:left w:val="nil"/>
              <w:bottom w:val="single" w:sz="4" w:space="0" w:color="auto"/>
              <w:right w:val="single" w:sz="4" w:space="0" w:color="auto"/>
            </w:tcBorders>
            <w:shd w:val="clear" w:color="auto" w:fill="auto"/>
            <w:noWrap/>
            <w:vAlign w:val="center"/>
          </w:tcPr>
          <w:p w:rsidR="000F423A" w:rsidRDefault="00FB2AD6">
            <w:pPr>
              <w:widowControl/>
              <w:ind w:firstLineChars="0" w:firstLine="0"/>
              <w:jc w:val="center"/>
              <w:rPr>
                <w:rFonts w:ascii="宋体" w:hAnsi="宋体" w:cs="宋体"/>
                <w:color w:val="000000"/>
                <w:kern w:val="0"/>
                <w:sz w:val="22"/>
              </w:rPr>
            </w:pPr>
            <w:r>
              <w:rPr>
                <w:rFonts w:ascii="宋体" w:hAnsi="宋体" w:cs="宋体" w:hint="eastAsia"/>
                <w:color w:val="000000"/>
                <w:kern w:val="0"/>
                <w:sz w:val="22"/>
              </w:rPr>
              <w:t>气体温度</w:t>
            </w:r>
          </w:p>
        </w:tc>
      </w:tr>
      <w:tr w:rsidR="000F423A">
        <w:trPr>
          <w:trHeight w:val="288"/>
        </w:trPr>
        <w:tc>
          <w:tcPr>
            <w:tcW w:w="1269" w:type="dxa"/>
            <w:tcBorders>
              <w:top w:val="nil"/>
              <w:left w:val="single" w:sz="4" w:space="0" w:color="auto"/>
              <w:bottom w:val="single" w:sz="4" w:space="0" w:color="auto"/>
              <w:right w:val="single" w:sz="4" w:space="0" w:color="auto"/>
            </w:tcBorders>
            <w:shd w:val="clear" w:color="auto" w:fill="auto"/>
            <w:noWrap/>
            <w:vAlign w:val="center"/>
          </w:tcPr>
          <w:p w:rsidR="000F423A" w:rsidRDefault="00FB2AD6">
            <w:pPr>
              <w:widowControl/>
              <w:ind w:firstLineChars="0" w:firstLine="0"/>
              <w:jc w:val="center"/>
              <w:rPr>
                <w:rFonts w:ascii="宋体" w:hAnsi="宋体" w:cs="宋体"/>
                <w:color w:val="000000"/>
                <w:kern w:val="0"/>
                <w:sz w:val="22"/>
              </w:rPr>
            </w:pPr>
            <w:r>
              <w:rPr>
                <w:rFonts w:ascii="宋体" w:hAnsi="宋体" w:cs="宋体" w:hint="eastAsia"/>
                <w:color w:val="000000"/>
                <w:kern w:val="0"/>
                <w:sz w:val="22"/>
              </w:rPr>
              <w:t>81</w:t>
            </w:r>
          </w:p>
        </w:tc>
        <w:tc>
          <w:tcPr>
            <w:tcW w:w="2225" w:type="dxa"/>
            <w:tcBorders>
              <w:top w:val="nil"/>
              <w:left w:val="nil"/>
              <w:bottom w:val="single" w:sz="4" w:space="0" w:color="auto"/>
              <w:right w:val="single" w:sz="4" w:space="0" w:color="auto"/>
            </w:tcBorders>
            <w:shd w:val="clear" w:color="auto" w:fill="auto"/>
            <w:noWrap/>
            <w:vAlign w:val="center"/>
          </w:tcPr>
          <w:p w:rsidR="000F423A" w:rsidRDefault="00FB2AD6">
            <w:pPr>
              <w:widowControl/>
              <w:ind w:firstLineChars="0" w:firstLine="0"/>
              <w:jc w:val="center"/>
              <w:rPr>
                <w:rFonts w:ascii="宋体" w:hAnsi="宋体" w:cs="宋体"/>
                <w:color w:val="000000"/>
                <w:kern w:val="0"/>
                <w:sz w:val="22"/>
              </w:rPr>
            </w:pPr>
            <w:r>
              <w:rPr>
                <w:rFonts w:ascii="宋体" w:hAnsi="宋体" w:cs="宋体" w:hint="eastAsia"/>
                <w:color w:val="000000"/>
                <w:kern w:val="0"/>
                <w:sz w:val="22"/>
              </w:rPr>
              <w:t xml:space="preserve">　</w:t>
            </w:r>
          </w:p>
        </w:tc>
        <w:tc>
          <w:tcPr>
            <w:tcW w:w="2337" w:type="dxa"/>
            <w:tcBorders>
              <w:top w:val="nil"/>
              <w:left w:val="nil"/>
              <w:bottom w:val="single" w:sz="4" w:space="0" w:color="auto"/>
              <w:right w:val="single" w:sz="4" w:space="0" w:color="auto"/>
            </w:tcBorders>
            <w:shd w:val="clear" w:color="auto" w:fill="auto"/>
            <w:noWrap/>
            <w:vAlign w:val="center"/>
          </w:tcPr>
          <w:p w:rsidR="000F423A" w:rsidRDefault="00FB2AD6">
            <w:pPr>
              <w:widowControl/>
              <w:ind w:firstLineChars="0" w:firstLine="0"/>
              <w:jc w:val="center"/>
              <w:rPr>
                <w:rFonts w:ascii="宋体" w:hAnsi="宋体" w:cs="宋体"/>
                <w:color w:val="000000"/>
                <w:kern w:val="0"/>
                <w:sz w:val="22"/>
              </w:rPr>
            </w:pPr>
            <w:r>
              <w:rPr>
                <w:rFonts w:ascii="宋体" w:hAnsi="宋体" w:cs="宋体" w:hint="eastAsia"/>
                <w:color w:val="000000"/>
                <w:kern w:val="0"/>
                <w:sz w:val="22"/>
              </w:rPr>
              <w:t xml:space="preserve">　</w:t>
            </w:r>
          </w:p>
        </w:tc>
        <w:tc>
          <w:tcPr>
            <w:tcW w:w="2488" w:type="dxa"/>
            <w:tcBorders>
              <w:top w:val="nil"/>
              <w:left w:val="nil"/>
              <w:bottom w:val="single" w:sz="4" w:space="0" w:color="auto"/>
              <w:right w:val="single" w:sz="4" w:space="0" w:color="auto"/>
            </w:tcBorders>
            <w:shd w:val="clear" w:color="auto" w:fill="auto"/>
            <w:noWrap/>
            <w:vAlign w:val="center"/>
          </w:tcPr>
          <w:p w:rsidR="000F423A" w:rsidRDefault="00FB2AD6">
            <w:pPr>
              <w:widowControl/>
              <w:ind w:firstLineChars="0" w:firstLine="0"/>
              <w:jc w:val="center"/>
              <w:rPr>
                <w:rFonts w:ascii="宋体" w:hAnsi="宋体" w:cs="宋体"/>
                <w:color w:val="000000"/>
                <w:kern w:val="0"/>
                <w:sz w:val="22"/>
              </w:rPr>
            </w:pPr>
            <w:r>
              <w:rPr>
                <w:rFonts w:ascii="宋体" w:hAnsi="宋体" w:cs="宋体" w:hint="eastAsia"/>
                <w:color w:val="000000"/>
                <w:kern w:val="0"/>
                <w:sz w:val="22"/>
              </w:rPr>
              <w:t>湿度</w:t>
            </w:r>
          </w:p>
        </w:tc>
      </w:tr>
      <w:tr w:rsidR="000F423A">
        <w:trPr>
          <w:trHeight w:val="288"/>
        </w:trPr>
        <w:tc>
          <w:tcPr>
            <w:tcW w:w="1269" w:type="dxa"/>
            <w:tcBorders>
              <w:top w:val="nil"/>
              <w:left w:val="single" w:sz="4" w:space="0" w:color="auto"/>
              <w:bottom w:val="single" w:sz="4" w:space="0" w:color="auto"/>
              <w:right w:val="single" w:sz="4" w:space="0" w:color="auto"/>
            </w:tcBorders>
            <w:shd w:val="clear" w:color="auto" w:fill="auto"/>
            <w:noWrap/>
            <w:vAlign w:val="center"/>
          </w:tcPr>
          <w:p w:rsidR="000F423A" w:rsidRDefault="00FB2AD6">
            <w:pPr>
              <w:widowControl/>
              <w:ind w:firstLineChars="0" w:firstLine="0"/>
              <w:jc w:val="center"/>
              <w:rPr>
                <w:rFonts w:ascii="宋体" w:hAnsi="宋体" w:cs="宋体"/>
                <w:color w:val="000000"/>
                <w:kern w:val="0"/>
                <w:sz w:val="22"/>
              </w:rPr>
            </w:pPr>
            <w:r>
              <w:rPr>
                <w:rFonts w:ascii="宋体" w:hAnsi="宋体" w:cs="宋体" w:hint="eastAsia"/>
                <w:color w:val="000000"/>
                <w:kern w:val="0"/>
                <w:sz w:val="22"/>
              </w:rPr>
              <w:t>82</w:t>
            </w:r>
          </w:p>
        </w:tc>
        <w:tc>
          <w:tcPr>
            <w:tcW w:w="2225" w:type="dxa"/>
            <w:tcBorders>
              <w:top w:val="nil"/>
              <w:left w:val="nil"/>
              <w:bottom w:val="single" w:sz="4" w:space="0" w:color="auto"/>
              <w:right w:val="single" w:sz="4" w:space="0" w:color="auto"/>
            </w:tcBorders>
            <w:shd w:val="clear" w:color="auto" w:fill="auto"/>
            <w:noWrap/>
            <w:vAlign w:val="center"/>
          </w:tcPr>
          <w:p w:rsidR="000F423A" w:rsidRDefault="00FB2AD6">
            <w:pPr>
              <w:widowControl/>
              <w:ind w:firstLineChars="0" w:firstLine="0"/>
              <w:jc w:val="center"/>
              <w:rPr>
                <w:rFonts w:ascii="宋体" w:hAnsi="宋体" w:cs="宋体"/>
                <w:color w:val="000000"/>
                <w:kern w:val="0"/>
                <w:sz w:val="22"/>
              </w:rPr>
            </w:pPr>
            <w:r>
              <w:rPr>
                <w:rFonts w:ascii="宋体" w:hAnsi="宋体" w:cs="宋体" w:hint="eastAsia"/>
                <w:color w:val="000000"/>
                <w:kern w:val="0"/>
                <w:sz w:val="22"/>
              </w:rPr>
              <w:t xml:space="preserve">　</w:t>
            </w:r>
          </w:p>
        </w:tc>
        <w:tc>
          <w:tcPr>
            <w:tcW w:w="2337" w:type="dxa"/>
            <w:tcBorders>
              <w:top w:val="nil"/>
              <w:left w:val="nil"/>
              <w:bottom w:val="single" w:sz="4" w:space="0" w:color="auto"/>
              <w:right w:val="single" w:sz="4" w:space="0" w:color="auto"/>
            </w:tcBorders>
            <w:shd w:val="clear" w:color="auto" w:fill="auto"/>
            <w:noWrap/>
            <w:vAlign w:val="center"/>
          </w:tcPr>
          <w:p w:rsidR="000F423A" w:rsidRDefault="00FB2AD6">
            <w:pPr>
              <w:widowControl/>
              <w:ind w:firstLineChars="0" w:firstLine="0"/>
              <w:jc w:val="center"/>
              <w:rPr>
                <w:rFonts w:ascii="宋体" w:hAnsi="宋体" w:cs="宋体"/>
                <w:color w:val="000000"/>
                <w:kern w:val="0"/>
                <w:sz w:val="22"/>
              </w:rPr>
            </w:pPr>
            <w:r>
              <w:rPr>
                <w:rFonts w:ascii="宋体" w:hAnsi="宋体" w:cs="宋体" w:hint="eastAsia"/>
                <w:color w:val="000000"/>
                <w:kern w:val="0"/>
                <w:sz w:val="22"/>
              </w:rPr>
              <w:t xml:space="preserve">　</w:t>
            </w:r>
          </w:p>
        </w:tc>
        <w:tc>
          <w:tcPr>
            <w:tcW w:w="2488" w:type="dxa"/>
            <w:tcBorders>
              <w:top w:val="nil"/>
              <w:left w:val="nil"/>
              <w:bottom w:val="single" w:sz="4" w:space="0" w:color="auto"/>
              <w:right w:val="single" w:sz="4" w:space="0" w:color="auto"/>
            </w:tcBorders>
            <w:shd w:val="clear" w:color="auto" w:fill="auto"/>
            <w:noWrap/>
            <w:vAlign w:val="center"/>
          </w:tcPr>
          <w:p w:rsidR="000F423A" w:rsidRDefault="00FB2AD6">
            <w:pPr>
              <w:widowControl/>
              <w:ind w:firstLineChars="0" w:firstLine="0"/>
              <w:jc w:val="center"/>
              <w:rPr>
                <w:rFonts w:ascii="宋体" w:hAnsi="宋体" w:cs="宋体"/>
                <w:color w:val="000000"/>
                <w:kern w:val="0"/>
                <w:sz w:val="22"/>
              </w:rPr>
            </w:pPr>
            <w:r>
              <w:rPr>
                <w:rFonts w:ascii="宋体" w:hAnsi="宋体" w:cs="宋体" w:hint="eastAsia"/>
                <w:color w:val="000000"/>
                <w:kern w:val="0"/>
                <w:sz w:val="22"/>
              </w:rPr>
              <w:t>压力</w:t>
            </w:r>
          </w:p>
        </w:tc>
      </w:tr>
      <w:tr w:rsidR="000F423A">
        <w:trPr>
          <w:trHeight w:val="288"/>
        </w:trPr>
        <w:tc>
          <w:tcPr>
            <w:tcW w:w="1269" w:type="dxa"/>
            <w:tcBorders>
              <w:top w:val="nil"/>
              <w:left w:val="single" w:sz="4" w:space="0" w:color="auto"/>
              <w:bottom w:val="single" w:sz="4" w:space="0" w:color="auto"/>
              <w:right w:val="single" w:sz="4" w:space="0" w:color="auto"/>
            </w:tcBorders>
            <w:shd w:val="clear" w:color="auto" w:fill="auto"/>
            <w:noWrap/>
            <w:vAlign w:val="center"/>
          </w:tcPr>
          <w:p w:rsidR="000F423A" w:rsidRDefault="00FB2AD6">
            <w:pPr>
              <w:widowControl/>
              <w:ind w:firstLineChars="0" w:firstLine="0"/>
              <w:jc w:val="center"/>
              <w:rPr>
                <w:rFonts w:ascii="宋体" w:hAnsi="宋体" w:cs="宋体"/>
                <w:color w:val="000000"/>
                <w:kern w:val="0"/>
                <w:sz w:val="22"/>
              </w:rPr>
            </w:pPr>
            <w:r>
              <w:rPr>
                <w:rFonts w:ascii="宋体" w:hAnsi="宋体" w:cs="宋体" w:hint="eastAsia"/>
                <w:color w:val="000000"/>
                <w:kern w:val="0"/>
                <w:sz w:val="22"/>
              </w:rPr>
              <w:t>83</w:t>
            </w:r>
          </w:p>
        </w:tc>
        <w:tc>
          <w:tcPr>
            <w:tcW w:w="2225" w:type="dxa"/>
            <w:tcBorders>
              <w:top w:val="nil"/>
              <w:left w:val="nil"/>
              <w:bottom w:val="single" w:sz="4" w:space="0" w:color="auto"/>
              <w:right w:val="single" w:sz="4" w:space="0" w:color="auto"/>
            </w:tcBorders>
            <w:shd w:val="clear" w:color="auto" w:fill="auto"/>
            <w:noWrap/>
            <w:vAlign w:val="center"/>
          </w:tcPr>
          <w:p w:rsidR="000F423A" w:rsidRDefault="00FB2AD6">
            <w:pPr>
              <w:widowControl/>
              <w:ind w:firstLineChars="0" w:firstLine="0"/>
              <w:jc w:val="center"/>
              <w:rPr>
                <w:rFonts w:ascii="宋体" w:hAnsi="宋体" w:cs="宋体"/>
                <w:color w:val="000000"/>
                <w:kern w:val="0"/>
                <w:sz w:val="22"/>
              </w:rPr>
            </w:pPr>
            <w:r>
              <w:rPr>
                <w:rFonts w:ascii="宋体" w:hAnsi="宋体" w:cs="宋体" w:hint="eastAsia"/>
                <w:color w:val="000000"/>
                <w:kern w:val="0"/>
                <w:sz w:val="22"/>
              </w:rPr>
              <w:t xml:space="preserve">　</w:t>
            </w:r>
          </w:p>
        </w:tc>
        <w:tc>
          <w:tcPr>
            <w:tcW w:w="2337" w:type="dxa"/>
            <w:tcBorders>
              <w:top w:val="nil"/>
              <w:left w:val="nil"/>
              <w:bottom w:val="single" w:sz="4" w:space="0" w:color="auto"/>
              <w:right w:val="single" w:sz="4" w:space="0" w:color="auto"/>
            </w:tcBorders>
            <w:shd w:val="clear" w:color="auto" w:fill="auto"/>
            <w:noWrap/>
            <w:vAlign w:val="center"/>
          </w:tcPr>
          <w:p w:rsidR="000F423A" w:rsidRDefault="00FB2AD6">
            <w:pPr>
              <w:widowControl/>
              <w:ind w:firstLineChars="0" w:firstLine="0"/>
              <w:jc w:val="center"/>
              <w:rPr>
                <w:rFonts w:ascii="宋体" w:hAnsi="宋体" w:cs="宋体"/>
                <w:color w:val="000000"/>
                <w:kern w:val="0"/>
                <w:sz w:val="22"/>
              </w:rPr>
            </w:pPr>
            <w:r>
              <w:rPr>
                <w:rFonts w:ascii="宋体" w:hAnsi="宋体" w:cs="宋体" w:hint="eastAsia"/>
                <w:color w:val="000000"/>
                <w:kern w:val="0"/>
                <w:sz w:val="22"/>
              </w:rPr>
              <w:t xml:space="preserve">　</w:t>
            </w:r>
          </w:p>
        </w:tc>
        <w:tc>
          <w:tcPr>
            <w:tcW w:w="2488" w:type="dxa"/>
            <w:tcBorders>
              <w:top w:val="nil"/>
              <w:left w:val="nil"/>
              <w:bottom w:val="single" w:sz="4" w:space="0" w:color="auto"/>
              <w:right w:val="single" w:sz="4" w:space="0" w:color="auto"/>
            </w:tcBorders>
            <w:shd w:val="clear" w:color="auto" w:fill="auto"/>
            <w:noWrap/>
            <w:vAlign w:val="center"/>
          </w:tcPr>
          <w:p w:rsidR="000F423A" w:rsidRDefault="00FB2AD6">
            <w:pPr>
              <w:widowControl/>
              <w:ind w:firstLineChars="0" w:firstLine="0"/>
              <w:jc w:val="center"/>
              <w:rPr>
                <w:rFonts w:ascii="宋体" w:hAnsi="宋体" w:cs="宋体"/>
                <w:color w:val="000000"/>
                <w:kern w:val="0"/>
                <w:sz w:val="22"/>
              </w:rPr>
            </w:pPr>
            <w:r>
              <w:rPr>
                <w:rFonts w:ascii="宋体" w:hAnsi="宋体" w:cs="宋体" w:hint="eastAsia"/>
                <w:color w:val="000000"/>
                <w:kern w:val="0"/>
                <w:sz w:val="22"/>
              </w:rPr>
              <w:t>含氧量</w:t>
            </w:r>
          </w:p>
        </w:tc>
      </w:tr>
      <w:tr w:rsidR="000F423A">
        <w:trPr>
          <w:trHeight w:val="288"/>
        </w:trPr>
        <w:tc>
          <w:tcPr>
            <w:tcW w:w="1269" w:type="dxa"/>
            <w:tcBorders>
              <w:top w:val="nil"/>
              <w:left w:val="single" w:sz="4" w:space="0" w:color="auto"/>
              <w:bottom w:val="single" w:sz="4" w:space="0" w:color="auto"/>
              <w:right w:val="single" w:sz="4" w:space="0" w:color="auto"/>
            </w:tcBorders>
            <w:shd w:val="clear" w:color="auto" w:fill="auto"/>
            <w:noWrap/>
            <w:vAlign w:val="center"/>
          </w:tcPr>
          <w:p w:rsidR="000F423A" w:rsidRDefault="00FB2AD6">
            <w:pPr>
              <w:widowControl/>
              <w:ind w:firstLineChars="0" w:firstLine="0"/>
              <w:jc w:val="center"/>
              <w:rPr>
                <w:rFonts w:ascii="宋体" w:hAnsi="宋体" w:cs="宋体"/>
                <w:color w:val="000000"/>
                <w:kern w:val="0"/>
                <w:sz w:val="22"/>
              </w:rPr>
            </w:pPr>
            <w:r>
              <w:rPr>
                <w:rFonts w:ascii="宋体" w:hAnsi="宋体" w:cs="宋体" w:hint="eastAsia"/>
                <w:color w:val="000000"/>
                <w:kern w:val="0"/>
                <w:sz w:val="22"/>
              </w:rPr>
              <w:t>90</w:t>
            </w:r>
          </w:p>
        </w:tc>
        <w:tc>
          <w:tcPr>
            <w:tcW w:w="2225" w:type="dxa"/>
            <w:tcBorders>
              <w:top w:val="nil"/>
              <w:left w:val="nil"/>
              <w:bottom w:val="single" w:sz="4" w:space="0" w:color="auto"/>
              <w:right w:val="single" w:sz="4" w:space="0" w:color="auto"/>
            </w:tcBorders>
            <w:shd w:val="clear" w:color="auto" w:fill="auto"/>
            <w:noWrap/>
            <w:vAlign w:val="center"/>
          </w:tcPr>
          <w:p w:rsidR="000F423A" w:rsidRDefault="00FB2AD6">
            <w:pPr>
              <w:widowControl/>
              <w:ind w:firstLineChars="0" w:firstLine="0"/>
              <w:jc w:val="center"/>
              <w:rPr>
                <w:rFonts w:ascii="宋体" w:hAnsi="宋体" w:cs="宋体"/>
                <w:color w:val="000000"/>
                <w:kern w:val="0"/>
                <w:sz w:val="22"/>
              </w:rPr>
            </w:pPr>
            <w:r>
              <w:rPr>
                <w:rFonts w:ascii="宋体" w:hAnsi="宋体" w:cs="宋体" w:hint="eastAsia"/>
                <w:color w:val="000000"/>
                <w:kern w:val="0"/>
                <w:sz w:val="22"/>
              </w:rPr>
              <w:t xml:space="preserve">　</w:t>
            </w:r>
          </w:p>
        </w:tc>
        <w:tc>
          <w:tcPr>
            <w:tcW w:w="2337" w:type="dxa"/>
            <w:tcBorders>
              <w:top w:val="nil"/>
              <w:left w:val="nil"/>
              <w:bottom w:val="single" w:sz="4" w:space="0" w:color="auto"/>
              <w:right w:val="single" w:sz="4" w:space="0" w:color="auto"/>
            </w:tcBorders>
            <w:shd w:val="clear" w:color="auto" w:fill="auto"/>
            <w:noWrap/>
            <w:vAlign w:val="center"/>
          </w:tcPr>
          <w:p w:rsidR="000F423A" w:rsidRDefault="00FB2AD6">
            <w:pPr>
              <w:widowControl/>
              <w:ind w:firstLineChars="0" w:firstLine="0"/>
              <w:jc w:val="center"/>
              <w:rPr>
                <w:rFonts w:ascii="宋体" w:hAnsi="宋体" w:cs="宋体"/>
                <w:color w:val="000000"/>
                <w:kern w:val="0"/>
                <w:sz w:val="22"/>
              </w:rPr>
            </w:pPr>
            <w:r>
              <w:rPr>
                <w:rFonts w:ascii="宋体" w:hAnsi="宋体" w:cs="宋体" w:hint="eastAsia"/>
                <w:color w:val="000000"/>
                <w:kern w:val="0"/>
                <w:sz w:val="22"/>
              </w:rPr>
              <w:t xml:space="preserve">　</w:t>
            </w:r>
          </w:p>
        </w:tc>
        <w:tc>
          <w:tcPr>
            <w:tcW w:w="2488" w:type="dxa"/>
            <w:tcBorders>
              <w:top w:val="nil"/>
              <w:left w:val="nil"/>
              <w:bottom w:val="single" w:sz="4" w:space="0" w:color="auto"/>
              <w:right w:val="single" w:sz="4" w:space="0" w:color="auto"/>
            </w:tcBorders>
            <w:shd w:val="clear" w:color="auto" w:fill="auto"/>
            <w:noWrap/>
            <w:vAlign w:val="center"/>
          </w:tcPr>
          <w:p w:rsidR="000F423A" w:rsidRDefault="00FB2AD6">
            <w:pPr>
              <w:widowControl/>
              <w:ind w:firstLineChars="0" w:firstLine="0"/>
              <w:jc w:val="center"/>
              <w:rPr>
                <w:rFonts w:ascii="宋体" w:hAnsi="宋体" w:cs="宋体"/>
                <w:color w:val="000000"/>
                <w:kern w:val="0"/>
                <w:sz w:val="22"/>
              </w:rPr>
            </w:pPr>
            <w:r>
              <w:rPr>
                <w:rFonts w:ascii="宋体" w:hAnsi="宋体" w:cs="宋体" w:hint="eastAsia"/>
                <w:color w:val="000000"/>
                <w:kern w:val="0"/>
                <w:sz w:val="22"/>
              </w:rPr>
              <w:t>VOC浓度</w:t>
            </w:r>
          </w:p>
        </w:tc>
      </w:tr>
      <w:tr w:rsidR="000F423A">
        <w:trPr>
          <w:trHeight w:val="288"/>
        </w:trPr>
        <w:tc>
          <w:tcPr>
            <w:tcW w:w="1269" w:type="dxa"/>
            <w:tcBorders>
              <w:top w:val="nil"/>
              <w:left w:val="single" w:sz="4" w:space="0" w:color="auto"/>
              <w:bottom w:val="single" w:sz="4" w:space="0" w:color="auto"/>
              <w:right w:val="single" w:sz="4" w:space="0" w:color="auto"/>
            </w:tcBorders>
            <w:shd w:val="clear" w:color="auto" w:fill="auto"/>
            <w:noWrap/>
            <w:vAlign w:val="center"/>
          </w:tcPr>
          <w:p w:rsidR="000F423A" w:rsidRDefault="00FB2AD6">
            <w:pPr>
              <w:widowControl/>
              <w:ind w:firstLineChars="0" w:firstLine="0"/>
              <w:jc w:val="center"/>
              <w:rPr>
                <w:rFonts w:ascii="宋体" w:hAnsi="宋体" w:cs="宋体"/>
                <w:color w:val="000000"/>
                <w:kern w:val="0"/>
                <w:sz w:val="22"/>
              </w:rPr>
            </w:pPr>
            <w:r>
              <w:rPr>
                <w:rFonts w:ascii="宋体" w:hAnsi="宋体" w:cs="宋体" w:hint="eastAsia"/>
                <w:color w:val="000000"/>
                <w:kern w:val="0"/>
                <w:sz w:val="22"/>
              </w:rPr>
              <w:t>91</w:t>
            </w:r>
          </w:p>
        </w:tc>
        <w:tc>
          <w:tcPr>
            <w:tcW w:w="2225" w:type="dxa"/>
            <w:tcBorders>
              <w:top w:val="nil"/>
              <w:left w:val="nil"/>
              <w:bottom w:val="single" w:sz="4" w:space="0" w:color="auto"/>
              <w:right w:val="single" w:sz="4" w:space="0" w:color="auto"/>
            </w:tcBorders>
            <w:shd w:val="clear" w:color="auto" w:fill="auto"/>
            <w:noWrap/>
            <w:vAlign w:val="center"/>
          </w:tcPr>
          <w:p w:rsidR="000F423A" w:rsidRDefault="00FB2AD6">
            <w:pPr>
              <w:widowControl/>
              <w:ind w:firstLineChars="0" w:firstLine="0"/>
              <w:jc w:val="center"/>
              <w:rPr>
                <w:rFonts w:ascii="宋体" w:hAnsi="宋体" w:cs="宋体"/>
                <w:color w:val="000000"/>
                <w:kern w:val="0"/>
                <w:sz w:val="22"/>
              </w:rPr>
            </w:pPr>
            <w:r>
              <w:rPr>
                <w:rFonts w:ascii="宋体" w:hAnsi="宋体" w:cs="宋体" w:hint="eastAsia"/>
                <w:color w:val="000000"/>
                <w:kern w:val="0"/>
                <w:sz w:val="22"/>
              </w:rPr>
              <w:t xml:space="preserve">　</w:t>
            </w:r>
          </w:p>
        </w:tc>
        <w:tc>
          <w:tcPr>
            <w:tcW w:w="2337" w:type="dxa"/>
            <w:tcBorders>
              <w:top w:val="nil"/>
              <w:left w:val="nil"/>
              <w:bottom w:val="single" w:sz="4" w:space="0" w:color="auto"/>
              <w:right w:val="single" w:sz="4" w:space="0" w:color="auto"/>
            </w:tcBorders>
            <w:shd w:val="clear" w:color="auto" w:fill="auto"/>
            <w:noWrap/>
            <w:vAlign w:val="center"/>
          </w:tcPr>
          <w:p w:rsidR="000F423A" w:rsidRDefault="00FB2AD6">
            <w:pPr>
              <w:widowControl/>
              <w:ind w:firstLineChars="0" w:firstLine="0"/>
              <w:jc w:val="center"/>
              <w:rPr>
                <w:rFonts w:ascii="宋体" w:hAnsi="宋体" w:cs="宋体"/>
                <w:color w:val="000000"/>
                <w:kern w:val="0"/>
                <w:sz w:val="22"/>
              </w:rPr>
            </w:pPr>
            <w:r>
              <w:rPr>
                <w:rFonts w:ascii="宋体" w:hAnsi="宋体" w:cs="宋体" w:hint="eastAsia"/>
                <w:color w:val="000000"/>
                <w:kern w:val="0"/>
                <w:sz w:val="22"/>
              </w:rPr>
              <w:t xml:space="preserve">　</w:t>
            </w:r>
          </w:p>
        </w:tc>
        <w:tc>
          <w:tcPr>
            <w:tcW w:w="2488" w:type="dxa"/>
            <w:tcBorders>
              <w:top w:val="nil"/>
              <w:left w:val="nil"/>
              <w:bottom w:val="single" w:sz="4" w:space="0" w:color="auto"/>
              <w:right w:val="single" w:sz="4" w:space="0" w:color="auto"/>
            </w:tcBorders>
            <w:shd w:val="clear" w:color="auto" w:fill="auto"/>
            <w:noWrap/>
            <w:vAlign w:val="center"/>
          </w:tcPr>
          <w:p w:rsidR="000F423A" w:rsidRDefault="00FB2AD6">
            <w:pPr>
              <w:widowControl/>
              <w:ind w:firstLineChars="0" w:firstLine="0"/>
              <w:jc w:val="center"/>
              <w:rPr>
                <w:rFonts w:ascii="宋体" w:hAnsi="宋体" w:cs="宋体"/>
                <w:color w:val="000000"/>
                <w:kern w:val="0"/>
                <w:sz w:val="22"/>
              </w:rPr>
            </w:pPr>
            <w:r>
              <w:rPr>
                <w:rFonts w:ascii="宋体" w:hAnsi="宋体" w:cs="宋体" w:hint="eastAsia"/>
                <w:color w:val="000000"/>
                <w:kern w:val="0"/>
                <w:sz w:val="22"/>
              </w:rPr>
              <w:t>油烟浓度</w:t>
            </w:r>
          </w:p>
        </w:tc>
      </w:tr>
      <w:tr w:rsidR="000F423A">
        <w:trPr>
          <w:trHeight w:val="288"/>
        </w:trPr>
        <w:tc>
          <w:tcPr>
            <w:tcW w:w="1269" w:type="dxa"/>
            <w:tcBorders>
              <w:top w:val="nil"/>
              <w:left w:val="single" w:sz="4" w:space="0" w:color="auto"/>
              <w:bottom w:val="single" w:sz="4" w:space="0" w:color="auto"/>
              <w:right w:val="single" w:sz="4" w:space="0" w:color="auto"/>
            </w:tcBorders>
            <w:shd w:val="clear" w:color="auto" w:fill="auto"/>
            <w:noWrap/>
            <w:vAlign w:val="center"/>
          </w:tcPr>
          <w:p w:rsidR="000F423A" w:rsidRDefault="00FB2AD6">
            <w:pPr>
              <w:widowControl/>
              <w:ind w:firstLineChars="0" w:firstLine="0"/>
              <w:jc w:val="center"/>
              <w:rPr>
                <w:rFonts w:ascii="宋体" w:hAnsi="宋体" w:cs="宋体"/>
                <w:color w:val="000000"/>
                <w:kern w:val="0"/>
                <w:sz w:val="22"/>
              </w:rPr>
            </w:pPr>
            <w:r>
              <w:rPr>
                <w:rFonts w:ascii="宋体" w:hAnsi="宋体" w:cs="宋体" w:hint="eastAsia"/>
                <w:color w:val="000000"/>
                <w:kern w:val="0"/>
                <w:sz w:val="22"/>
              </w:rPr>
              <w:t>92</w:t>
            </w:r>
          </w:p>
        </w:tc>
        <w:tc>
          <w:tcPr>
            <w:tcW w:w="2225" w:type="dxa"/>
            <w:tcBorders>
              <w:top w:val="nil"/>
              <w:left w:val="nil"/>
              <w:bottom w:val="single" w:sz="4" w:space="0" w:color="auto"/>
              <w:right w:val="single" w:sz="4" w:space="0" w:color="auto"/>
            </w:tcBorders>
            <w:shd w:val="clear" w:color="auto" w:fill="auto"/>
            <w:noWrap/>
            <w:vAlign w:val="center"/>
          </w:tcPr>
          <w:p w:rsidR="000F423A" w:rsidRDefault="00FB2AD6">
            <w:pPr>
              <w:widowControl/>
              <w:ind w:firstLineChars="0" w:firstLine="0"/>
              <w:jc w:val="center"/>
              <w:rPr>
                <w:rFonts w:ascii="宋体" w:hAnsi="宋体" w:cs="宋体"/>
                <w:color w:val="000000"/>
                <w:kern w:val="0"/>
                <w:sz w:val="22"/>
              </w:rPr>
            </w:pPr>
            <w:r>
              <w:rPr>
                <w:rFonts w:ascii="宋体" w:hAnsi="宋体" w:cs="宋体" w:hint="eastAsia"/>
                <w:color w:val="000000"/>
                <w:kern w:val="0"/>
                <w:sz w:val="22"/>
              </w:rPr>
              <w:t xml:space="preserve">　</w:t>
            </w:r>
          </w:p>
        </w:tc>
        <w:tc>
          <w:tcPr>
            <w:tcW w:w="2337" w:type="dxa"/>
            <w:tcBorders>
              <w:top w:val="nil"/>
              <w:left w:val="nil"/>
              <w:bottom w:val="single" w:sz="4" w:space="0" w:color="auto"/>
              <w:right w:val="single" w:sz="4" w:space="0" w:color="auto"/>
            </w:tcBorders>
            <w:shd w:val="clear" w:color="auto" w:fill="auto"/>
            <w:noWrap/>
            <w:vAlign w:val="center"/>
          </w:tcPr>
          <w:p w:rsidR="000F423A" w:rsidRDefault="00FB2AD6">
            <w:pPr>
              <w:widowControl/>
              <w:ind w:firstLineChars="0" w:firstLine="0"/>
              <w:jc w:val="center"/>
              <w:rPr>
                <w:rFonts w:ascii="宋体" w:hAnsi="宋体" w:cs="宋体"/>
                <w:color w:val="000000"/>
                <w:kern w:val="0"/>
                <w:sz w:val="22"/>
              </w:rPr>
            </w:pPr>
            <w:r>
              <w:rPr>
                <w:rFonts w:ascii="宋体" w:hAnsi="宋体" w:cs="宋体" w:hint="eastAsia"/>
                <w:color w:val="000000"/>
                <w:kern w:val="0"/>
                <w:sz w:val="22"/>
              </w:rPr>
              <w:t xml:space="preserve">　</w:t>
            </w:r>
          </w:p>
        </w:tc>
        <w:tc>
          <w:tcPr>
            <w:tcW w:w="2488" w:type="dxa"/>
            <w:tcBorders>
              <w:top w:val="nil"/>
              <w:left w:val="nil"/>
              <w:bottom w:val="single" w:sz="4" w:space="0" w:color="auto"/>
              <w:right w:val="single" w:sz="4" w:space="0" w:color="auto"/>
            </w:tcBorders>
            <w:shd w:val="clear" w:color="auto" w:fill="auto"/>
            <w:noWrap/>
            <w:vAlign w:val="center"/>
          </w:tcPr>
          <w:p w:rsidR="000F423A" w:rsidRDefault="00FB2AD6">
            <w:pPr>
              <w:widowControl/>
              <w:ind w:firstLineChars="0" w:firstLine="0"/>
              <w:jc w:val="center"/>
              <w:rPr>
                <w:rFonts w:ascii="宋体" w:hAnsi="宋体" w:cs="宋体"/>
                <w:color w:val="000000"/>
                <w:kern w:val="0"/>
                <w:sz w:val="22"/>
              </w:rPr>
            </w:pPr>
            <w:r>
              <w:rPr>
                <w:rFonts w:ascii="宋体" w:hAnsi="宋体" w:cs="宋体" w:hint="eastAsia"/>
                <w:color w:val="000000"/>
                <w:kern w:val="0"/>
                <w:sz w:val="22"/>
              </w:rPr>
              <w:t>非甲烷总烃</w:t>
            </w:r>
          </w:p>
        </w:tc>
      </w:tr>
      <w:tr w:rsidR="000F423A">
        <w:trPr>
          <w:trHeight w:val="288"/>
        </w:trPr>
        <w:tc>
          <w:tcPr>
            <w:tcW w:w="1269" w:type="dxa"/>
            <w:tcBorders>
              <w:top w:val="nil"/>
              <w:left w:val="single" w:sz="4" w:space="0" w:color="auto"/>
              <w:bottom w:val="single" w:sz="4" w:space="0" w:color="auto"/>
              <w:right w:val="single" w:sz="4" w:space="0" w:color="auto"/>
            </w:tcBorders>
            <w:shd w:val="clear" w:color="auto" w:fill="auto"/>
            <w:noWrap/>
            <w:vAlign w:val="center"/>
          </w:tcPr>
          <w:p w:rsidR="000F423A" w:rsidRDefault="00FB2AD6">
            <w:pPr>
              <w:widowControl/>
              <w:ind w:firstLineChars="0" w:firstLine="0"/>
              <w:jc w:val="center"/>
              <w:rPr>
                <w:rFonts w:ascii="宋体" w:hAnsi="宋体" w:cs="宋体"/>
                <w:color w:val="000000"/>
                <w:kern w:val="0"/>
                <w:sz w:val="22"/>
              </w:rPr>
            </w:pPr>
            <w:r>
              <w:rPr>
                <w:rFonts w:ascii="宋体" w:hAnsi="宋体" w:cs="宋体" w:hint="eastAsia"/>
                <w:color w:val="000000"/>
                <w:kern w:val="0"/>
                <w:sz w:val="22"/>
              </w:rPr>
              <w:t>93</w:t>
            </w:r>
          </w:p>
        </w:tc>
        <w:tc>
          <w:tcPr>
            <w:tcW w:w="2225" w:type="dxa"/>
            <w:tcBorders>
              <w:top w:val="nil"/>
              <w:left w:val="nil"/>
              <w:bottom w:val="single" w:sz="4" w:space="0" w:color="auto"/>
              <w:right w:val="single" w:sz="4" w:space="0" w:color="auto"/>
            </w:tcBorders>
            <w:shd w:val="clear" w:color="auto" w:fill="auto"/>
            <w:noWrap/>
            <w:vAlign w:val="center"/>
          </w:tcPr>
          <w:p w:rsidR="000F423A" w:rsidRDefault="00FB2AD6">
            <w:pPr>
              <w:widowControl/>
              <w:ind w:firstLineChars="0" w:firstLine="0"/>
              <w:jc w:val="center"/>
              <w:rPr>
                <w:rFonts w:ascii="宋体" w:hAnsi="宋体" w:cs="宋体"/>
                <w:color w:val="000000"/>
                <w:kern w:val="0"/>
                <w:sz w:val="22"/>
              </w:rPr>
            </w:pPr>
            <w:r>
              <w:rPr>
                <w:rFonts w:ascii="宋体" w:hAnsi="宋体" w:cs="宋体" w:hint="eastAsia"/>
                <w:color w:val="000000"/>
                <w:kern w:val="0"/>
                <w:sz w:val="22"/>
              </w:rPr>
              <w:t xml:space="preserve">　</w:t>
            </w:r>
          </w:p>
        </w:tc>
        <w:tc>
          <w:tcPr>
            <w:tcW w:w="2337" w:type="dxa"/>
            <w:tcBorders>
              <w:top w:val="nil"/>
              <w:left w:val="nil"/>
              <w:bottom w:val="single" w:sz="4" w:space="0" w:color="auto"/>
              <w:right w:val="single" w:sz="4" w:space="0" w:color="auto"/>
            </w:tcBorders>
            <w:shd w:val="clear" w:color="auto" w:fill="auto"/>
            <w:noWrap/>
            <w:vAlign w:val="center"/>
          </w:tcPr>
          <w:p w:rsidR="000F423A" w:rsidRDefault="00FB2AD6">
            <w:pPr>
              <w:widowControl/>
              <w:ind w:firstLineChars="0" w:firstLine="0"/>
              <w:jc w:val="center"/>
              <w:rPr>
                <w:rFonts w:ascii="宋体" w:hAnsi="宋体" w:cs="宋体"/>
                <w:color w:val="000000"/>
                <w:kern w:val="0"/>
                <w:sz w:val="22"/>
              </w:rPr>
            </w:pPr>
            <w:r>
              <w:rPr>
                <w:rFonts w:ascii="宋体" w:hAnsi="宋体" w:cs="宋体" w:hint="eastAsia"/>
                <w:color w:val="000000"/>
                <w:kern w:val="0"/>
                <w:sz w:val="22"/>
              </w:rPr>
              <w:t xml:space="preserve">　</w:t>
            </w:r>
          </w:p>
        </w:tc>
        <w:tc>
          <w:tcPr>
            <w:tcW w:w="2488" w:type="dxa"/>
            <w:tcBorders>
              <w:top w:val="nil"/>
              <w:left w:val="nil"/>
              <w:bottom w:val="single" w:sz="4" w:space="0" w:color="auto"/>
              <w:right w:val="single" w:sz="4" w:space="0" w:color="auto"/>
            </w:tcBorders>
            <w:shd w:val="clear" w:color="auto" w:fill="auto"/>
            <w:noWrap/>
            <w:vAlign w:val="center"/>
          </w:tcPr>
          <w:p w:rsidR="000F423A" w:rsidRDefault="00FB2AD6">
            <w:pPr>
              <w:widowControl/>
              <w:ind w:firstLineChars="0" w:firstLine="0"/>
              <w:jc w:val="center"/>
              <w:rPr>
                <w:rFonts w:ascii="宋体" w:hAnsi="宋体" w:cs="宋体"/>
                <w:color w:val="000000"/>
                <w:kern w:val="0"/>
                <w:sz w:val="22"/>
              </w:rPr>
            </w:pPr>
            <w:r>
              <w:rPr>
                <w:rFonts w:ascii="宋体" w:hAnsi="宋体" w:cs="宋体" w:hint="eastAsia"/>
                <w:color w:val="000000"/>
                <w:kern w:val="0"/>
                <w:sz w:val="22"/>
              </w:rPr>
              <w:t>甲烷</w:t>
            </w:r>
          </w:p>
        </w:tc>
      </w:tr>
      <w:tr w:rsidR="000F423A">
        <w:trPr>
          <w:trHeight w:val="288"/>
        </w:trPr>
        <w:tc>
          <w:tcPr>
            <w:tcW w:w="1269" w:type="dxa"/>
            <w:tcBorders>
              <w:top w:val="nil"/>
              <w:left w:val="single" w:sz="4" w:space="0" w:color="auto"/>
              <w:bottom w:val="single" w:sz="4" w:space="0" w:color="auto"/>
              <w:right w:val="single" w:sz="4" w:space="0" w:color="auto"/>
            </w:tcBorders>
            <w:shd w:val="clear" w:color="auto" w:fill="auto"/>
            <w:noWrap/>
            <w:vAlign w:val="center"/>
          </w:tcPr>
          <w:p w:rsidR="000F423A" w:rsidRDefault="00FB2AD6">
            <w:pPr>
              <w:widowControl/>
              <w:ind w:firstLineChars="0" w:firstLine="0"/>
              <w:jc w:val="center"/>
              <w:rPr>
                <w:rFonts w:ascii="宋体" w:hAnsi="宋体" w:cs="宋体"/>
                <w:color w:val="000000"/>
                <w:kern w:val="0"/>
                <w:sz w:val="22"/>
              </w:rPr>
            </w:pPr>
            <w:r>
              <w:rPr>
                <w:rFonts w:ascii="宋体" w:hAnsi="宋体" w:cs="宋体" w:hint="eastAsia"/>
                <w:color w:val="000000"/>
                <w:kern w:val="0"/>
                <w:sz w:val="22"/>
              </w:rPr>
              <w:t>94</w:t>
            </w:r>
          </w:p>
        </w:tc>
        <w:tc>
          <w:tcPr>
            <w:tcW w:w="2225" w:type="dxa"/>
            <w:tcBorders>
              <w:top w:val="nil"/>
              <w:left w:val="nil"/>
              <w:bottom w:val="single" w:sz="4" w:space="0" w:color="auto"/>
              <w:right w:val="single" w:sz="4" w:space="0" w:color="auto"/>
            </w:tcBorders>
            <w:shd w:val="clear" w:color="auto" w:fill="auto"/>
            <w:noWrap/>
            <w:vAlign w:val="center"/>
          </w:tcPr>
          <w:p w:rsidR="000F423A" w:rsidRDefault="00FB2AD6">
            <w:pPr>
              <w:widowControl/>
              <w:ind w:firstLineChars="0" w:firstLine="0"/>
              <w:jc w:val="center"/>
              <w:rPr>
                <w:rFonts w:ascii="宋体" w:hAnsi="宋体" w:cs="宋体"/>
                <w:color w:val="000000"/>
                <w:kern w:val="0"/>
                <w:sz w:val="22"/>
              </w:rPr>
            </w:pPr>
            <w:r>
              <w:rPr>
                <w:rFonts w:ascii="宋体" w:hAnsi="宋体" w:cs="宋体" w:hint="eastAsia"/>
                <w:color w:val="000000"/>
                <w:kern w:val="0"/>
                <w:sz w:val="22"/>
              </w:rPr>
              <w:t xml:space="preserve">　</w:t>
            </w:r>
          </w:p>
        </w:tc>
        <w:tc>
          <w:tcPr>
            <w:tcW w:w="2337" w:type="dxa"/>
            <w:tcBorders>
              <w:top w:val="nil"/>
              <w:left w:val="nil"/>
              <w:bottom w:val="single" w:sz="4" w:space="0" w:color="auto"/>
              <w:right w:val="single" w:sz="4" w:space="0" w:color="auto"/>
            </w:tcBorders>
            <w:shd w:val="clear" w:color="auto" w:fill="auto"/>
            <w:noWrap/>
            <w:vAlign w:val="center"/>
          </w:tcPr>
          <w:p w:rsidR="000F423A" w:rsidRDefault="00FB2AD6">
            <w:pPr>
              <w:widowControl/>
              <w:ind w:firstLineChars="0" w:firstLine="0"/>
              <w:jc w:val="center"/>
              <w:rPr>
                <w:rFonts w:ascii="宋体" w:hAnsi="宋体" w:cs="宋体"/>
                <w:color w:val="000000"/>
                <w:kern w:val="0"/>
                <w:sz w:val="22"/>
              </w:rPr>
            </w:pPr>
            <w:r>
              <w:rPr>
                <w:rFonts w:ascii="宋体" w:hAnsi="宋体" w:cs="宋体" w:hint="eastAsia"/>
                <w:color w:val="000000"/>
                <w:kern w:val="0"/>
                <w:sz w:val="22"/>
              </w:rPr>
              <w:t xml:space="preserve">　</w:t>
            </w:r>
          </w:p>
        </w:tc>
        <w:tc>
          <w:tcPr>
            <w:tcW w:w="2488" w:type="dxa"/>
            <w:tcBorders>
              <w:top w:val="nil"/>
              <w:left w:val="nil"/>
              <w:bottom w:val="single" w:sz="4" w:space="0" w:color="auto"/>
              <w:right w:val="single" w:sz="4" w:space="0" w:color="auto"/>
            </w:tcBorders>
            <w:shd w:val="clear" w:color="auto" w:fill="auto"/>
            <w:noWrap/>
            <w:vAlign w:val="center"/>
          </w:tcPr>
          <w:p w:rsidR="000F423A" w:rsidRDefault="00FB2AD6">
            <w:pPr>
              <w:widowControl/>
              <w:ind w:firstLineChars="0" w:firstLine="0"/>
              <w:jc w:val="center"/>
              <w:rPr>
                <w:rFonts w:ascii="宋体" w:hAnsi="宋体" w:cs="宋体"/>
                <w:color w:val="000000"/>
                <w:kern w:val="0"/>
                <w:sz w:val="22"/>
              </w:rPr>
            </w:pPr>
            <w:r>
              <w:rPr>
                <w:rFonts w:ascii="宋体" w:hAnsi="宋体" w:cs="宋体" w:hint="eastAsia"/>
                <w:color w:val="000000"/>
                <w:kern w:val="0"/>
                <w:sz w:val="22"/>
              </w:rPr>
              <w:t>苯</w:t>
            </w:r>
          </w:p>
        </w:tc>
      </w:tr>
      <w:tr w:rsidR="000F423A">
        <w:trPr>
          <w:trHeight w:val="288"/>
        </w:trPr>
        <w:tc>
          <w:tcPr>
            <w:tcW w:w="1269" w:type="dxa"/>
            <w:tcBorders>
              <w:top w:val="nil"/>
              <w:left w:val="single" w:sz="4" w:space="0" w:color="auto"/>
              <w:bottom w:val="single" w:sz="4" w:space="0" w:color="auto"/>
              <w:right w:val="single" w:sz="4" w:space="0" w:color="auto"/>
            </w:tcBorders>
            <w:shd w:val="clear" w:color="auto" w:fill="auto"/>
            <w:noWrap/>
            <w:vAlign w:val="center"/>
          </w:tcPr>
          <w:p w:rsidR="000F423A" w:rsidRDefault="00FB2AD6">
            <w:pPr>
              <w:widowControl/>
              <w:ind w:firstLineChars="0" w:firstLine="0"/>
              <w:jc w:val="center"/>
              <w:rPr>
                <w:rFonts w:ascii="宋体" w:hAnsi="宋体" w:cs="宋体"/>
                <w:color w:val="000000"/>
                <w:kern w:val="0"/>
                <w:sz w:val="22"/>
              </w:rPr>
            </w:pPr>
            <w:r>
              <w:rPr>
                <w:rFonts w:ascii="宋体" w:hAnsi="宋体" w:cs="宋体" w:hint="eastAsia"/>
                <w:color w:val="000000"/>
                <w:kern w:val="0"/>
                <w:sz w:val="22"/>
              </w:rPr>
              <w:t>95</w:t>
            </w:r>
          </w:p>
        </w:tc>
        <w:tc>
          <w:tcPr>
            <w:tcW w:w="2225" w:type="dxa"/>
            <w:tcBorders>
              <w:top w:val="nil"/>
              <w:left w:val="nil"/>
              <w:bottom w:val="single" w:sz="4" w:space="0" w:color="auto"/>
              <w:right w:val="single" w:sz="4" w:space="0" w:color="auto"/>
            </w:tcBorders>
            <w:shd w:val="clear" w:color="auto" w:fill="auto"/>
            <w:noWrap/>
            <w:vAlign w:val="center"/>
          </w:tcPr>
          <w:p w:rsidR="000F423A" w:rsidRDefault="000F423A">
            <w:pPr>
              <w:widowControl/>
              <w:ind w:firstLineChars="0" w:firstLine="0"/>
              <w:jc w:val="center"/>
              <w:rPr>
                <w:rFonts w:ascii="宋体" w:hAnsi="宋体" w:cs="宋体"/>
                <w:color w:val="000000"/>
                <w:kern w:val="0"/>
                <w:sz w:val="22"/>
              </w:rPr>
            </w:pPr>
          </w:p>
        </w:tc>
        <w:tc>
          <w:tcPr>
            <w:tcW w:w="2337" w:type="dxa"/>
            <w:tcBorders>
              <w:top w:val="nil"/>
              <w:left w:val="nil"/>
              <w:bottom w:val="single" w:sz="4" w:space="0" w:color="auto"/>
              <w:right w:val="single" w:sz="4" w:space="0" w:color="auto"/>
            </w:tcBorders>
            <w:shd w:val="clear" w:color="auto" w:fill="auto"/>
            <w:noWrap/>
            <w:vAlign w:val="center"/>
          </w:tcPr>
          <w:p w:rsidR="000F423A" w:rsidRDefault="000F423A">
            <w:pPr>
              <w:widowControl/>
              <w:ind w:firstLineChars="0" w:firstLine="0"/>
              <w:jc w:val="center"/>
              <w:rPr>
                <w:rFonts w:ascii="宋体" w:hAnsi="宋体" w:cs="宋体"/>
                <w:color w:val="000000"/>
                <w:kern w:val="0"/>
                <w:sz w:val="22"/>
              </w:rPr>
            </w:pPr>
          </w:p>
        </w:tc>
        <w:tc>
          <w:tcPr>
            <w:tcW w:w="2488" w:type="dxa"/>
            <w:tcBorders>
              <w:top w:val="nil"/>
              <w:left w:val="nil"/>
              <w:bottom w:val="single" w:sz="4" w:space="0" w:color="auto"/>
              <w:right w:val="single" w:sz="4" w:space="0" w:color="auto"/>
            </w:tcBorders>
            <w:shd w:val="clear" w:color="auto" w:fill="auto"/>
            <w:noWrap/>
            <w:vAlign w:val="center"/>
          </w:tcPr>
          <w:p w:rsidR="000F423A" w:rsidRDefault="00FB2AD6">
            <w:pPr>
              <w:widowControl/>
              <w:ind w:firstLineChars="0" w:firstLine="0"/>
              <w:jc w:val="center"/>
              <w:rPr>
                <w:rFonts w:ascii="宋体" w:hAnsi="宋体" w:cs="宋体"/>
                <w:color w:val="000000"/>
                <w:kern w:val="0"/>
                <w:sz w:val="22"/>
              </w:rPr>
            </w:pPr>
            <w:r>
              <w:rPr>
                <w:rFonts w:ascii="宋体" w:hAnsi="宋体" w:cs="宋体" w:hint="eastAsia"/>
                <w:color w:val="000000"/>
                <w:kern w:val="0"/>
                <w:sz w:val="22"/>
              </w:rPr>
              <w:t>VOC去除率</w:t>
            </w:r>
          </w:p>
        </w:tc>
      </w:tr>
      <w:tr w:rsidR="000F423A">
        <w:trPr>
          <w:trHeight w:val="288"/>
        </w:trPr>
        <w:tc>
          <w:tcPr>
            <w:tcW w:w="8319"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0F423A" w:rsidRDefault="00FB2AD6">
            <w:pPr>
              <w:widowControl/>
              <w:ind w:firstLineChars="0" w:firstLine="0"/>
              <w:jc w:val="center"/>
              <w:rPr>
                <w:rFonts w:ascii="宋体" w:hAnsi="宋体" w:cs="宋体"/>
                <w:color w:val="000000"/>
                <w:kern w:val="0"/>
                <w:sz w:val="22"/>
              </w:rPr>
            </w:pPr>
            <w:r>
              <w:rPr>
                <w:rFonts w:ascii="宋体" w:hAnsi="宋体" w:cs="宋体" w:hint="eastAsia"/>
                <w:color w:val="000000"/>
                <w:kern w:val="0"/>
                <w:sz w:val="22"/>
              </w:rPr>
              <w:t>…</w:t>
            </w:r>
          </w:p>
        </w:tc>
      </w:tr>
    </w:tbl>
    <w:p w:rsidR="000F423A" w:rsidRDefault="000F423A">
      <w:pPr>
        <w:ind w:firstLineChars="0" w:firstLine="0"/>
        <w:rPr>
          <w:rFonts w:ascii="Times New Roman" w:hAnsi="宋体"/>
          <w:b/>
          <w:bCs/>
          <w:sz w:val="21"/>
          <w:szCs w:val="21"/>
        </w:rPr>
      </w:pPr>
    </w:p>
    <w:p w:rsidR="000F423A" w:rsidRDefault="000F423A">
      <w:pPr>
        <w:ind w:firstLineChars="0" w:firstLine="0"/>
        <w:rPr>
          <w:rFonts w:ascii="Times New Roman" w:hAnsi="宋体"/>
          <w:b/>
          <w:bCs/>
          <w:sz w:val="21"/>
          <w:szCs w:val="21"/>
        </w:rPr>
      </w:pPr>
    </w:p>
    <w:p w:rsidR="000F423A" w:rsidRDefault="000F423A">
      <w:pPr>
        <w:ind w:firstLineChars="0" w:firstLine="0"/>
        <w:rPr>
          <w:rFonts w:ascii="Times New Roman" w:hAnsi="宋体"/>
          <w:b/>
          <w:bCs/>
          <w:sz w:val="21"/>
          <w:szCs w:val="21"/>
        </w:rPr>
      </w:pPr>
    </w:p>
    <w:p w:rsidR="000F423A" w:rsidRDefault="00FB2AD6">
      <w:pPr>
        <w:ind w:firstLineChars="0" w:firstLine="0"/>
        <w:rPr>
          <w:rFonts w:ascii="Times New Roman" w:hAnsi="宋体"/>
          <w:sz w:val="21"/>
          <w:szCs w:val="21"/>
        </w:rPr>
      </w:pPr>
      <w:r>
        <w:rPr>
          <w:rFonts w:ascii="Times New Roman" w:hAnsi="宋体" w:hint="eastAsia"/>
          <w:b/>
          <w:bCs/>
          <w:sz w:val="21"/>
          <w:szCs w:val="21"/>
        </w:rPr>
        <w:t>因子扩展表范例</w:t>
      </w:r>
    </w:p>
    <w:tbl>
      <w:tblPr>
        <w:tblW w:w="8346" w:type="dxa"/>
        <w:tblLayout w:type="fixed"/>
        <w:tblCellMar>
          <w:left w:w="0" w:type="dxa"/>
          <w:right w:w="0" w:type="dxa"/>
        </w:tblCellMar>
        <w:tblLook w:val="04A0"/>
      </w:tblPr>
      <w:tblGrid>
        <w:gridCol w:w="1080"/>
        <w:gridCol w:w="2720"/>
        <w:gridCol w:w="1533"/>
        <w:gridCol w:w="1080"/>
        <w:gridCol w:w="1933"/>
      </w:tblGrid>
      <w:tr w:rsidR="000F423A">
        <w:trPr>
          <w:trHeight w:val="522"/>
          <w:tblHeader/>
        </w:trPr>
        <w:tc>
          <w:tcPr>
            <w:tcW w:w="1080" w:type="dxa"/>
            <w:tcBorders>
              <w:top w:val="single" w:sz="4" w:space="0" w:color="000000"/>
              <w:left w:val="single" w:sz="4" w:space="0" w:color="000000"/>
              <w:bottom w:val="single" w:sz="4" w:space="0" w:color="000000"/>
              <w:right w:val="single" w:sz="4" w:space="0" w:color="000000"/>
            </w:tcBorders>
            <w:shd w:val="clear" w:color="auto" w:fill="5B9BD5" w:themeFill="accent1"/>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b/>
                <w:bCs/>
                <w:color w:val="000000"/>
                <w:sz w:val="21"/>
                <w:szCs w:val="21"/>
              </w:rPr>
            </w:pPr>
            <w:r>
              <w:rPr>
                <w:rFonts w:ascii="宋体" w:hAnsi="宋体" w:cs="宋体" w:hint="eastAsia"/>
                <w:b/>
                <w:bCs/>
                <w:color w:val="000000"/>
                <w:kern w:val="0"/>
                <w:sz w:val="21"/>
                <w:szCs w:val="21"/>
              </w:rPr>
              <w:t>编码</w:t>
            </w:r>
          </w:p>
        </w:tc>
        <w:tc>
          <w:tcPr>
            <w:tcW w:w="2720" w:type="dxa"/>
            <w:tcBorders>
              <w:top w:val="single" w:sz="4" w:space="0" w:color="000000"/>
              <w:left w:val="single" w:sz="4" w:space="0" w:color="000000"/>
              <w:bottom w:val="single" w:sz="4" w:space="0" w:color="000000"/>
              <w:right w:val="single" w:sz="4" w:space="0" w:color="000000"/>
            </w:tcBorders>
            <w:shd w:val="clear" w:color="auto" w:fill="5B9BD5" w:themeFill="accent1"/>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b/>
                <w:bCs/>
                <w:color w:val="000000"/>
                <w:sz w:val="21"/>
                <w:szCs w:val="21"/>
              </w:rPr>
            </w:pPr>
            <w:r>
              <w:rPr>
                <w:rFonts w:ascii="宋体" w:hAnsi="宋体" w:cs="宋体" w:hint="eastAsia"/>
                <w:b/>
                <w:bCs/>
                <w:color w:val="000000"/>
                <w:kern w:val="0"/>
                <w:sz w:val="21"/>
                <w:szCs w:val="21"/>
              </w:rPr>
              <w:t>名称</w:t>
            </w:r>
          </w:p>
        </w:tc>
        <w:tc>
          <w:tcPr>
            <w:tcW w:w="1533" w:type="dxa"/>
            <w:tcBorders>
              <w:top w:val="single" w:sz="4" w:space="0" w:color="000000"/>
              <w:left w:val="single" w:sz="4" w:space="0" w:color="000000"/>
              <w:bottom w:val="single" w:sz="4" w:space="0" w:color="000000"/>
              <w:right w:val="single" w:sz="4" w:space="0" w:color="000000"/>
            </w:tcBorders>
            <w:shd w:val="clear" w:color="auto" w:fill="5B9BD5" w:themeFill="accent1"/>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b/>
                <w:bCs/>
                <w:color w:val="000000"/>
                <w:sz w:val="21"/>
                <w:szCs w:val="21"/>
              </w:rPr>
            </w:pPr>
            <w:r>
              <w:rPr>
                <w:rFonts w:ascii="宋体" w:hAnsi="宋体" w:cs="宋体" w:hint="eastAsia"/>
                <w:b/>
                <w:bCs/>
                <w:color w:val="000000"/>
                <w:kern w:val="0"/>
                <w:sz w:val="21"/>
                <w:szCs w:val="21"/>
              </w:rPr>
              <w:t>单位</w:t>
            </w:r>
          </w:p>
        </w:tc>
        <w:tc>
          <w:tcPr>
            <w:tcW w:w="1080" w:type="dxa"/>
            <w:tcBorders>
              <w:top w:val="single" w:sz="4" w:space="0" w:color="000000"/>
              <w:left w:val="single" w:sz="4" w:space="0" w:color="000000"/>
              <w:bottom w:val="single" w:sz="4" w:space="0" w:color="000000"/>
              <w:right w:val="single" w:sz="4" w:space="0" w:color="000000"/>
            </w:tcBorders>
            <w:shd w:val="clear" w:color="auto" w:fill="5B9BD5" w:themeFill="accent1"/>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b/>
                <w:bCs/>
                <w:color w:val="000000"/>
                <w:sz w:val="21"/>
                <w:szCs w:val="21"/>
              </w:rPr>
            </w:pPr>
            <w:r>
              <w:rPr>
                <w:rFonts w:ascii="宋体" w:hAnsi="宋体" w:cs="宋体" w:hint="eastAsia"/>
                <w:b/>
                <w:bCs/>
                <w:color w:val="000000"/>
                <w:kern w:val="0"/>
                <w:sz w:val="21"/>
                <w:szCs w:val="21"/>
              </w:rPr>
              <w:t>缺省类型</w:t>
            </w:r>
          </w:p>
        </w:tc>
        <w:tc>
          <w:tcPr>
            <w:tcW w:w="1933" w:type="dxa"/>
            <w:tcBorders>
              <w:top w:val="single" w:sz="4" w:space="0" w:color="000000"/>
              <w:left w:val="single" w:sz="4" w:space="0" w:color="000000"/>
              <w:bottom w:val="single" w:sz="4" w:space="0" w:color="000000"/>
              <w:right w:val="single" w:sz="4" w:space="0" w:color="000000"/>
            </w:tcBorders>
            <w:shd w:val="clear" w:color="auto" w:fill="5B9BD5" w:themeFill="accent1"/>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b/>
                <w:bCs/>
                <w:color w:val="000000"/>
                <w:sz w:val="21"/>
                <w:szCs w:val="21"/>
              </w:rPr>
            </w:pPr>
            <w:r>
              <w:rPr>
                <w:rFonts w:ascii="宋体" w:hAnsi="宋体" w:cs="宋体" w:hint="eastAsia"/>
                <w:b/>
                <w:bCs/>
                <w:color w:val="000000"/>
                <w:kern w:val="0"/>
                <w:sz w:val="21"/>
                <w:szCs w:val="21"/>
              </w:rPr>
              <w:t>因子类型</w:t>
            </w:r>
          </w:p>
        </w:tc>
      </w:tr>
      <w:tr w:rsidR="000F423A">
        <w:trPr>
          <w:trHeight w:val="270"/>
        </w:trPr>
        <w:tc>
          <w:tcPr>
            <w:tcW w:w="8346"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hint="eastAsia"/>
                <w:color w:val="000000"/>
                <w:kern w:val="0"/>
                <w:sz w:val="21"/>
                <w:szCs w:val="21"/>
              </w:rPr>
              <w:t>水相关因子</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w000xx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总进水流量</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hint="eastAsia"/>
                <w:color w:val="000000"/>
                <w:kern w:val="0"/>
                <w:sz w:val="21"/>
                <w:szCs w:val="21"/>
              </w:rPr>
              <w:t>立方米</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N11.2</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水量累计值</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w100xx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工业用水进水流量</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hint="eastAsia"/>
                <w:color w:val="000000"/>
                <w:kern w:val="0"/>
                <w:sz w:val="21"/>
                <w:szCs w:val="21"/>
              </w:rPr>
              <w:t>立方米</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N11.2</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水量累计值</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w200xx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生活用水进水流量</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hint="eastAsia"/>
                <w:color w:val="000000"/>
                <w:kern w:val="0"/>
                <w:sz w:val="21"/>
                <w:szCs w:val="21"/>
              </w:rPr>
              <w:t>立方米</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N11.2</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水量累计值</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w300xx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污水站进水流量</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hint="eastAsia"/>
                <w:color w:val="000000"/>
                <w:kern w:val="0"/>
                <w:sz w:val="21"/>
                <w:szCs w:val="21"/>
              </w:rPr>
              <w:t>立方米</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N11.2</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水量累计值</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w400xx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污水站出水流量</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hint="eastAsia"/>
                <w:color w:val="000000"/>
                <w:kern w:val="0"/>
                <w:sz w:val="21"/>
                <w:szCs w:val="21"/>
              </w:rPr>
              <w:t>立方米</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N11.2</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水量累计值</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w500xx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回用水产生流量</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hint="eastAsia"/>
                <w:color w:val="000000"/>
                <w:kern w:val="0"/>
                <w:sz w:val="21"/>
                <w:szCs w:val="21"/>
              </w:rPr>
              <w:t>立方米</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N11.2</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水量累计值</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w600xx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回用水使用流量</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hint="eastAsia"/>
                <w:color w:val="000000"/>
                <w:kern w:val="0"/>
                <w:sz w:val="21"/>
                <w:szCs w:val="21"/>
              </w:rPr>
              <w:t>立方米</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N11.2</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水量累计值</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w700xx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回用水挥发流量</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hint="eastAsia"/>
                <w:color w:val="000000"/>
                <w:kern w:val="0"/>
                <w:sz w:val="21"/>
                <w:szCs w:val="21"/>
              </w:rPr>
              <w:t>立方米</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N11.2</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水量累计值</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w800xx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蒸发系统进水流量</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hint="eastAsia"/>
                <w:color w:val="000000"/>
                <w:kern w:val="0"/>
                <w:sz w:val="21"/>
                <w:szCs w:val="21"/>
              </w:rPr>
              <w:t>立方米</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N11.2</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水量累计值</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w900xx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工业污水排放流量</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hint="eastAsia"/>
                <w:color w:val="000000"/>
                <w:kern w:val="0"/>
                <w:sz w:val="21"/>
                <w:szCs w:val="21"/>
              </w:rPr>
              <w:t>立方米</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N11.2</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水量累计值</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wa00xx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生活污水排放流量</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hint="eastAsia"/>
                <w:color w:val="000000"/>
                <w:kern w:val="0"/>
                <w:sz w:val="21"/>
                <w:szCs w:val="21"/>
              </w:rPr>
              <w:t>立方米</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N11.2</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水量累计值</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wb00xx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零星废水产生流量</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hint="eastAsia"/>
                <w:color w:val="000000"/>
                <w:kern w:val="0"/>
                <w:sz w:val="21"/>
                <w:szCs w:val="21"/>
              </w:rPr>
              <w:t>立方米</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N11.2</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水量累计值</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wc00xx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污水井流量</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hint="eastAsia"/>
                <w:color w:val="000000"/>
                <w:kern w:val="0"/>
                <w:sz w:val="21"/>
                <w:szCs w:val="21"/>
              </w:rPr>
              <w:t>立方米</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N11.2</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水量累计值</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wd00xx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雨水井流量</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hint="eastAsia"/>
                <w:color w:val="000000"/>
                <w:kern w:val="0"/>
                <w:sz w:val="21"/>
                <w:szCs w:val="21"/>
              </w:rPr>
              <w:t>立方米</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N11.2</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水量累计值</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wf00xx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白水回用流量</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hint="eastAsia"/>
                <w:color w:val="000000"/>
                <w:kern w:val="0"/>
                <w:sz w:val="21"/>
                <w:szCs w:val="21"/>
              </w:rPr>
              <w:t>立方米</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N11.2</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水量累计值</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w001xx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总进水瞬时流量</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hint="eastAsia"/>
                <w:color w:val="000000"/>
                <w:kern w:val="0"/>
                <w:sz w:val="21"/>
                <w:szCs w:val="21"/>
              </w:rPr>
              <w:t>升/秒</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N7.2</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参考瞬时值</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w101xx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工业用水进水瞬时流量</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hint="eastAsia"/>
                <w:color w:val="000000"/>
                <w:kern w:val="0"/>
                <w:sz w:val="21"/>
                <w:szCs w:val="21"/>
              </w:rPr>
              <w:t>升/秒</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N7.2</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参考瞬时值</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w201xx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生活用水进水瞬时流量</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hint="eastAsia"/>
                <w:color w:val="000000"/>
                <w:kern w:val="0"/>
                <w:sz w:val="21"/>
                <w:szCs w:val="21"/>
              </w:rPr>
              <w:t>升/秒</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N7.2</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参考瞬时值</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w301xx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污水站进水瞬时流量</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hint="eastAsia"/>
                <w:color w:val="000000"/>
                <w:kern w:val="0"/>
                <w:sz w:val="21"/>
                <w:szCs w:val="21"/>
              </w:rPr>
              <w:t>升/秒</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N7.2</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参考瞬时值</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w401xx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污水站出水瞬时流量</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hint="eastAsia"/>
                <w:color w:val="000000"/>
                <w:kern w:val="0"/>
                <w:sz w:val="21"/>
                <w:szCs w:val="21"/>
              </w:rPr>
              <w:t>升/秒</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N7.2</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参考瞬时值</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w501xx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回用水产生瞬时流量</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hint="eastAsia"/>
                <w:color w:val="000000"/>
                <w:kern w:val="0"/>
                <w:sz w:val="21"/>
                <w:szCs w:val="21"/>
              </w:rPr>
              <w:t>升/秒</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N7.2</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参考瞬时值</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w601xx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回用水使用瞬时流量</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hint="eastAsia"/>
                <w:color w:val="000000"/>
                <w:kern w:val="0"/>
                <w:sz w:val="21"/>
                <w:szCs w:val="21"/>
              </w:rPr>
              <w:t>升/秒</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N7.2</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参考瞬时值</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w701xx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回用水挥发瞬时流量</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hint="eastAsia"/>
                <w:color w:val="000000"/>
                <w:kern w:val="0"/>
                <w:sz w:val="21"/>
                <w:szCs w:val="21"/>
              </w:rPr>
              <w:t>升/秒</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N7.2</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参考瞬时值</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w801xx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蒸发系统进水瞬时流量</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hint="eastAsia"/>
                <w:color w:val="000000"/>
                <w:kern w:val="0"/>
                <w:sz w:val="21"/>
                <w:szCs w:val="21"/>
              </w:rPr>
              <w:t>升/秒</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N7.2</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参考瞬时值</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w901xx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工业污水排放瞬时流量</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hint="eastAsia"/>
                <w:color w:val="000000"/>
                <w:kern w:val="0"/>
                <w:sz w:val="21"/>
                <w:szCs w:val="21"/>
              </w:rPr>
              <w:t>升/秒</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N7.2</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参考瞬时值</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wa01xx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生活污水排放瞬时流量</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hint="eastAsia"/>
                <w:color w:val="000000"/>
                <w:kern w:val="0"/>
                <w:sz w:val="21"/>
                <w:szCs w:val="21"/>
              </w:rPr>
              <w:t>升/秒</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N7.2</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参考瞬时值</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wb01xx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零星废水产生瞬时流量</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hint="eastAsia"/>
                <w:color w:val="000000"/>
                <w:kern w:val="0"/>
                <w:sz w:val="21"/>
                <w:szCs w:val="21"/>
              </w:rPr>
              <w:t>升/秒</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N7.2</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参考瞬时值</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wc01xx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污水井瞬时流量</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hint="eastAsia"/>
                <w:color w:val="000000"/>
                <w:kern w:val="0"/>
                <w:sz w:val="21"/>
                <w:szCs w:val="21"/>
              </w:rPr>
              <w:t>升/秒</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N7.2</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参考瞬时值</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wd01xx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雨水井瞬时流量</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hint="eastAsia"/>
                <w:color w:val="000000"/>
                <w:kern w:val="0"/>
                <w:sz w:val="21"/>
                <w:szCs w:val="21"/>
              </w:rPr>
              <w:t>升/秒</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N7.2</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参考瞬时值</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wf01xx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白水回用瞬时流量</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hint="eastAsia"/>
                <w:color w:val="000000"/>
                <w:kern w:val="0"/>
                <w:sz w:val="21"/>
                <w:szCs w:val="21"/>
              </w:rPr>
              <w:t>升/秒</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N7.2</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参考瞬时值</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w010xx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总进水</w:t>
            </w:r>
            <w:r>
              <w:rPr>
                <w:rFonts w:ascii="宋体" w:hAnsi="宋体" w:cs="宋体"/>
                <w:color w:val="000000"/>
                <w:kern w:val="0"/>
                <w:sz w:val="21"/>
                <w:szCs w:val="21"/>
              </w:rPr>
              <w:t>PH</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hint="eastAsia"/>
                <w:color w:val="000000"/>
                <w:kern w:val="0"/>
                <w:sz w:val="21"/>
                <w:szCs w:val="21"/>
              </w:rPr>
              <w:t>无纲量</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N2.2</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其他因子</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w110xx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工业用水进水</w:t>
            </w:r>
            <w:r>
              <w:rPr>
                <w:rFonts w:ascii="宋体" w:hAnsi="宋体" w:cs="宋体"/>
                <w:color w:val="000000"/>
                <w:kern w:val="0"/>
                <w:sz w:val="21"/>
                <w:szCs w:val="21"/>
              </w:rPr>
              <w:t>PH</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hint="eastAsia"/>
                <w:color w:val="000000"/>
                <w:kern w:val="0"/>
                <w:sz w:val="21"/>
                <w:szCs w:val="21"/>
              </w:rPr>
              <w:t>无纲量</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N2.2</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其他因子</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w210xx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生活用水进水</w:t>
            </w:r>
            <w:r>
              <w:rPr>
                <w:rFonts w:ascii="宋体" w:hAnsi="宋体" w:cs="宋体"/>
                <w:color w:val="000000"/>
                <w:kern w:val="0"/>
                <w:sz w:val="21"/>
                <w:szCs w:val="21"/>
              </w:rPr>
              <w:t>PH</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hint="eastAsia"/>
                <w:color w:val="000000"/>
                <w:kern w:val="0"/>
                <w:sz w:val="21"/>
                <w:szCs w:val="21"/>
              </w:rPr>
              <w:t>无纲量</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N2.2</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其他因子</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w310xx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污水站进水</w:t>
            </w:r>
            <w:r>
              <w:rPr>
                <w:rFonts w:ascii="宋体" w:hAnsi="宋体" w:cs="宋体"/>
                <w:color w:val="000000"/>
                <w:kern w:val="0"/>
                <w:sz w:val="21"/>
                <w:szCs w:val="21"/>
              </w:rPr>
              <w:t>PH</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hint="eastAsia"/>
                <w:color w:val="000000"/>
                <w:kern w:val="0"/>
                <w:sz w:val="21"/>
                <w:szCs w:val="21"/>
              </w:rPr>
              <w:t>无纲量</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N2.2</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其他因子</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w410xx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污水站出水</w:t>
            </w:r>
            <w:r>
              <w:rPr>
                <w:rFonts w:ascii="宋体" w:hAnsi="宋体" w:cs="宋体"/>
                <w:color w:val="000000"/>
                <w:kern w:val="0"/>
                <w:sz w:val="21"/>
                <w:szCs w:val="21"/>
              </w:rPr>
              <w:t>PH</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hint="eastAsia"/>
                <w:color w:val="000000"/>
                <w:kern w:val="0"/>
                <w:sz w:val="21"/>
                <w:szCs w:val="21"/>
              </w:rPr>
              <w:t>无纲量</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N2.2</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其他因子</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w510xx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回用水产生</w:t>
            </w:r>
            <w:r>
              <w:rPr>
                <w:rFonts w:ascii="宋体" w:hAnsi="宋体" w:cs="宋体"/>
                <w:color w:val="000000"/>
                <w:kern w:val="0"/>
                <w:sz w:val="21"/>
                <w:szCs w:val="21"/>
              </w:rPr>
              <w:t>PH</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hint="eastAsia"/>
                <w:color w:val="000000"/>
                <w:kern w:val="0"/>
                <w:sz w:val="21"/>
                <w:szCs w:val="21"/>
              </w:rPr>
              <w:t>无纲量</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N2.2</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其他因子</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w610xx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回用水使用</w:t>
            </w:r>
            <w:r>
              <w:rPr>
                <w:rFonts w:ascii="宋体" w:hAnsi="宋体" w:cs="宋体"/>
                <w:color w:val="000000"/>
                <w:kern w:val="0"/>
                <w:sz w:val="21"/>
                <w:szCs w:val="21"/>
              </w:rPr>
              <w:t>PH</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hint="eastAsia"/>
                <w:color w:val="000000"/>
                <w:kern w:val="0"/>
                <w:sz w:val="21"/>
                <w:szCs w:val="21"/>
              </w:rPr>
              <w:t>无纲量</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N2.2</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其他因子</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w910xx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工业污水排放</w:t>
            </w:r>
            <w:r>
              <w:rPr>
                <w:rFonts w:ascii="宋体" w:hAnsi="宋体" w:cs="宋体"/>
                <w:color w:val="000000"/>
                <w:kern w:val="0"/>
                <w:sz w:val="21"/>
                <w:szCs w:val="21"/>
              </w:rPr>
              <w:t>PH</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hint="eastAsia"/>
                <w:color w:val="000000"/>
                <w:kern w:val="0"/>
                <w:sz w:val="21"/>
                <w:szCs w:val="21"/>
              </w:rPr>
              <w:t>无纲量</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N2.2</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其他因子</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wa10xx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生活污水排放</w:t>
            </w:r>
            <w:r>
              <w:rPr>
                <w:rFonts w:ascii="宋体" w:hAnsi="宋体" w:cs="宋体"/>
                <w:color w:val="000000"/>
                <w:kern w:val="0"/>
                <w:sz w:val="21"/>
                <w:szCs w:val="21"/>
              </w:rPr>
              <w:t>PH</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hint="eastAsia"/>
                <w:color w:val="000000"/>
                <w:kern w:val="0"/>
                <w:sz w:val="21"/>
                <w:szCs w:val="21"/>
              </w:rPr>
              <w:t>无纲量</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N2.2</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其他因子</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wb10xx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零星废水产生</w:t>
            </w:r>
            <w:r>
              <w:rPr>
                <w:rFonts w:ascii="宋体" w:hAnsi="宋体" w:cs="宋体"/>
                <w:color w:val="000000"/>
                <w:kern w:val="0"/>
                <w:sz w:val="21"/>
                <w:szCs w:val="21"/>
              </w:rPr>
              <w:t>PH</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hint="eastAsia"/>
                <w:color w:val="000000"/>
                <w:kern w:val="0"/>
                <w:sz w:val="21"/>
                <w:szCs w:val="21"/>
              </w:rPr>
              <w:t>无纲量</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N2.2</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其他因子</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wc10xx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污水井</w:t>
            </w:r>
            <w:r>
              <w:rPr>
                <w:rFonts w:ascii="宋体" w:hAnsi="宋体" w:cs="宋体"/>
                <w:color w:val="000000"/>
                <w:kern w:val="0"/>
                <w:sz w:val="21"/>
                <w:szCs w:val="21"/>
              </w:rPr>
              <w:t>PH</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hint="eastAsia"/>
                <w:color w:val="000000"/>
                <w:kern w:val="0"/>
                <w:sz w:val="21"/>
                <w:szCs w:val="21"/>
              </w:rPr>
              <w:t>无纲量</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N2.2</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其他因子</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wd10xx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雨水井</w:t>
            </w:r>
            <w:r>
              <w:rPr>
                <w:rFonts w:ascii="宋体" w:hAnsi="宋体" w:cs="宋体"/>
                <w:color w:val="000000"/>
                <w:kern w:val="0"/>
                <w:sz w:val="21"/>
                <w:szCs w:val="21"/>
              </w:rPr>
              <w:t>PH</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hint="eastAsia"/>
                <w:color w:val="000000"/>
                <w:kern w:val="0"/>
                <w:sz w:val="21"/>
                <w:szCs w:val="21"/>
              </w:rPr>
              <w:t>无纲量</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N2.2</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其他因子</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we10xx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零散废水收集</w:t>
            </w:r>
            <w:r>
              <w:rPr>
                <w:rFonts w:ascii="宋体" w:hAnsi="宋体" w:cs="宋体"/>
                <w:color w:val="000000"/>
                <w:kern w:val="0"/>
                <w:sz w:val="21"/>
                <w:szCs w:val="21"/>
              </w:rPr>
              <w:t>PH</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hint="eastAsia"/>
                <w:color w:val="000000"/>
                <w:kern w:val="0"/>
                <w:sz w:val="21"/>
                <w:szCs w:val="21"/>
              </w:rPr>
              <w:t>无纲量</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N2.2</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其他因子</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w012xx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总进水电导率</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Times New Roman" w:hAnsi="Times New Roman"/>
                <w:color w:val="000000"/>
                <w:sz w:val="21"/>
                <w:szCs w:val="21"/>
              </w:rPr>
            </w:pPr>
            <w:r>
              <w:rPr>
                <w:rFonts w:ascii="Times New Roman" w:hAnsi="Times New Roman"/>
                <w:color w:val="000000"/>
                <w:kern w:val="0"/>
                <w:sz w:val="21"/>
                <w:szCs w:val="21"/>
              </w:rPr>
              <w:t>mS/m</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N4.2</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其他因子</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w112xx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工业用水进水电导率</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Times New Roman" w:hAnsi="Times New Roman"/>
                <w:color w:val="000000"/>
                <w:sz w:val="21"/>
                <w:szCs w:val="21"/>
              </w:rPr>
            </w:pPr>
            <w:r>
              <w:rPr>
                <w:rFonts w:ascii="Times New Roman" w:hAnsi="Times New Roman"/>
                <w:color w:val="000000"/>
                <w:kern w:val="0"/>
                <w:sz w:val="21"/>
                <w:szCs w:val="21"/>
              </w:rPr>
              <w:t>mS/m</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N4.2</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其他因子</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w212xx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生活用水进水电导率</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Times New Roman" w:hAnsi="Times New Roman"/>
                <w:color w:val="000000"/>
                <w:sz w:val="21"/>
                <w:szCs w:val="21"/>
              </w:rPr>
            </w:pPr>
            <w:r>
              <w:rPr>
                <w:rFonts w:ascii="Times New Roman" w:hAnsi="Times New Roman"/>
                <w:color w:val="000000"/>
                <w:kern w:val="0"/>
                <w:sz w:val="21"/>
                <w:szCs w:val="21"/>
              </w:rPr>
              <w:t>mS/m</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N4.2</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其他因子</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w312xx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污水站进水电导率</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Times New Roman" w:hAnsi="Times New Roman"/>
                <w:color w:val="000000"/>
                <w:sz w:val="21"/>
                <w:szCs w:val="21"/>
              </w:rPr>
            </w:pPr>
            <w:r>
              <w:rPr>
                <w:rFonts w:ascii="Times New Roman" w:hAnsi="Times New Roman"/>
                <w:color w:val="000000"/>
                <w:kern w:val="0"/>
                <w:sz w:val="21"/>
                <w:szCs w:val="21"/>
              </w:rPr>
              <w:t>mS/m</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N4.2</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其他因子</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w412xx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污水站出水电导率</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Times New Roman" w:hAnsi="Times New Roman"/>
                <w:color w:val="000000"/>
                <w:sz w:val="21"/>
                <w:szCs w:val="21"/>
              </w:rPr>
            </w:pPr>
            <w:r>
              <w:rPr>
                <w:rFonts w:ascii="Times New Roman" w:hAnsi="Times New Roman"/>
                <w:color w:val="000000"/>
                <w:kern w:val="0"/>
                <w:sz w:val="21"/>
                <w:szCs w:val="21"/>
              </w:rPr>
              <w:t>mS/m</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N4.2</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其他因子</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w512xx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回用水产生电导率</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Times New Roman" w:hAnsi="Times New Roman"/>
                <w:color w:val="000000"/>
                <w:sz w:val="21"/>
                <w:szCs w:val="21"/>
              </w:rPr>
            </w:pPr>
            <w:r>
              <w:rPr>
                <w:rFonts w:ascii="Times New Roman" w:hAnsi="Times New Roman"/>
                <w:color w:val="000000"/>
                <w:kern w:val="0"/>
                <w:sz w:val="21"/>
                <w:szCs w:val="21"/>
              </w:rPr>
              <w:t>mS/m</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N4.2</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其他因子</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w612xx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回用水使用电导率</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Times New Roman" w:hAnsi="Times New Roman"/>
                <w:color w:val="000000"/>
                <w:sz w:val="21"/>
                <w:szCs w:val="21"/>
              </w:rPr>
            </w:pPr>
            <w:r>
              <w:rPr>
                <w:rFonts w:ascii="Times New Roman" w:hAnsi="Times New Roman"/>
                <w:color w:val="000000"/>
                <w:kern w:val="0"/>
                <w:sz w:val="21"/>
                <w:szCs w:val="21"/>
              </w:rPr>
              <w:t>mS/m</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N4.2</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其他因子</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w912xx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工业污水排放电导率</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Times New Roman" w:hAnsi="Times New Roman"/>
                <w:color w:val="000000"/>
                <w:sz w:val="21"/>
                <w:szCs w:val="21"/>
              </w:rPr>
            </w:pPr>
            <w:r>
              <w:rPr>
                <w:rFonts w:ascii="Times New Roman" w:hAnsi="Times New Roman"/>
                <w:color w:val="000000"/>
                <w:kern w:val="0"/>
                <w:sz w:val="21"/>
                <w:szCs w:val="21"/>
              </w:rPr>
              <w:t>mS/m</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N4.2</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其他因子</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wa12xx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生活污水排放电导率</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Times New Roman" w:hAnsi="Times New Roman"/>
                <w:color w:val="000000"/>
                <w:sz w:val="21"/>
                <w:szCs w:val="21"/>
              </w:rPr>
            </w:pPr>
            <w:r>
              <w:rPr>
                <w:rFonts w:ascii="Times New Roman" w:hAnsi="Times New Roman"/>
                <w:color w:val="000000"/>
                <w:kern w:val="0"/>
                <w:sz w:val="21"/>
                <w:szCs w:val="21"/>
              </w:rPr>
              <w:t>mS/m</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N4.2</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其他因子</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wb12xx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零星废水产生电导率</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Times New Roman" w:hAnsi="Times New Roman"/>
                <w:color w:val="000000"/>
                <w:sz w:val="21"/>
                <w:szCs w:val="21"/>
              </w:rPr>
            </w:pPr>
            <w:r>
              <w:rPr>
                <w:rFonts w:ascii="Times New Roman" w:hAnsi="Times New Roman"/>
                <w:color w:val="000000"/>
                <w:kern w:val="0"/>
                <w:sz w:val="21"/>
                <w:szCs w:val="21"/>
              </w:rPr>
              <w:t>mS/m</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N4.2</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其他因子</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wc12xx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污水井电导率</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Times New Roman" w:hAnsi="Times New Roman"/>
                <w:color w:val="000000"/>
                <w:sz w:val="21"/>
                <w:szCs w:val="21"/>
              </w:rPr>
            </w:pPr>
            <w:r>
              <w:rPr>
                <w:rFonts w:ascii="Times New Roman" w:hAnsi="Times New Roman"/>
                <w:color w:val="000000"/>
                <w:kern w:val="0"/>
                <w:sz w:val="21"/>
                <w:szCs w:val="21"/>
              </w:rPr>
              <w:t>mS/m</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N4.2</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其他因子</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wd12xx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雨水井电导率</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Times New Roman" w:hAnsi="Times New Roman"/>
                <w:color w:val="000000"/>
                <w:sz w:val="21"/>
                <w:szCs w:val="21"/>
              </w:rPr>
            </w:pPr>
            <w:r>
              <w:rPr>
                <w:rFonts w:ascii="Times New Roman" w:hAnsi="Times New Roman"/>
                <w:color w:val="000000"/>
                <w:kern w:val="0"/>
                <w:sz w:val="21"/>
                <w:szCs w:val="21"/>
              </w:rPr>
              <w:t>mS/m</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N4.2</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其他因子</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we12xx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零散废水收集电导率</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Times New Roman" w:hAnsi="Times New Roman"/>
                <w:color w:val="000000"/>
                <w:sz w:val="21"/>
                <w:szCs w:val="21"/>
              </w:rPr>
            </w:pPr>
            <w:r>
              <w:rPr>
                <w:rFonts w:ascii="Times New Roman" w:hAnsi="Times New Roman"/>
                <w:color w:val="000000"/>
                <w:kern w:val="0"/>
                <w:sz w:val="21"/>
                <w:szCs w:val="21"/>
              </w:rPr>
              <w:t>mS/m</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N4.2</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其他因子</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w013xx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总进水</w:t>
            </w:r>
            <w:r>
              <w:rPr>
                <w:rFonts w:ascii="宋体" w:hAnsi="宋体" w:cs="宋体"/>
                <w:color w:val="000000"/>
                <w:kern w:val="0"/>
                <w:sz w:val="21"/>
                <w:szCs w:val="21"/>
              </w:rPr>
              <w:t>COD</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Arial" w:hAnsi="Arial" w:cs="Arial"/>
                <w:color w:val="333333"/>
                <w:sz w:val="21"/>
                <w:szCs w:val="21"/>
              </w:rPr>
            </w:pPr>
            <w:r>
              <w:rPr>
                <w:rFonts w:ascii="Arial" w:hAnsi="Arial" w:cs="Arial" w:hint="eastAsia"/>
                <w:color w:val="333333"/>
                <w:kern w:val="0"/>
                <w:sz w:val="21"/>
                <w:szCs w:val="21"/>
              </w:rPr>
              <w:t>毫克</w:t>
            </w:r>
            <w:r>
              <w:rPr>
                <w:rFonts w:ascii="Arial" w:hAnsi="Arial" w:cs="Arial" w:hint="eastAsia"/>
                <w:color w:val="333333"/>
                <w:kern w:val="0"/>
                <w:sz w:val="21"/>
                <w:szCs w:val="21"/>
              </w:rPr>
              <w:t>/</w:t>
            </w:r>
            <w:r>
              <w:rPr>
                <w:rFonts w:ascii="Arial" w:hAnsi="Arial" w:cs="Arial" w:hint="eastAsia"/>
                <w:color w:val="333333"/>
                <w:kern w:val="0"/>
                <w:sz w:val="21"/>
                <w:szCs w:val="21"/>
              </w:rPr>
              <w:t>升</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N4.2</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其他因子</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w113xx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工业用水进水</w:t>
            </w:r>
            <w:r>
              <w:rPr>
                <w:rFonts w:ascii="宋体" w:hAnsi="宋体" w:cs="宋体"/>
                <w:color w:val="000000"/>
                <w:kern w:val="0"/>
                <w:sz w:val="21"/>
                <w:szCs w:val="21"/>
              </w:rPr>
              <w:t>COD</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Arial" w:hAnsi="Arial" w:cs="Arial"/>
                <w:color w:val="333333"/>
                <w:sz w:val="21"/>
                <w:szCs w:val="21"/>
              </w:rPr>
            </w:pPr>
            <w:r>
              <w:rPr>
                <w:rFonts w:ascii="Arial" w:hAnsi="Arial" w:cs="Arial" w:hint="eastAsia"/>
                <w:color w:val="333333"/>
                <w:kern w:val="0"/>
                <w:sz w:val="21"/>
                <w:szCs w:val="21"/>
              </w:rPr>
              <w:t>毫克</w:t>
            </w:r>
            <w:r>
              <w:rPr>
                <w:rFonts w:ascii="Arial" w:hAnsi="Arial" w:cs="Arial" w:hint="eastAsia"/>
                <w:color w:val="333333"/>
                <w:kern w:val="0"/>
                <w:sz w:val="21"/>
                <w:szCs w:val="21"/>
              </w:rPr>
              <w:t>/</w:t>
            </w:r>
            <w:r>
              <w:rPr>
                <w:rFonts w:ascii="Arial" w:hAnsi="Arial" w:cs="Arial" w:hint="eastAsia"/>
                <w:color w:val="333333"/>
                <w:kern w:val="0"/>
                <w:sz w:val="21"/>
                <w:szCs w:val="21"/>
              </w:rPr>
              <w:t>升</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N4.2</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其他因子</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w213xx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生活用水进水</w:t>
            </w:r>
            <w:r>
              <w:rPr>
                <w:rFonts w:ascii="宋体" w:hAnsi="宋体" w:cs="宋体"/>
                <w:color w:val="000000"/>
                <w:kern w:val="0"/>
                <w:sz w:val="21"/>
                <w:szCs w:val="21"/>
              </w:rPr>
              <w:t>COD</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Arial" w:hAnsi="Arial" w:cs="Arial"/>
                <w:color w:val="333333"/>
                <w:sz w:val="21"/>
                <w:szCs w:val="21"/>
              </w:rPr>
            </w:pPr>
            <w:r>
              <w:rPr>
                <w:rFonts w:ascii="Arial" w:hAnsi="Arial" w:cs="Arial" w:hint="eastAsia"/>
                <w:color w:val="333333"/>
                <w:kern w:val="0"/>
                <w:sz w:val="21"/>
                <w:szCs w:val="21"/>
              </w:rPr>
              <w:t>毫克</w:t>
            </w:r>
            <w:r>
              <w:rPr>
                <w:rFonts w:ascii="Arial" w:hAnsi="Arial" w:cs="Arial" w:hint="eastAsia"/>
                <w:color w:val="333333"/>
                <w:kern w:val="0"/>
                <w:sz w:val="21"/>
                <w:szCs w:val="21"/>
              </w:rPr>
              <w:t>/</w:t>
            </w:r>
            <w:r>
              <w:rPr>
                <w:rFonts w:ascii="Arial" w:hAnsi="Arial" w:cs="Arial" w:hint="eastAsia"/>
                <w:color w:val="333333"/>
                <w:kern w:val="0"/>
                <w:sz w:val="21"/>
                <w:szCs w:val="21"/>
              </w:rPr>
              <w:t>升</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N4.2</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其他因子</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w313xx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污水站进水</w:t>
            </w:r>
            <w:r>
              <w:rPr>
                <w:rFonts w:ascii="宋体" w:hAnsi="宋体" w:cs="宋体"/>
                <w:color w:val="000000"/>
                <w:kern w:val="0"/>
                <w:sz w:val="21"/>
                <w:szCs w:val="21"/>
              </w:rPr>
              <w:t>COD</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Arial" w:hAnsi="Arial" w:cs="Arial"/>
                <w:color w:val="333333"/>
                <w:sz w:val="21"/>
                <w:szCs w:val="21"/>
              </w:rPr>
            </w:pPr>
            <w:r>
              <w:rPr>
                <w:rFonts w:ascii="Arial" w:hAnsi="Arial" w:cs="Arial" w:hint="eastAsia"/>
                <w:color w:val="333333"/>
                <w:kern w:val="0"/>
                <w:sz w:val="21"/>
                <w:szCs w:val="21"/>
              </w:rPr>
              <w:t>毫克</w:t>
            </w:r>
            <w:r>
              <w:rPr>
                <w:rFonts w:ascii="Arial" w:hAnsi="Arial" w:cs="Arial" w:hint="eastAsia"/>
                <w:color w:val="333333"/>
                <w:kern w:val="0"/>
                <w:sz w:val="21"/>
                <w:szCs w:val="21"/>
              </w:rPr>
              <w:t>/</w:t>
            </w:r>
            <w:r>
              <w:rPr>
                <w:rFonts w:ascii="Arial" w:hAnsi="Arial" w:cs="Arial" w:hint="eastAsia"/>
                <w:color w:val="333333"/>
                <w:kern w:val="0"/>
                <w:sz w:val="21"/>
                <w:szCs w:val="21"/>
              </w:rPr>
              <w:t>升</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N4.2</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其他因子</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w413xx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污水站出水</w:t>
            </w:r>
            <w:r>
              <w:rPr>
                <w:rFonts w:ascii="宋体" w:hAnsi="宋体" w:cs="宋体"/>
                <w:color w:val="000000"/>
                <w:kern w:val="0"/>
                <w:sz w:val="21"/>
                <w:szCs w:val="21"/>
              </w:rPr>
              <w:t>COD</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Arial" w:hAnsi="Arial" w:cs="Arial"/>
                <w:color w:val="333333"/>
                <w:sz w:val="21"/>
                <w:szCs w:val="21"/>
              </w:rPr>
            </w:pPr>
            <w:r>
              <w:rPr>
                <w:rFonts w:ascii="Arial" w:hAnsi="Arial" w:cs="Arial" w:hint="eastAsia"/>
                <w:color w:val="333333"/>
                <w:kern w:val="0"/>
                <w:sz w:val="21"/>
                <w:szCs w:val="21"/>
              </w:rPr>
              <w:t>毫克</w:t>
            </w:r>
            <w:r>
              <w:rPr>
                <w:rFonts w:ascii="Arial" w:hAnsi="Arial" w:cs="Arial" w:hint="eastAsia"/>
                <w:color w:val="333333"/>
                <w:kern w:val="0"/>
                <w:sz w:val="21"/>
                <w:szCs w:val="21"/>
              </w:rPr>
              <w:t>/</w:t>
            </w:r>
            <w:r>
              <w:rPr>
                <w:rFonts w:ascii="Arial" w:hAnsi="Arial" w:cs="Arial" w:hint="eastAsia"/>
                <w:color w:val="333333"/>
                <w:kern w:val="0"/>
                <w:sz w:val="21"/>
                <w:szCs w:val="21"/>
              </w:rPr>
              <w:t>升</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N4.2</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其他因子</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w513xx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回用水产生</w:t>
            </w:r>
            <w:r>
              <w:rPr>
                <w:rFonts w:ascii="宋体" w:hAnsi="宋体" w:cs="宋体"/>
                <w:color w:val="000000"/>
                <w:kern w:val="0"/>
                <w:sz w:val="21"/>
                <w:szCs w:val="21"/>
              </w:rPr>
              <w:t>COD</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Arial" w:hAnsi="Arial" w:cs="Arial"/>
                <w:color w:val="333333"/>
                <w:sz w:val="21"/>
                <w:szCs w:val="21"/>
              </w:rPr>
            </w:pPr>
            <w:r>
              <w:rPr>
                <w:rFonts w:ascii="Arial" w:hAnsi="Arial" w:cs="Arial" w:hint="eastAsia"/>
                <w:color w:val="333333"/>
                <w:kern w:val="0"/>
                <w:sz w:val="21"/>
                <w:szCs w:val="21"/>
              </w:rPr>
              <w:t>毫克</w:t>
            </w:r>
            <w:r>
              <w:rPr>
                <w:rFonts w:ascii="Arial" w:hAnsi="Arial" w:cs="Arial" w:hint="eastAsia"/>
                <w:color w:val="333333"/>
                <w:kern w:val="0"/>
                <w:sz w:val="21"/>
                <w:szCs w:val="21"/>
              </w:rPr>
              <w:t>/</w:t>
            </w:r>
            <w:r>
              <w:rPr>
                <w:rFonts w:ascii="Arial" w:hAnsi="Arial" w:cs="Arial" w:hint="eastAsia"/>
                <w:color w:val="333333"/>
                <w:kern w:val="0"/>
                <w:sz w:val="21"/>
                <w:szCs w:val="21"/>
              </w:rPr>
              <w:t>升</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N4.2</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其他因子</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w613xx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回用水使用</w:t>
            </w:r>
            <w:r>
              <w:rPr>
                <w:rFonts w:ascii="宋体" w:hAnsi="宋体" w:cs="宋体"/>
                <w:color w:val="000000"/>
                <w:kern w:val="0"/>
                <w:sz w:val="21"/>
                <w:szCs w:val="21"/>
              </w:rPr>
              <w:t>COD</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Arial" w:hAnsi="Arial" w:cs="Arial"/>
                <w:color w:val="333333"/>
                <w:sz w:val="21"/>
                <w:szCs w:val="21"/>
              </w:rPr>
            </w:pPr>
            <w:r>
              <w:rPr>
                <w:rFonts w:ascii="Arial" w:hAnsi="Arial" w:cs="Arial" w:hint="eastAsia"/>
                <w:color w:val="333333"/>
                <w:kern w:val="0"/>
                <w:sz w:val="21"/>
                <w:szCs w:val="21"/>
              </w:rPr>
              <w:t>毫克</w:t>
            </w:r>
            <w:r>
              <w:rPr>
                <w:rFonts w:ascii="Arial" w:hAnsi="Arial" w:cs="Arial" w:hint="eastAsia"/>
                <w:color w:val="333333"/>
                <w:kern w:val="0"/>
                <w:sz w:val="21"/>
                <w:szCs w:val="21"/>
              </w:rPr>
              <w:t>/</w:t>
            </w:r>
            <w:r>
              <w:rPr>
                <w:rFonts w:ascii="Arial" w:hAnsi="Arial" w:cs="Arial" w:hint="eastAsia"/>
                <w:color w:val="333333"/>
                <w:kern w:val="0"/>
                <w:sz w:val="21"/>
                <w:szCs w:val="21"/>
              </w:rPr>
              <w:t>升</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N4.2</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其他因子</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w913xx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工业污水排放</w:t>
            </w:r>
            <w:r>
              <w:rPr>
                <w:rFonts w:ascii="宋体" w:hAnsi="宋体" w:cs="宋体"/>
                <w:color w:val="000000"/>
                <w:kern w:val="0"/>
                <w:sz w:val="21"/>
                <w:szCs w:val="21"/>
              </w:rPr>
              <w:t>COD</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Arial" w:hAnsi="Arial" w:cs="Arial"/>
                <w:color w:val="333333"/>
                <w:sz w:val="21"/>
                <w:szCs w:val="21"/>
              </w:rPr>
            </w:pPr>
            <w:r>
              <w:rPr>
                <w:rFonts w:ascii="Arial" w:hAnsi="Arial" w:cs="Arial" w:hint="eastAsia"/>
                <w:color w:val="333333"/>
                <w:kern w:val="0"/>
                <w:sz w:val="21"/>
                <w:szCs w:val="21"/>
              </w:rPr>
              <w:t>毫克</w:t>
            </w:r>
            <w:r>
              <w:rPr>
                <w:rFonts w:ascii="Arial" w:hAnsi="Arial" w:cs="Arial" w:hint="eastAsia"/>
                <w:color w:val="333333"/>
                <w:kern w:val="0"/>
                <w:sz w:val="21"/>
                <w:szCs w:val="21"/>
              </w:rPr>
              <w:t>/</w:t>
            </w:r>
            <w:r>
              <w:rPr>
                <w:rFonts w:ascii="Arial" w:hAnsi="Arial" w:cs="Arial" w:hint="eastAsia"/>
                <w:color w:val="333333"/>
                <w:kern w:val="0"/>
                <w:sz w:val="21"/>
                <w:szCs w:val="21"/>
              </w:rPr>
              <w:t>升</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N4.2</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其他因子</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wa13xx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生活污水排放</w:t>
            </w:r>
            <w:r>
              <w:rPr>
                <w:rFonts w:ascii="宋体" w:hAnsi="宋体" w:cs="宋体"/>
                <w:color w:val="000000"/>
                <w:kern w:val="0"/>
                <w:sz w:val="21"/>
                <w:szCs w:val="21"/>
              </w:rPr>
              <w:t>COD</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Arial" w:hAnsi="Arial" w:cs="Arial"/>
                <w:color w:val="333333"/>
                <w:sz w:val="21"/>
                <w:szCs w:val="21"/>
              </w:rPr>
            </w:pPr>
            <w:r>
              <w:rPr>
                <w:rFonts w:ascii="Arial" w:hAnsi="Arial" w:cs="Arial" w:hint="eastAsia"/>
                <w:color w:val="333333"/>
                <w:kern w:val="0"/>
                <w:sz w:val="21"/>
                <w:szCs w:val="21"/>
              </w:rPr>
              <w:t>毫克</w:t>
            </w:r>
            <w:r>
              <w:rPr>
                <w:rFonts w:ascii="Arial" w:hAnsi="Arial" w:cs="Arial" w:hint="eastAsia"/>
                <w:color w:val="333333"/>
                <w:kern w:val="0"/>
                <w:sz w:val="21"/>
                <w:szCs w:val="21"/>
              </w:rPr>
              <w:t>/</w:t>
            </w:r>
            <w:r>
              <w:rPr>
                <w:rFonts w:ascii="Arial" w:hAnsi="Arial" w:cs="Arial" w:hint="eastAsia"/>
                <w:color w:val="333333"/>
                <w:kern w:val="0"/>
                <w:sz w:val="21"/>
                <w:szCs w:val="21"/>
              </w:rPr>
              <w:t>升</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N4.2</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其他因子</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wb13xx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零星废水产生</w:t>
            </w:r>
            <w:r>
              <w:rPr>
                <w:rFonts w:ascii="宋体" w:hAnsi="宋体" w:cs="宋体"/>
                <w:color w:val="000000"/>
                <w:kern w:val="0"/>
                <w:sz w:val="21"/>
                <w:szCs w:val="21"/>
              </w:rPr>
              <w:t>COD</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Arial" w:hAnsi="Arial" w:cs="Arial"/>
                <w:color w:val="333333"/>
                <w:sz w:val="21"/>
                <w:szCs w:val="21"/>
              </w:rPr>
            </w:pPr>
            <w:r>
              <w:rPr>
                <w:rFonts w:ascii="Arial" w:hAnsi="Arial" w:cs="Arial" w:hint="eastAsia"/>
                <w:color w:val="333333"/>
                <w:kern w:val="0"/>
                <w:sz w:val="21"/>
                <w:szCs w:val="21"/>
              </w:rPr>
              <w:t>毫克</w:t>
            </w:r>
            <w:r>
              <w:rPr>
                <w:rFonts w:ascii="Arial" w:hAnsi="Arial" w:cs="Arial" w:hint="eastAsia"/>
                <w:color w:val="333333"/>
                <w:kern w:val="0"/>
                <w:sz w:val="21"/>
                <w:szCs w:val="21"/>
              </w:rPr>
              <w:t>/</w:t>
            </w:r>
            <w:r>
              <w:rPr>
                <w:rFonts w:ascii="Arial" w:hAnsi="Arial" w:cs="Arial" w:hint="eastAsia"/>
                <w:color w:val="333333"/>
                <w:kern w:val="0"/>
                <w:sz w:val="21"/>
                <w:szCs w:val="21"/>
              </w:rPr>
              <w:t>升</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N4.2</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其他因子</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wc13xx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污水井</w:t>
            </w:r>
            <w:r>
              <w:rPr>
                <w:rFonts w:ascii="宋体" w:hAnsi="宋体" w:cs="宋体"/>
                <w:color w:val="000000"/>
                <w:kern w:val="0"/>
                <w:sz w:val="21"/>
                <w:szCs w:val="21"/>
              </w:rPr>
              <w:t>COD</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Arial" w:hAnsi="Arial" w:cs="Arial"/>
                <w:color w:val="333333"/>
                <w:sz w:val="21"/>
                <w:szCs w:val="21"/>
              </w:rPr>
            </w:pPr>
            <w:r>
              <w:rPr>
                <w:rFonts w:ascii="Arial" w:hAnsi="Arial" w:cs="Arial" w:hint="eastAsia"/>
                <w:color w:val="333333"/>
                <w:kern w:val="0"/>
                <w:sz w:val="21"/>
                <w:szCs w:val="21"/>
              </w:rPr>
              <w:t>毫克</w:t>
            </w:r>
            <w:r>
              <w:rPr>
                <w:rFonts w:ascii="Arial" w:hAnsi="Arial" w:cs="Arial" w:hint="eastAsia"/>
                <w:color w:val="333333"/>
                <w:kern w:val="0"/>
                <w:sz w:val="21"/>
                <w:szCs w:val="21"/>
              </w:rPr>
              <w:t>/</w:t>
            </w:r>
            <w:r>
              <w:rPr>
                <w:rFonts w:ascii="Arial" w:hAnsi="Arial" w:cs="Arial" w:hint="eastAsia"/>
                <w:color w:val="333333"/>
                <w:kern w:val="0"/>
                <w:sz w:val="21"/>
                <w:szCs w:val="21"/>
              </w:rPr>
              <w:t>升</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N4.2</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其他因子</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wd13xx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雨水井</w:t>
            </w:r>
            <w:r>
              <w:rPr>
                <w:rFonts w:ascii="宋体" w:hAnsi="宋体" w:cs="宋体"/>
                <w:color w:val="000000"/>
                <w:kern w:val="0"/>
                <w:sz w:val="21"/>
                <w:szCs w:val="21"/>
              </w:rPr>
              <w:t>COD</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Arial" w:hAnsi="Arial" w:cs="Arial"/>
                <w:color w:val="333333"/>
                <w:sz w:val="21"/>
                <w:szCs w:val="21"/>
              </w:rPr>
            </w:pPr>
            <w:r>
              <w:rPr>
                <w:rFonts w:ascii="Arial" w:hAnsi="Arial" w:cs="Arial" w:hint="eastAsia"/>
                <w:color w:val="333333"/>
                <w:kern w:val="0"/>
                <w:sz w:val="21"/>
                <w:szCs w:val="21"/>
              </w:rPr>
              <w:t>毫克</w:t>
            </w:r>
            <w:r>
              <w:rPr>
                <w:rFonts w:ascii="Arial" w:hAnsi="Arial" w:cs="Arial" w:hint="eastAsia"/>
                <w:color w:val="333333"/>
                <w:kern w:val="0"/>
                <w:sz w:val="21"/>
                <w:szCs w:val="21"/>
              </w:rPr>
              <w:t>/</w:t>
            </w:r>
            <w:r>
              <w:rPr>
                <w:rFonts w:ascii="Arial" w:hAnsi="Arial" w:cs="Arial" w:hint="eastAsia"/>
                <w:color w:val="333333"/>
                <w:kern w:val="0"/>
                <w:sz w:val="21"/>
                <w:szCs w:val="21"/>
              </w:rPr>
              <w:t>升</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N4.2</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其他因子</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we13xx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零散废水收集</w:t>
            </w:r>
            <w:r>
              <w:rPr>
                <w:rFonts w:ascii="宋体" w:hAnsi="宋体" w:cs="宋体"/>
                <w:color w:val="000000"/>
                <w:kern w:val="0"/>
                <w:sz w:val="21"/>
                <w:szCs w:val="21"/>
              </w:rPr>
              <w:t>COD</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Arial" w:hAnsi="Arial" w:cs="Arial"/>
                <w:color w:val="333333"/>
                <w:sz w:val="21"/>
                <w:szCs w:val="21"/>
              </w:rPr>
            </w:pPr>
            <w:r>
              <w:rPr>
                <w:rFonts w:ascii="Arial" w:hAnsi="Arial" w:cs="Arial" w:hint="eastAsia"/>
                <w:color w:val="333333"/>
                <w:kern w:val="0"/>
                <w:sz w:val="21"/>
                <w:szCs w:val="21"/>
              </w:rPr>
              <w:t>毫克</w:t>
            </w:r>
            <w:r>
              <w:rPr>
                <w:rFonts w:ascii="Arial" w:hAnsi="Arial" w:cs="Arial" w:hint="eastAsia"/>
                <w:color w:val="333333"/>
                <w:kern w:val="0"/>
                <w:sz w:val="21"/>
                <w:szCs w:val="21"/>
              </w:rPr>
              <w:t>/</w:t>
            </w:r>
            <w:r>
              <w:rPr>
                <w:rFonts w:ascii="Arial" w:hAnsi="Arial" w:cs="Arial" w:hint="eastAsia"/>
                <w:color w:val="333333"/>
                <w:kern w:val="0"/>
                <w:sz w:val="21"/>
                <w:szCs w:val="21"/>
              </w:rPr>
              <w:t>升</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N4.2</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其他因子</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w014xx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总进水氨氮</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Arial" w:hAnsi="Arial" w:cs="Arial"/>
                <w:color w:val="333333"/>
                <w:sz w:val="21"/>
                <w:szCs w:val="21"/>
              </w:rPr>
            </w:pPr>
            <w:r>
              <w:rPr>
                <w:rFonts w:ascii="Arial" w:hAnsi="Arial" w:cs="Arial" w:hint="eastAsia"/>
                <w:color w:val="333333"/>
                <w:kern w:val="0"/>
                <w:sz w:val="21"/>
                <w:szCs w:val="21"/>
              </w:rPr>
              <w:t>毫克</w:t>
            </w:r>
            <w:r>
              <w:rPr>
                <w:rFonts w:ascii="Arial" w:hAnsi="Arial" w:cs="Arial" w:hint="eastAsia"/>
                <w:color w:val="333333"/>
                <w:kern w:val="0"/>
                <w:sz w:val="21"/>
                <w:szCs w:val="21"/>
              </w:rPr>
              <w:t>/</w:t>
            </w:r>
            <w:r>
              <w:rPr>
                <w:rFonts w:ascii="Arial" w:hAnsi="Arial" w:cs="Arial" w:hint="eastAsia"/>
                <w:color w:val="333333"/>
                <w:kern w:val="0"/>
                <w:sz w:val="21"/>
                <w:szCs w:val="21"/>
              </w:rPr>
              <w:t>升</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N3.3</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其他因子</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w114xx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工业用水进水氨氮</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Arial" w:hAnsi="Arial" w:cs="Arial"/>
                <w:color w:val="333333"/>
                <w:sz w:val="21"/>
                <w:szCs w:val="21"/>
              </w:rPr>
            </w:pPr>
            <w:r>
              <w:rPr>
                <w:rFonts w:ascii="Arial" w:hAnsi="Arial" w:cs="Arial" w:hint="eastAsia"/>
                <w:color w:val="333333"/>
                <w:kern w:val="0"/>
                <w:sz w:val="21"/>
                <w:szCs w:val="21"/>
              </w:rPr>
              <w:t>毫克</w:t>
            </w:r>
            <w:r>
              <w:rPr>
                <w:rFonts w:ascii="Arial" w:hAnsi="Arial" w:cs="Arial" w:hint="eastAsia"/>
                <w:color w:val="333333"/>
                <w:kern w:val="0"/>
                <w:sz w:val="21"/>
                <w:szCs w:val="21"/>
              </w:rPr>
              <w:t>/</w:t>
            </w:r>
            <w:r>
              <w:rPr>
                <w:rFonts w:ascii="Arial" w:hAnsi="Arial" w:cs="Arial" w:hint="eastAsia"/>
                <w:color w:val="333333"/>
                <w:kern w:val="0"/>
                <w:sz w:val="21"/>
                <w:szCs w:val="21"/>
              </w:rPr>
              <w:t>升</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N3.3</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其他因子</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w214xx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生活用水进水氨氮</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Arial" w:hAnsi="Arial" w:cs="Arial"/>
                <w:color w:val="333333"/>
                <w:sz w:val="21"/>
                <w:szCs w:val="21"/>
              </w:rPr>
            </w:pPr>
            <w:r>
              <w:rPr>
                <w:rFonts w:ascii="Arial" w:hAnsi="Arial" w:cs="Arial" w:hint="eastAsia"/>
                <w:color w:val="333333"/>
                <w:kern w:val="0"/>
                <w:sz w:val="21"/>
                <w:szCs w:val="21"/>
              </w:rPr>
              <w:t>毫克</w:t>
            </w:r>
            <w:r>
              <w:rPr>
                <w:rFonts w:ascii="Arial" w:hAnsi="Arial" w:cs="Arial" w:hint="eastAsia"/>
                <w:color w:val="333333"/>
                <w:kern w:val="0"/>
                <w:sz w:val="21"/>
                <w:szCs w:val="21"/>
              </w:rPr>
              <w:t>/</w:t>
            </w:r>
            <w:r>
              <w:rPr>
                <w:rFonts w:ascii="Arial" w:hAnsi="Arial" w:cs="Arial" w:hint="eastAsia"/>
                <w:color w:val="333333"/>
                <w:kern w:val="0"/>
                <w:sz w:val="21"/>
                <w:szCs w:val="21"/>
              </w:rPr>
              <w:t>升</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N3.3</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其他因子</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w314xx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污水站进水氨氮</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Arial" w:hAnsi="Arial" w:cs="Arial"/>
                <w:color w:val="333333"/>
                <w:sz w:val="21"/>
                <w:szCs w:val="21"/>
              </w:rPr>
            </w:pPr>
            <w:r>
              <w:rPr>
                <w:rFonts w:ascii="Arial" w:hAnsi="Arial" w:cs="Arial" w:hint="eastAsia"/>
                <w:color w:val="333333"/>
                <w:kern w:val="0"/>
                <w:sz w:val="21"/>
                <w:szCs w:val="21"/>
              </w:rPr>
              <w:t>毫克</w:t>
            </w:r>
            <w:r>
              <w:rPr>
                <w:rFonts w:ascii="Arial" w:hAnsi="Arial" w:cs="Arial" w:hint="eastAsia"/>
                <w:color w:val="333333"/>
                <w:kern w:val="0"/>
                <w:sz w:val="21"/>
                <w:szCs w:val="21"/>
              </w:rPr>
              <w:t>/</w:t>
            </w:r>
            <w:r>
              <w:rPr>
                <w:rFonts w:ascii="Arial" w:hAnsi="Arial" w:cs="Arial" w:hint="eastAsia"/>
                <w:color w:val="333333"/>
                <w:kern w:val="0"/>
                <w:sz w:val="21"/>
                <w:szCs w:val="21"/>
              </w:rPr>
              <w:t>升</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N3.3</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其他因子</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w414xx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污水站出水氨氮</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Arial" w:hAnsi="Arial" w:cs="Arial"/>
                <w:color w:val="333333"/>
                <w:sz w:val="21"/>
                <w:szCs w:val="21"/>
              </w:rPr>
            </w:pPr>
            <w:r>
              <w:rPr>
                <w:rFonts w:ascii="Arial" w:hAnsi="Arial" w:cs="Arial" w:hint="eastAsia"/>
                <w:color w:val="333333"/>
                <w:kern w:val="0"/>
                <w:sz w:val="21"/>
                <w:szCs w:val="21"/>
              </w:rPr>
              <w:t>毫克</w:t>
            </w:r>
            <w:r>
              <w:rPr>
                <w:rFonts w:ascii="Arial" w:hAnsi="Arial" w:cs="Arial" w:hint="eastAsia"/>
                <w:color w:val="333333"/>
                <w:kern w:val="0"/>
                <w:sz w:val="21"/>
                <w:szCs w:val="21"/>
              </w:rPr>
              <w:t>/</w:t>
            </w:r>
            <w:r>
              <w:rPr>
                <w:rFonts w:ascii="Arial" w:hAnsi="Arial" w:cs="Arial" w:hint="eastAsia"/>
                <w:color w:val="333333"/>
                <w:kern w:val="0"/>
                <w:sz w:val="21"/>
                <w:szCs w:val="21"/>
              </w:rPr>
              <w:t>升</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N3.3</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其他因子</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w514xx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回用水产生氨氮</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Arial" w:hAnsi="Arial" w:cs="Arial"/>
                <w:color w:val="333333"/>
                <w:sz w:val="21"/>
                <w:szCs w:val="21"/>
              </w:rPr>
            </w:pPr>
            <w:r>
              <w:rPr>
                <w:rFonts w:ascii="Arial" w:hAnsi="Arial" w:cs="Arial" w:hint="eastAsia"/>
                <w:color w:val="333333"/>
                <w:kern w:val="0"/>
                <w:sz w:val="21"/>
                <w:szCs w:val="21"/>
              </w:rPr>
              <w:t>毫克</w:t>
            </w:r>
            <w:r>
              <w:rPr>
                <w:rFonts w:ascii="Arial" w:hAnsi="Arial" w:cs="Arial" w:hint="eastAsia"/>
                <w:color w:val="333333"/>
                <w:kern w:val="0"/>
                <w:sz w:val="21"/>
                <w:szCs w:val="21"/>
              </w:rPr>
              <w:t>/</w:t>
            </w:r>
            <w:r>
              <w:rPr>
                <w:rFonts w:ascii="Arial" w:hAnsi="Arial" w:cs="Arial" w:hint="eastAsia"/>
                <w:color w:val="333333"/>
                <w:kern w:val="0"/>
                <w:sz w:val="21"/>
                <w:szCs w:val="21"/>
              </w:rPr>
              <w:t>升</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N3.3</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其他因子</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w614xx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回用水使用氨氮</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Arial" w:hAnsi="Arial" w:cs="Arial"/>
                <w:color w:val="333333"/>
                <w:sz w:val="21"/>
                <w:szCs w:val="21"/>
              </w:rPr>
            </w:pPr>
            <w:r>
              <w:rPr>
                <w:rFonts w:ascii="Arial" w:hAnsi="Arial" w:cs="Arial" w:hint="eastAsia"/>
                <w:color w:val="333333"/>
                <w:kern w:val="0"/>
                <w:sz w:val="21"/>
                <w:szCs w:val="21"/>
              </w:rPr>
              <w:t>毫克</w:t>
            </w:r>
            <w:r>
              <w:rPr>
                <w:rFonts w:ascii="Arial" w:hAnsi="Arial" w:cs="Arial" w:hint="eastAsia"/>
                <w:color w:val="333333"/>
                <w:kern w:val="0"/>
                <w:sz w:val="21"/>
                <w:szCs w:val="21"/>
              </w:rPr>
              <w:t>/</w:t>
            </w:r>
            <w:r>
              <w:rPr>
                <w:rFonts w:ascii="Arial" w:hAnsi="Arial" w:cs="Arial" w:hint="eastAsia"/>
                <w:color w:val="333333"/>
                <w:kern w:val="0"/>
                <w:sz w:val="21"/>
                <w:szCs w:val="21"/>
              </w:rPr>
              <w:t>升</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N3.3</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其他因子</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w914xx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工业污水排放氨氮</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Arial" w:hAnsi="Arial" w:cs="Arial"/>
                <w:color w:val="333333"/>
                <w:sz w:val="21"/>
                <w:szCs w:val="21"/>
              </w:rPr>
            </w:pPr>
            <w:r>
              <w:rPr>
                <w:rFonts w:ascii="Arial" w:hAnsi="Arial" w:cs="Arial" w:hint="eastAsia"/>
                <w:color w:val="333333"/>
                <w:kern w:val="0"/>
                <w:sz w:val="21"/>
                <w:szCs w:val="21"/>
              </w:rPr>
              <w:t>毫克</w:t>
            </w:r>
            <w:r>
              <w:rPr>
                <w:rFonts w:ascii="Arial" w:hAnsi="Arial" w:cs="Arial" w:hint="eastAsia"/>
                <w:color w:val="333333"/>
                <w:kern w:val="0"/>
                <w:sz w:val="21"/>
                <w:szCs w:val="21"/>
              </w:rPr>
              <w:t>/</w:t>
            </w:r>
            <w:r>
              <w:rPr>
                <w:rFonts w:ascii="Arial" w:hAnsi="Arial" w:cs="Arial" w:hint="eastAsia"/>
                <w:color w:val="333333"/>
                <w:kern w:val="0"/>
                <w:sz w:val="21"/>
                <w:szCs w:val="21"/>
              </w:rPr>
              <w:t>升</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N3.3</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其他因子</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wa14xx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生活污水排放氨氮</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Arial" w:hAnsi="Arial" w:cs="Arial"/>
                <w:color w:val="333333"/>
                <w:sz w:val="21"/>
                <w:szCs w:val="21"/>
              </w:rPr>
            </w:pPr>
            <w:r>
              <w:rPr>
                <w:rFonts w:ascii="Arial" w:hAnsi="Arial" w:cs="Arial" w:hint="eastAsia"/>
                <w:color w:val="333333"/>
                <w:kern w:val="0"/>
                <w:sz w:val="21"/>
                <w:szCs w:val="21"/>
              </w:rPr>
              <w:t>毫克</w:t>
            </w:r>
            <w:r>
              <w:rPr>
                <w:rFonts w:ascii="Arial" w:hAnsi="Arial" w:cs="Arial" w:hint="eastAsia"/>
                <w:color w:val="333333"/>
                <w:kern w:val="0"/>
                <w:sz w:val="21"/>
                <w:szCs w:val="21"/>
              </w:rPr>
              <w:t>/</w:t>
            </w:r>
            <w:r>
              <w:rPr>
                <w:rFonts w:ascii="Arial" w:hAnsi="Arial" w:cs="Arial" w:hint="eastAsia"/>
                <w:color w:val="333333"/>
                <w:kern w:val="0"/>
                <w:sz w:val="21"/>
                <w:szCs w:val="21"/>
              </w:rPr>
              <w:t>升</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N3.3</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其他因子</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wb14xx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零星废水产生氨氮</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Arial" w:hAnsi="Arial" w:cs="Arial"/>
                <w:color w:val="333333"/>
                <w:sz w:val="21"/>
                <w:szCs w:val="21"/>
              </w:rPr>
            </w:pPr>
            <w:r>
              <w:rPr>
                <w:rFonts w:ascii="Arial" w:hAnsi="Arial" w:cs="Arial" w:hint="eastAsia"/>
                <w:color w:val="333333"/>
                <w:kern w:val="0"/>
                <w:sz w:val="21"/>
                <w:szCs w:val="21"/>
              </w:rPr>
              <w:t>毫克</w:t>
            </w:r>
            <w:r>
              <w:rPr>
                <w:rFonts w:ascii="Arial" w:hAnsi="Arial" w:cs="Arial" w:hint="eastAsia"/>
                <w:color w:val="333333"/>
                <w:kern w:val="0"/>
                <w:sz w:val="21"/>
                <w:szCs w:val="21"/>
              </w:rPr>
              <w:t>/</w:t>
            </w:r>
            <w:r>
              <w:rPr>
                <w:rFonts w:ascii="Arial" w:hAnsi="Arial" w:cs="Arial" w:hint="eastAsia"/>
                <w:color w:val="333333"/>
                <w:kern w:val="0"/>
                <w:sz w:val="21"/>
                <w:szCs w:val="21"/>
              </w:rPr>
              <w:t>升</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N3.3</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其他因子</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wc14xx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污水井氨氮</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Arial" w:hAnsi="Arial" w:cs="Arial"/>
                <w:color w:val="333333"/>
                <w:sz w:val="21"/>
                <w:szCs w:val="21"/>
              </w:rPr>
            </w:pPr>
            <w:r>
              <w:rPr>
                <w:rFonts w:ascii="Arial" w:hAnsi="Arial" w:cs="Arial" w:hint="eastAsia"/>
                <w:color w:val="333333"/>
                <w:kern w:val="0"/>
                <w:sz w:val="21"/>
                <w:szCs w:val="21"/>
              </w:rPr>
              <w:t>毫克</w:t>
            </w:r>
            <w:r>
              <w:rPr>
                <w:rFonts w:ascii="Arial" w:hAnsi="Arial" w:cs="Arial" w:hint="eastAsia"/>
                <w:color w:val="333333"/>
                <w:kern w:val="0"/>
                <w:sz w:val="21"/>
                <w:szCs w:val="21"/>
              </w:rPr>
              <w:t>/</w:t>
            </w:r>
            <w:r>
              <w:rPr>
                <w:rFonts w:ascii="Arial" w:hAnsi="Arial" w:cs="Arial" w:hint="eastAsia"/>
                <w:color w:val="333333"/>
                <w:kern w:val="0"/>
                <w:sz w:val="21"/>
                <w:szCs w:val="21"/>
              </w:rPr>
              <w:t>升</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N3.3</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其他因子</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wd14xx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雨水井氨氮</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Arial" w:hAnsi="Arial" w:cs="Arial"/>
                <w:color w:val="333333"/>
                <w:sz w:val="21"/>
                <w:szCs w:val="21"/>
              </w:rPr>
            </w:pPr>
            <w:r>
              <w:rPr>
                <w:rFonts w:ascii="Arial" w:hAnsi="Arial" w:cs="Arial" w:hint="eastAsia"/>
                <w:color w:val="333333"/>
                <w:kern w:val="0"/>
                <w:sz w:val="21"/>
                <w:szCs w:val="21"/>
              </w:rPr>
              <w:t>毫克</w:t>
            </w:r>
            <w:r>
              <w:rPr>
                <w:rFonts w:ascii="Arial" w:hAnsi="Arial" w:cs="Arial" w:hint="eastAsia"/>
                <w:color w:val="333333"/>
                <w:kern w:val="0"/>
                <w:sz w:val="21"/>
                <w:szCs w:val="21"/>
              </w:rPr>
              <w:t>/</w:t>
            </w:r>
            <w:r>
              <w:rPr>
                <w:rFonts w:ascii="Arial" w:hAnsi="Arial" w:cs="Arial" w:hint="eastAsia"/>
                <w:color w:val="333333"/>
                <w:kern w:val="0"/>
                <w:sz w:val="21"/>
                <w:szCs w:val="21"/>
              </w:rPr>
              <w:t>升</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N3.3</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其他因子</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we14xx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零散废水收集氨氮</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Arial" w:hAnsi="Arial" w:cs="Arial"/>
                <w:color w:val="333333"/>
                <w:sz w:val="21"/>
                <w:szCs w:val="21"/>
              </w:rPr>
            </w:pPr>
            <w:r>
              <w:rPr>
                <w:rFonts w:ascii="Arial" w:hAnsi="Arial" w:cs="Arial" w:hint="eastAsia"/>
                <w:color w:val="333333"/>
                <w:kern w:val="0"/>
                <w:sz w:val="21"/>
                <w:szCs w:val="21"/>
              </w:rPr>
              <w:t>毫克</w:t>
            </w:r>
            <w:r>
              <w:rPr>
                <w:rFonts w:ascii="Arial" w:hAnsi="Arial" w:cs="Arial" w:hint="eastAsia"/>
                <w:color w:val="333333"/>
                <w:kern w:val="0"/>
                <w:sz w:val="21"/>
                <w:szCs w:val="21"/>
              </w:rPr>
              <w:t>/</w:t>
            </w:r>
            <w:r>
              <w:rPr>
                <w:rFonts w:ascii="Arial" w:hAnsi="Arial" w:cs="Arial" w:hint="eastAsia"/>
                <w:color w:val="333333"/>
                <w:kern w:val="0"/>
                <w:sz w:val="21"/>
                <w:szCs w:val="21"/>
              </w:rPr>
              <w:t>升</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N3.3</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其他因子</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w015xx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总进水总磷</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Arial" w:hAnsi="Arial" w:cs="Arial"/>
                <w:color w:val="333333"/>
                <w:sz w:val="21"/>
                <w:szCs w:val="21"/>
              </w:rPr>
            </w:pPr>
            <w:r>
              <w:rPr>
                <w:rFonts w:ascii="Arial" w:hAnsi="Arial" w:cs="Arial" w:hint="eastAsia"/>
                <w:color w:val="333333"/>
                <w:kern w:val="0"/>
                <w:sz w:val="21"/>
                <w:szCs w:val="21"/>
              </w:rPr>
              <w:t>毫克</w:t>
            </w:r>
            <w:r>
              <w:rPr>
                <w:rFonts w:ascii="Arial" w:hAnsi="Arial" w:cs="Arial" w:hint="eastAsia"/>
                <w:color w:val="333333"/>
                <w:kern w:val="0"/>
                <w:sz w:val="21"/>
                <w:szCs w:val="21"/>
              </w:rPr>
              <w:t>/</w:t>
            </w:r>
            <w:r>
              <w:rPr>
                <w:rFonts w:ascii="Arial" w:hAnsi="Arial" w:cs="Arial" w:hint="eastAsia"/>
                <w:color w:val="333333"/>
                <w:kern w:val="0"/>
                <w:sz w:val="21"/>
                <w:szCs w:val="21"/>
              </w:rPr>
              <w:t>升</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N3.3</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其他因子</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w115xx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工业用水进水总磷</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Arial" w:hAnsi="Arial" w:cs="Arial"/>
                <w:color w:val="333333"/>
                <w:sz w:val="21"/>
                <w:szCs w:val="21"/>
              </w:rPr>
            </w:pPr>
            <w:r>
              <w:rPr>
                <w:rFonts w:ascii="Arial" w:hAnsi="Arial" w:cs="Arial" w:hint="eastAsia"/>
                <w:color w:val="333333"/>
                <w:kern w:val="0"/>
                <w:sz w:val="21"/>
                <w:szCs w:val="21"/>
              </w:rPr>
              <w:t>毫克</w:t>
            </w:r>
            <w:r>
              <w:rPr>
                <w:rFonts w:ascii="Arial" w:hAnsi="Arial" w:cs="Arial" w:hint="eastAsia"/>
                <w:color w:val="333333"/>
                <w:kern w:val="0"/>
                <w:sz w:val="21"/>
                <w:szCs w:val="21"/>
              </w:rPr>
              <w:t>/</w:t>
            </w:r>
            <w:r>
              <w:rPr>
                <w:rFonts w:ascii="Arial" w:hAnsi="Arial" w:cs="Arial" w:hint="eastAsia"/>
                <w:color w:val="333333"/>
                <w:kern w:val="0"/>
                <w:sz w:val="21"/>
                <w:szCs w:val="21"/>
              </w:rPr>
              <w:t>升</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N3.3</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其他因子</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w215xx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生活用水进水总磷</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Arial" w:hAnsi="Arial" w:cs="Arial"/>
                <w:color w:val="333333"/>
                <w:sz w:val="21"/>
                <w:szCs w:val="21"/>
              </w:rPr>
            </w:pPr>
            <w:r>
              <w:rPr>
                <w:rFonts w:ascii="Arial" w:hAnsi="Arial" w:cs="Arial" w:hint="eastAsia"/>
                <w:color w:val="333333"/>
                <w:kern w:val="0"/>
                <w:sz w:val="21"/>
                <w:szCs w:val="21"/>
              </w:rPr>
              <w:t>毫克</w:t>
            </w:r>
            <w:r>
              <w:rPr>
                <w:rFonts w:ascii="Arial" w:hAnsi="Arial" w:cs="Arial" w:hint="eastAsia"/>
                <w:color w:val="333333"/>
                <w:kern w:val="0"/>
                <w:sz w:val="21"/>
                <w:szCs w:val="21"/>
              </w:rPr>
              <w:t>/</w:t>
            </w:r>
            <w:r>
              <w:rPr>
                <w:rFonts w:ascii="Arial" w:hAnsi="Arial" w:cs="Arial" w:hint="eastAsia"/>
                <w:color w:val="333333"/>
                <w:kern w:val="0"/>
                <w:sz w:val="21"/>
                <w:szCs w:val="21"/>
              </w:rPr>
              <w:t>升</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N3.3</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其他因子</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w315xx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污水站进水总磷</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Arial" w:hAnsi="Arial" w:cs="Arial"/>
                <w:color w:val="333333"/>
                <w:sz w:val="21"/>
                <w:szCs w:val="21"/>
              </w:rPr>
            </w:pPr>
            <w:r>
              <w:rPr>
                <w:rFonts w:ascii="Arial" w:hAnsi="Arial" w:cs="Arial" w:hint="eastAsia"/>
                <w:color w:val="333333"/>
                <w:kern w:val="0"/>
                <w:sz w:val="21"/>
                <w:szCs w:val="21"/>
              </w:rPr>
              <w:t>毫克</w:t>
            </w:r>
            <w:r>
              <w:rPr>
                <w:rFonts w:ascii="Arial" w:hAnsi="Arial" w:cs="Arial" w:hint="eastAsia"/>
                <w:color w:val="333333"/>
                <w:kern w:val="0"/>
                <w:sz w:val="21"/>
                <w:szCs w:val="21"/>
              </w:rPr>
              <w:t>/</w:t>
            </w:r>
            <w:r>
              <w:rPr>
                <w:rFonts w:ascii="Arial" w:hAnsi="Arial" w:cs="Arial" w:hint="eastAsia"/>
                <w:color w:val="333333"/>
                <w:kern w:val="0"/>
                <w:sz w:val="21"/>
                <w:szCs w:val="21"/>
              </w:rPr>
              <w:t>升</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N3.3</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其他因子</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w415xx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污水站出水总磷</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Arial" w:hAnsi="Arial" w:cs="Arial"/>
                <w:color w:val="333333"/>
                <w:sz w:val="21"/>
                <w:szCs w:val="21"/>
              </w:rPr>
            </w:pPr>
            <w:r>
              <w:rPr>
                <w:rFonts w:ascii="Arial" w:hAnsi="Arial" w:cs="Arial" w:hint="eastAsia"/>
                <w:color w:val="333333"/>
                <w:kern w:val="0"/>
                <w:sz w:val="21"/>
                <w:szCs w:val="21"/>
              </w:rPr>
              <w:t>毫克</w:t>
            </w:r>
            <w:r>
              <w:rPr>
                <w:rFonts w:ascii="Arial" w:hAnsi="Arial" w:cs="Arial" w:hint="eastAsia"/>
                <w:color w:val="333333"/>
                <w:kern w:val="0"/>
                <w:sz w:val="21"/>
                <w:szCs w:val="21"/>
              </w:rPr>
              <w:t>/</w:t>
            </w:r>
            <w:r>
              <w:rPr>
                <w:rFonts w:ascii="Arial" w:hAnsi="Arial" w:cs="Arial" w:hint="eastAsia"/>
                <w:color w:val="333333"/>
                <w:kern w:val="0"/>
                <w:sz w:val="21"/>
                <w:szCs w:val="21"/>
              </w:rPr>
              <w:t>升</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N3.3</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其他因子</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w515xx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回用水产生总磷</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Arial" w:hAnsi="Arial" w:cs="Arial"/>
                <w:color w:val="333333"/>
                <w:sz w:val="21"/>
                <w:szCs w:val="21"/>
              </w:rPr>
            </w:pPr>
            <w:r>
              <w:rPr>
                <w:rFonts w:ascii="Arial" w:hAnsi="Arial" w:cs="Arial" w:hint="eastAsia"/>
                <w:color w:val="333333"/>
                <w:kern w:val="0"/>
                <w:sz w:val="21"/>
                <w:szCs w:val="21"/>
              </w:rPr>
              <w:t>毫克</w:t>
            </w:r>
            <w:r>
              <w:rPr>
                <w:rFonts w:ascii="Arial" w:hAnsi="Arial" w:cs="Arial" w:hint="eastAsia"/>
                <w:color w:val="333333"/>
                <w:kern w:val="0"/>
                <w:sz w:val="21"/>
                <w:szCs w:val="21"/>
              </w:rPr>
              <w:t>/</w:t>
            </w:r>
            <w:r>
              <w:rPr>
                <w:rFonts w:ascii="Arial" w:hAnsi="Arial" w:cs="Arial" w:hint="eastAsia"/>
                <w:color w:val="333333"/>
                <w:kern w:val="0"/>
                <w:sz w:val="21"/>
                <w:szCs w:val="21"/>
              </w:rPr>
              <w:t>升</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N3.3</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其他因子</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w615xx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回用水使用总磷</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Arial" w:hAnsi="Arial" w:cs="Arial"/>
                <w:color w:val="333333"/>
                <w:sz w:val="21"/>
                <w:szCs w:val="21"/>
              </w:rPr>
            </w:pPr>
            <w:r>
              <w:rPr>
                <w:rFonts w:ascii="Arial" w:hAnsi="Arial" w:cs="Arial" w:hint="eastAsia"/>
                <w:color w:val="333333"/>
                <w:kern w:val="0"/>
                <w:sz w:val="21"/>
                <w:szCs w:val="21"/>
              </w:rPr>
              <w:t>毫克</w:t>
            </w:r>
            <w:r>
              <w:rPr>
                <w:rFonts w:ascii="Arial" w:hAnsi="Arial" w:cs="Arial" w:hint="eastAsia"/>
                <w:color w:val="333333"/>
                <w:kern w:val="0"/>
                <w:sz w:val="21"/>
                <w:szCs w:val="21"/>
              </w:rPr>
              <w:t>/</w:t>
            </w:r>
            <w:r>
              <w:rPr>
                <w:rFonts w:ascii="Arial" w:hAnsi="Arial" w:cs="Arial" w:hint="eastAsia"/>
                <w:color w:val="333333"/>
                <w:kern w:val="0"/>
                <w:sz w:val="21"/>
                <w:szCs w:val="21"/>
              </w:rPr>
              <w:t>升</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N3.3</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其他因子</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w915xx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工业污水排放总磷</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Arial" w:hAnsi="Arial" w:cs="Arial"/>
                <w:color w:val="333333"/>
                <w:sz w:val="21"/>
                <w:szCs w:val="21"/>
              </w:rPr>
            </w:pPr>
            <w:r>
              <w:rPr>
                <w:rFonts w:ascii="Arial" w:hAnsi="Arial" w:cs="Arial" w:hint="eastAsia"/>
                <w:color w:val="333333"/>
                <w:kern w:val="0"/>
                <w:sz w:val="21"/>
                <w:szCs w:val="21"/>
              </w:rPr>
              <w:t>毫克</w:t>
            </w:r>
            <w:r>
              <w:rPr>
                <w:rFonts w:ascii="Arial" w:hAnsi="Arial" w:cs="Arial" w:hint="eastAsia"/>
                <w:color w:val="333333"/>
                <w:kern w:val="0"/>
                <w:sz w:val="21"/>
                <w:szCs w:val="21"/>
              </w:rPr>
              <w:t>/</w:t>
            </w:r>
            <w:r>
              <w:rPr>
                <w:rFonts w:ascii="Arial" w:hAnsi="Arial" w:cs="Arial" w:hint="eastAsia"/>
                <w:color w:val="333333"/>
                <w:kern w:val="0"/>
                <w:sz w:val="21"/>
                <w:szCs w:val="21"/>
              </w:rPr>
              <w:t>升</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N3.3</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其他因子</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wa15xx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生活污水排放总磷</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Arial" w:hAnsi="Arial" w:cs="Arial"/>
                <w:color w:val="333333"/>
                <w:sz w:val="21"/>
                <w:szCs w:val="21"/>
              </w:rPr>
            </w:pPr>
            <w:r>
              <w:rPr>
                <w:rFonts w:ascii="Arial" w:hAnsi="Arial" w:cs="Arial" w:hint="eastAsia"/>
                <w:color w:val="333333"/>
                <w:kern w:val="0"/>
                <w:sz w:val="21"/>
                <w:szCs w:val="21"/>
              </w:rPr>
              <w:t>毫克</w:t>
            </w:r>
            <w:r>
              <w:rPr>
                <w:rFonts w:ascii="Arial" w:hAnsi="Arial" w:cs="Arial" w:hint="eastAsia"/>
                <w:color w:val="333333"/>
                <w:kern w:val="0"/>
                <w:sz w:val="21"/>
                <w:szCs w:val="21"/>
              </w:rPr>
              <w:t>/</w:t>
            </w:r>
            <w:r>
              <w:rPr>
                <w:rFonts w:ascii="Arial" w:hAnsi="Arial" w:cs="Arial" w:hint="eastAsia"/>
                <w:color w:val="333333"/>
                <w:kern w:val="0"/>
                <w:sz w:val="21"/>
                <w:szCs w:val="21"/>
              </w:rPr>
              <w:t>升</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N3.3</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其他因子</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wb15xx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零星废水产生总磷</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Arial" w:hAnsi="Arial" w:cs="Arial"/>
                <w:color w:val="333333"/>
                <w:sz w:val="21"/>
                <w:szCs w:val="21"/>
              </w:rPr>
            </w:pPr>
            <w:r>
              <w:rPr>
                <w:rFonts w:ascii="Arial" w:hAnsi="Arial" w:cs="Arial" w:hint="eastAsia"/>
                <w:color w:val="333333"/>
                <w:kern w:val="0"/>
                <w:sz w:val="21"/>
                <w:szCs w:val="21"/>
              </w:rPr>
              <w:t>毫克</w:t>
            </w:r>
            <w:r>
              <w:rPr>
                <w:rFonts w:ascii="Arial" w:hAnsi="Arial" w:cs="Arial" w:hint="eastAsia"/>
                <w:color w:val="333333"/>
                <w:kern w:val="0"/>
                <w:sz w:val="21"/>
                <w:szCs w:val="21"/>
              </w:rPr>
              <w:t>/</w:t>
            </w:r>
            <w:r>
              <w:rPr>
                <w:rFonts w:ascii="Arial" w:hAnsi="Arial" w:cs="Arial" w:hint="eastAsia"/>
                <w:color w:val="333333"/>
                <w:kern w:val="0"/>
                <w:sz w:val="21"/>
                <w:szCs w:val="21"/>
              </w:rPr>
              <w:t>升</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N3.3</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其他因子</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wc15xx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污水井总磷</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Arial" w:hAnsi="Arial" w:cs="Arial"/>
                <w:color w:val="333333"/>
                <w:sz w:val="21"/>
                <w:szCs w:val="21"/>
              </w:rPr>
            </w:pPr>
            <w:r>
              <w:rPr>
                <w:rFonts w:ascii="Arial" w:hAnsi="Arial" w:cs="Arial" w:hint="eastAsia"/>
                <w:color w:val="333333"/>
                <w:kern w:val="0"/>
                <w:sz w:val="21"/>
                <w:szCs w:val="21"/>
              </w:rPr>
              <w:t>毫克</w:t>
            </w:r>
            <w:r>
              <w:rPr>
                <w:rFonts w:ascii="Arial" w:hAnsi="Arial" w:cs="Arial" w:hint="eastAsia"/>
                <w:color w:val="333333"/>
                <w:kern w:val="0"/>
                <w:sz w:val="21"/>
                <w:szCs w:val="21"/>
              </w:rPr>
              <w:t>/</w:t>
            </w:r>
            <w:r>
              <w:rPr>
                <w:rFonts w:ascii="Arial" w:hAnsi="Arial" w:cs="Arial" w:hint="eastAsia"/>
                <w:color w:val="333333"/>
                <w:kern w:val="0"/>
                <w:sz w:val="21"/>
                <w:szCs w:val="21"/>
              </w:rPr>
              <w:t>升</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N3.3</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其他因子</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wd15xx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雨水井总磷</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Arial" w:hAnsi="Arial" w:cs="Arial"/>
                <w:color w:val="333333"/>
                <w:sz w:val="21"/>
                <w:szCs w:val="21"/>
              </w:rPr>
            </w:pPr>
            <w:r>
              <w:rPr>
                <w:rFonts w:ascii="Arial" w:hAnsi="Arial" w:cs="Arial" w:hint="eastAsia"/>
                <w:color w:val="333333"/>
                <w:kern w:val="0"/>
                <w:sz w:val="21"/>
                <w:szCs w:val="21"/>
              </w:rPr>
              <w:t>毫克</w:t>
            </w:r>
            <w:r>
              <w:rPr>
                <w:rFonts w:ascii="Arial" w:hAnsi="Arial" w:cs="Arial" w:hint="eastAsia"/>
                <w:color w:val="333333"/>
                <w:kern w:val="0"/>
                <w:sz w:val="21"/>
                <w:szCs w:val="21"/>
              </w:rPr>
              <w:t>/</w:t>
            </w:r>
            <w:r>
              <w:rPr>
                <w:rFonts w:ascii="Arial" w:hAnsi="Arial" w:cs="Arial" w:hint="eastAsia"/>
                <w:color w:val="333333"/>
                <w:kern w:val="0"/>
                <w:sz w:val="21"/>
                <w:szCs w:val="21"/>
              </w:rPr>
              <w:t>升</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N3.3</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其他因子</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we15xx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零散废水收集总磷</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Arial" w:hAnsi="Arial" w:cs="Arial"/>
                <w:color w:val="333333"/>
                <w:sz w:val="21"/>
                <w:szCs w:val="21"/>
              </w:rPr>
            </w:pPr>
            <w:r>
              <w:rPr>
                <w:rFonts w:ascii="Arial" w:hAnsi="Arial" w:cs="Arial" w:hint="eastAsia"/>
                <w:color w:val="333333"/>
                <w:kern w:val="0"/>
                <w:sz w:val="21"/>
                <w:szCs w:val="21"/>
              </w:rPr>
              <w:t>毫克</w:t>
            </w:r>
            <w:r>
              <w:rPr>
                <w:rFonts w:ascii="Arial" w:hAnsi="Arial" w:cs="Arial" w:hint="eastAsia"/>
                <w:color w:val="333333"/>
                <w:kern w:val="0"/>
                <w:sz w:val="21"/>
                <w:szCs w:val="21"/>
              </w:rPr>
              <w:t>/</w:t>
            </w:r>
            <w:r>
              <w:rPr>
                <w:rFonts w:ascii="Arial" w:hAnsi="Arial" w:cs="Arial" w:hint="eastAsia"/>
                <w:color w:val="333333"/>
                <w:kern w:val="0"/>
                <w:sz w:val="21"/>
                <w:szCs w:val="21"/>
              </w:rPr>
              <w:t>升</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N3.3</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其他因子</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w017xx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总进水溶解氧</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Arial" w:hAnsi="Arial" w:cs="Arial"/>
                <w:color w:val="333333"/>
                <w:sz w:val="21"/>
                <w:szCs w:val="21"/>
              </w:rPr>
            </w:pPr>
            <w:r>
              <w:rPr>
                <w:rFonts w:ascii="Arial" w:hAnsi="Arial" w:cs="Arial" w:hint="eastAsia"/>
                <w:color w:val="333333"/>
                <w:kern w:val="0"/>
                <w:sz w:val="21"/>
                <w:szCs w:val="21"/>
              </w:rPr>
              <w:t>毫克</w:t>
            </w:r>
            <w:r>
              <w:rPr>
                <w:rFonts w:ascii="Arial" w:hAnsi="Arial" w:cs="Arial" w:hint="eastAsia"/>
                <w:color w:val="333333"/>
                <w:kern w:val="0"/>
                <w:sz w:val="21"/>
                <w:szCs w:val="21"/>
              </w:rPr>
              <w:t>/</w:t>
            </w:r>
            <w:r>
              <w:rPr>
                <w:rFonts w:ascii="Arial" w:hAnsi="Arial" w:cs="Arial" w:hint="eastAsia"/>
                <w:color w:val="333333"/>
                <w:kern w:val="0"/>
                <w:sz w:val="21"/>
                <w:szCs w:val="21"/>
              </w:rPr>
              <w:t>升</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N3.1</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其他因子</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w117xx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工业用水进水溶解氧</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Arial" w:hAnsi="Arial" w:cs="Arial"/>
                <w:color w:val="333333"/>
                <w:sz w:val="21"/>
                <w:szCs w:val="21"/>
              </w:rPr>
            </w:pPr>
            <w:r>
              <w:rPr>
                <w:rFonts w:ascii="Arial" w:hAnsi="Arial" w:cs="Arial" w:hint="eastAsia"/>
                <w:color w:val="333333"/>
                <w:kern w:val="0"/>
                <w:sz w:val="21"/>
                <w:szCs w:val="21"/>
              </w:rPr>
              <w:t>毫克</w:t>
            </w:r>
            <w:r>
              <w:rPr>
                <w:rFonts w:ascii="Arial" w:hAnsi="Arial" w:cs="Arial" w:hint="eastAsia"/>
                <w:color w:val="333333"/>
                <w:kern w:val="0"/>
                <w:sz w:val="21"/>
                <w:szCs w:val="21"/>
              </w:rPr>
              <w:t>/</w:t>
            </w:r>
            <w:r>
              <w:rPr>
                <w:rFonts w:ascii="Arial" w:hAnsi="Arial" w:cs="Arial" w:hint="eastAsia"/>
                <w:color w:val="333333"/>
                <w:kern w:val="0"/>
                <w:sz w:val="21"/>
                <w:szCs w:val="21"/>
              </w:rPr>
              <w:t>升</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N3.1</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其他因子</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w217xx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生活用水进水溶解氧</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Arial" w:hAnsi="Arial" w:cs="Arial"/>
                <w:color w:val="333333"/>
                <w:sz w:val="21"/>
                <w:szCs w:val="21"/>
              </w:rPr>
            </w:pPr>
            <w:r>
              <w:rPr>
                <w:rFonts w:ascii="Arial" w:hAnsi="Arial" w:cs="Arial" w:hint="eastAsia"/>
                <w:color w:val="333333"/>
                <w:kern w:val="0"/>
                <w:sz w:val="21"/>
                <w:szCs w:val="21"/>
              </w:rPr>
              <w:t>毫克</w:t>
            </w:r>
            <w:r>
              <w:rPr>
                <w:rFonts w:ascii="Arial" w:hAnsi="Arial" w:cs="Arial" w:hint="eastAsia"/>
                <w:color w:val="333333"/>
                <w:kern w:val="0"/>
                <w:sz w:val="21"/>
                <w:szCs w:val="21"/>
              </w:rPr>
              <w:t>/</w:t>
            </w:r>
            <w:r>
              <w:rPr>
                <w:rFonts w:ascii="Arial" w:hAnsi="Arial" w:cs="Arial" w:hint="eastAsia"/>
                <w:color w:val="333333"/>
                <w:kern w:val="0"/>
                <w:sz w:val="21"/>
                <w:szCs w:val="21"/>
              </w:rPr>
              <w:t>升</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N3.1</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其他因子</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w317xx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污水站进水溶解氧</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Arial" w:hAnsi="Arial" w:cs="Arial"/>
                <w:color w:val="333333"/>
                <w:sz w:val="21"/>
                <w:szCs w:val="21"/>
              </w:rPr>
            </w:pPr>
            <w:r>
              <w:rPr>
                <w:rFonts w:ascii="Arial" w:hAnsi="Arial" w:cs="Arial" w:hint="eastAsia"/>
                <w:color w:val="333333"/>
                <w:kern w:val="0"/>
                <w:sz w:val="21"/>
                <w:szCs w:val="21"/>
              </w:rPr>
              <w:t>毫克</w:t>
            </w:r>
            <w:r>
              <w:rPr>
                <w:rFonts w:ascii="Arial" w:hAnsi="Arial" w:cs="Arial" w:hint="eastAsia"/>
                <w:color w:val="333333"/>
                <w:kern w:val="0"/>
                <w:sz w:val="21"/>
                <w:szCs w:val="21"/>
              </w:rPr>
              <w:t>/</w:t>
            </w:r>
            <w:r>
              <w:rPr>
                <w:rFonts w:ascii="Arial" w:hAnsi="Arial" w:cs="Arial" w:hint="eastAsia"/>
                <w:color w:val="333333"/>
                <w:kern w:val="0"/>
                <w:sz w:val="21"/>
                <w:szCs w:val="21"/>
              </w:rPr>
              <w:t>升</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N3.1</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其他因子</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w417xx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污水站出水溶解氧</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Arial" w:hAnsi="Arial" w:cs="Arial"/>
                <w:color w:val="333333"/>
                <w:sz w:val="21"/>
                <w:szCs w:val="21"/>
              </w:rPr>
            </w:pPr>
            <w:r>
              <w:rPr>
                <w:rFonts w:ascii="Arial" w:hAnsi="Arial" w:cs="Arial" w:hint="eastAsia"/>
                <w:color w:val="333333"/>
                <w:kern w:val="0"/>
                <w:sz w:val="21"/>
                <w:szCs w:val="21"/>
              </w:rPr>
              <w:t>毫克</w:t>
            </w:r>
            <w:r>
              <w:rPr>
                <w:rFonts w:ascii="Arial" w:hAnsi="Arial" w:cs="Arial" w:hint="eastAsia"/>
                <w:color w:val="333333"/>
                <w:kern w:val="0"/>
                <w:sz w:val="21"/>
                <w:szCs w:val="21"/>
              </w:rPr>
              <w:t>/</w:t>
            </w:r>
            <w:r>
              <w:rPr>
                <w:rFonts w:ascii="Arial" w:hAnsi="Arial" w:cs="Arial" w:hint="eastAsia"/>
                <w:color w:val="333333"/>
                <w:kern w:val="0"/>
                <w:sz w:val="21"/>
                <w:szCs w:val="21"/>
              </w:rPr>
              <w:t>升</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N3.1</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其他因子</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w517xx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回用水产生溶解氧</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Arial" w:hAnsi="Arial" w:cs="Arial"/>
                <w:color w:val="333333"/>
                <w:sz w:val="21"/>
                <w:szCs w:val="21"/>
              </w:rPr>
            </w:pPr>
            <w:r>
              <w:rPr>
                <w:rFonts w:ascii="Arial" w:hAnsi="Arial" w:cs="Arial" w:hint="eastAsia"/>
                <w:color w:val="333333"/>
                <w:kern w:val="0"/>
                <w:sz w:val="21"/>
                <w:szCs w:val="21"/>
              </w:rPr>
              <w:t>毫克</w:t>
            </w:r>
            <w:r>
              <w:rPr>
                <w:rFonts w:ascii="Arial" w:hAnsi="Arial" w:cs="Arial" w:hint="eastAsia"/>
                <w:color w:val="333333"/>
                <w:kern w:val="0"/>
                <w:sz w:val="21"/>
                <w:szCs w:val="21"/>
              </w:rPr>
              <w:t>/</w:t>
            </w:r>
            <w:r>
              <w:rPr>
                <w:rFonts w:ascii="Arial" w:hAnsi="Arial" w:cs="Arial" w:hint="eastAsia"/>
                <w:color w:val="333333"/>
                <w:kern w:val="0"/>
                <w:sz w:val="21"/>
                <w:szCs w:val="21"/>
              </w:rPr>
              <w:t>升</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N3.1</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其他因子</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w617xx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回用水使用溶解氧</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Arial" w:hAnsi="Arial" w:cs="Arial"/>
                <w:color w:val="333333"/>
                <w:sz w:val="21"/>
                <w:szCs w:val="21"/>
              </w:rPr>
            </w:pPr>
            <w:r>
              <w:rPr>
                <w:rFonts w:ascii="Arial" w:hAnsi="Arial" w:cs="Arial" w:hint="eastAsia"/>
                <w:color w:val="333333"/>
                <w:kern w:val="0"/>
                <w:sz w:val="21"/>
                <w:szCs w:val="21"/>
              </w:rPr>
              <w:t>毫克</w:t>
            </w:r>
            <w:r>
              <w:rPr>
                <w:rFonts w:ascii="Arial" w:hAnsi="Arial" w:cs="Arial" w:hint="eastAsia"/>
                <w:color w:val="333333"/>
                <w:kern w:val="0"/>
                <w:sz w:val="21"/>
                <w:szCs w:val="21"/>
              </w:rPr>
              <w:t>/</w:t>
            </w:r>
            <w:r>
              <w:rPr>
                <w:rFonts w:ascii="Arial" w:hAnsi="Arial" w:cs="Arial" w:hint="eastAsia"/>
                <w:color w:val="333333"/>
                <w:kern w:val="0"/>
                <w:sz w:val="21"/>
                <w:szCs w:val="21"/>
              </w:rPr>
              <w:t>升</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N3.1</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其他因子</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w917xx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工业污水排放溶解氧</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Arial" w:hAnsi="Arial" w:cs="Arial"/>
                <w:color w:val="333333"/>
                <w:sz w:val="21"/>
                <w:szCs w:val="21"/>
              </w:rPr>
            </w:pPr>
            <w:r>
              <w:rPr>
                <w:rFonts w:ascii="Arial" w:hAnsi="Arial" w:cs="Arial" w:hint="eastAsia"/>
                <w:color w:val="333333"/>
                <w:kern w:val="0"/>
                <w:sz w:val="21"/>
                <w:szCs w:val="21"/>
              </w:rPr>
              <w:t>毫克</w:t>
            </w:r>
            <w:r>
              <w:rPr>
                <w:rFonts w:ascii="Arial" w:hAnsi="Arial" w:cs="Arial" w:hint="eastAsia"/>
                <w:color w:val="333333"/>
                <w:kern w:val="0"/>
                <w:sz w:val="21"/>
                <w:szCs w:val="21"/>
              </w:rPr>
              <w:t>/</w:t>
            </w:r>
            <w:r>
              <w:rPr>
                <w:rFonts w:ascii="Arial" w:hAnsi="Arial" w:cs="Arial" w:hint="eastAsia"/>
                <w:color w:val="333333"/>
                <w:kern w:val="0"/>
                <w:sz w:val="21"/>
                <w:szCs w:val="21"/>
              </w:rPr>
              <w:t>升</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N3.1</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其他因子</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wa17xx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生活污水排放溶解氧</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Arial" w:hAnsi="Arial" w:cs="Arial"/>
                <w:color w:val="333333"/>
                <w:sz w:val="21"/>
                <w:szCs w:val="21"/>
              </w:rPr>
            </w:pPr>
            <w:r>
              <w:rPr>
                <w:rFonts w:ascii="Arial" w:hAnsi="Arial" w:cs="Arial" w:hint="eastAsia"/>
                <w:color w:val="333333"/>
                <w:kern w:val="0"/>
                <w:sz w:val="21"/>
                <w:szCs w:val="21"/>
              </w:rPr>
              <w:t>毫克</w:t>
            </w:r>
            <w:r>
              <w:rPr>
                <w:rFonts w:ascii="Arial" w:hAnsi="Arial" w:cs="Arial" w:hint="eastAsia"/>
                <w:color w:val="333333"/>
                <w:kern w:val="0"/>
                <w:sz w:val="21"/>
                <w:szCs w:val="21"/>
              </w:rPr>
              <w:t>/</w:t>
            </w:r>
            <w:r>
              <w:rPr>
                <w:rFonts w:ascii="Arial" w:hAnsi="Arial" w:cs="Arial" w:hint="eastAsia"/>
                <w:color w:val="333333"/>
                <w:kern w:val="0"/>
                <w:sz w:val="21"/>
                <w:szCs w:val="21"/>
              </w:rPr>
              <w:t>升</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N3.1</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其他因子</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wb17xx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零星废水产生溶解氧</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Arial" w:hAnsi="Arial" w:cs="Arial"/>
                <w:color w:val="333333"/>
                <w:sz w:val="21"/>
                <w:szCs w:val="21"/>
              </w:rPr>
            </w:pPr>
            <w:r>
              <w:rPr>
                <w:rFonts w:ascii="Arial" w:hAnsi="Arial" w:cs="Arial" w:hint="eastAsia"/>
                <w:color w:val="333333"/>
                <w:kern w:val="0"/>
                <w:sz w:val="21"/>
                <w:szCs w:val="21"/>
              </w:rPr>
              <w:t>毫克</w:t>
            </w:r>
            <w:r>
              <w:rPr>
                <w:rFonts w:ascii="Arial" w:hAnsi="Arial" w:cs="Arial" w:hint="eastAsia"/>
                <w:color w:val="333333"/>
                <w:kern w:val="0"/>
                <w:sz w:val="21"/>
                <w:szCs w:val="21"/>
              </w:rPr>
              <w:t>/</w:t>
            </w:r>
            <w:r>
              <w:rPr>
                <w:rFonts w:ascii="Arial" w:hAnsi="Arial" w:cs="Arial" w:hint="eastAsia"/>
                <w:color w:val="333333"/>
                <w:kern w:val="0"/>
                <w:sz w:val="21"/>
                <w:szCs w:val="21"/>
              </w:rPr>
              <w:t>升</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N3.1</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其他因子</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wc17xx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污水井溶解氧</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Arial" w:hAnsi="Arial" w:cs="Arial"/>
                <w:color w:val="333333"/>
                <w:sz w:val="21"/>
                <w:szCs w:val="21"/>
              </w:rPr>
            </w:pPr>
            <w:r>
              <w:rPr>
                <w:rFonts w:ascii="Arial" w:hAnsi="Arial" w:cs="Arial" w:hint="eastAsia"/>
                <w:color w:val="333333"/>
                <w:kern w:val="0"/>
                <w:sz w:val="21"/>
                <w:szCs w:val="21"/>
              </w:rPr>
              <w:t>毫克</w:t>
            </w:r>
            <w:r>
              <w:rPr>
                <w:rFonts w:ascii="Arial" w:hAnsi="Arial" w:cs="Arial" w:hint="eastAsia"/>
                <w:color w:val="333333"/>
                <w:kern w:val="0"/>
                <w:sz w:val="21"/>
                <w:szCs w:val="21"/>
              </w:rPr>
              <w:t>/</w:t>
            </w:r>
            <w:r>
              <w:rPr>
                <w:rFonts w:ascii="Arial" w:hAnsi="Arial" w:cs="Arial" w:hint="eastAsia"/>
                <w:color w:val="333333"/>
                <w:kern w:val="0"/>
                <w:sz w:val="21"/>
                <w:szCs w:val="21"/>
              </w:rPr>
              <w:t>升</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N3.1</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其他因子</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wd17xx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雨水井溶解氧</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Arial" w:hAnsi="Arial" w:cs="Arial"/>
                <w:color w:val="333333"/>
                <w:sz w:val="21"/>
                <w:szCs w:val="21"/>
              </w:rPr>
            </w:pPr>
            <w:r>
              <w:rPr>
                <w:rFonts w:ascii="Arial" w:hAnsi="Arial" w:cs="Arial" w:hint="eastAsia"/>
                <w:color w:val="333333"/>
                <w:kern w:val="0"/>
                <w:sz w:val="21"/>
                <w:szCs w:val="21"/>
              </w:rPr>
              <w:t>毫克</w:t>
            </w:r>
            <w:r>
              <w:rPr>
                <w:rFonts w:ascii="Arial" w:hAnsi="Arial" w:cs="Arial" w:hint="eastAsia"/>
                <w:color w:val="333333"/>
                <w:kern w:val="0"/>
                <w:sz w:val="21"/>
                <w:szCs w:val="21"/>
              </w:rPr>
              <w:t>/</w:t>
            </w:r>
            <w:r>
              <w:rPr>
                <w:rFonts w:ascii="Arial" w:hAnsi="Arial" w:cs="Arial" w:hint="eastAsia"/>
                <w:color w:val="333333"/>
                <w:kern w:val="0"/>
                <w:sz w:val="21"/>
                <w:szCs w:val="21"/>
              </w:rPr>
              <w:t>升</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N3.1</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其他因子</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we17xx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零散废水收集溶解氧</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Arial" w:hAnsi="Arial" w:cs="Arial"/>
                <w:color w:val="333333"/>
                <w:sz w:val="21"/>
                <w:szCs w:val="21"/>
              </w:rPr>
            </w:pPr>
            <w:r>
              <w:rPr>
                <w:rFonts w:ascii="Arial" w:hAnsi="Arial" w:cs="Arial" w:hint="eastAsia"/>
                <w:color w:val="333333"/>
                <w:kern w:val="0"/>
                <w:sz w:val="21"/>
                <w:szCs w:val="21"/>
              </w:rPr>
              <w:t>毫克</w:t>
            </w:r>
            <w:r>
              <w:rPr>
                <w:rFonts w:ascii="Arial" w:hAnsi="Arial" w:cs="Arial" w:hint="eastAsia"/>
                <w:color w:val="333333"/>
                <w:kern w:val="0"/>
                <w:sz w:val="21"/>
                <w:szCs w:val="21"/>
              </w:rPr>
              <w:t>/</w:t>
            </w:r>
            <w:r>
              <w:rPr>
                <w:rFonts w:ascii="Arial" w:hAnsi="Arial" w:cs="Arial" w:hint="eastAsia"/>
                <w:color w:val="333333"/>
                <w:kern w:val="0"/>
                <w:sz w:val="21"/>
                <w:szCs w:val="21"/>
              </w:rPr>
              <w:t>升</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N3.1</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其他因子</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we11xx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零散废水收集液位高度</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333333"/>
                <w:sz w:val="21"/>
                <w:szCs w:val="21"/>
              </w:rPr>
            </w:pPr>
            <w:r>
              <w:rPr>
                <w:rFonts w:ascii="宋体" w:hAnsi="宋体" w:cs="宋体" w:hint="eastAsia"/>
                <w:color w:val="333333"/>
                <w:kern w:val="0"/>
                <w:sz w:val="21"/>
                <w:szCs w:val="21"/>
              </w:rPr>
              <w:t>厘米</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N6.2</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其他因子</w:t>
            </w:r>
          </w:p>
        </w:tc>
      </w:tr>
      <w:tr w:rsidR="000F423A">
        <w:trPr>
          <w:trHeight w:val="270"/>
        </w:trPr>
        <w:tc>
          <w:tcPr>
            <w:tcW w:w="8346"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hint="eastAsia"/>
                <w:color w:val="000000"/>
                <w:kern w:val="0"/>
                <w:sz w:val="21"/>
                <w:szCs w:val="21"/>
              </w:rPr>
              <w:t>气体相关因子</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g000xx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color w:val="000000"/>
                <w:kern w:val="0"/>
                <w:sz w:val="21"/>
                <w:szCs w:val="21"/>
              </w:rPr>
              <w:t>VOC收集气体流量</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hint="eastAsia"/>
                <w:color w:val="000000"/>
                <w:kern w:val="0"/>
                <w:sz w:val="21"/>
                <w:szCs w:val="21"/>
              </w:rPr>
              <w:t>立方米</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N11.2</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气体流量累计值</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g100xx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color w:val="000000"/>
                <w:kern w:val="0"/>
                <w:sz w:val="21"/>
                <w:szCs w:val="21"/>
              </w:rPr>
              <w:t>VOC处理气体流量</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hint="eastAsia"/>
                <w:color w:val="000000"/>
                <w:kern w:val="0"/>
                <w:sz w:val="21"/>
                <w:szCs w:val="21"/>
              </w:rPr>
              <w:t>立方米</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N11.2</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气体流量累计值</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g200xx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color w:val="000000"/>
                <w:kern w:val="0"/>
                <w:sz w:val="21"/>
                <w:szCs w:val="21"/>
              </w:rPr>
              <w:t>VOC排放流量</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hint="eastAsia"/>
                <w:color w:val="000000"/>
                <w:kern w:val="0"/>
                <w:sz w:val="21"/>
                <w:szCs w:val="21"/>
              </w:rPr>
              <w:t>立方米</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N11.2</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气体流量累计值</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g300xx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油烟产生气体流量</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hint="eastAsia"/>
                <w:color w:val="000000"/>
                <w:kern w:val="0"/>
                <w:sz w:val="21"/>
                <w:szCs w:val="21"/>
              </w:rPr>
              <w:t>立方米</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N11.2</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气体流量累计值</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g400xx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油烟处理气体流量</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hint="eastAsia"/>
                <w:color w:val="000000"/>
                <w:kern w:val="0"/>
                <w:sz w:val="21"/>
                <w:szCs w:val="21"/>
              </w:rPr>
              <w:t>立方米</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N11.2</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气体流量累计值</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g500xx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油烟排放气体流量</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hint="eastAsia"/>
                <w:color w:val="000000"/>
                <w:kern w:val="0"/>
                <w:sz w:val="21"/>
                <w:szCs w:val="21"/>
              </w:rPr>
              <w:t>立方米</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N11.2</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气体流量累计值</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F423A" w:rsidRDefault="00FB2AD6">
            <w:pPr>
              <w:widowControl/>
              <w:ind w:firstLineChars="0" w:firstLine="0"/>
              <w:jc w:val="center"/>
              <w:textAlignment w:val="center"/>
              <w:rPr>
                <w:rFonts w:ascii="宋体" w:hAnsi="宋体" w:cs="宋体"/>
                <w:color w:val="000000"/>
                <w:kern w:val="0"/>
                <w:sz w:val="21"/>
                <w:szCs w:val="21"/>
              </w:rPr>
            </w:pPr>
            <w:r>
              <w:rPr>
                <w:rFonts w:ascii="宋体" w:hAnsi="宋体" w:cs="宋体" w:hint="eastAsia"/>
                <w:color w:val="000000"/>
                <w:kern w:val="0"/>
                <w:sz w:val="21"/>
                <w:szCs w:val="21"/>
              </w:rPr>
              <w:t>g202xx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F423A" w:rsidRDefault="00FB2AD6">
            <w:pPr>
              <w:widowControl/>
              <w:ind w:firstLineChars="0" w:firstLine="0"/>
              <w:jc w:val="left"/>
              <w:textAlignment w:val="center"/>
              <w:rPr>
                <w:rFonts w:ascii="宋体" w:hAnsi="宋体" w:cs="宋体"/>
                <w:color w:val="000000"/>
                <w:kern w:val="0"/>
                <w:sz w:val="21"/>
                <w:szCs w:val="21"/>
              </w:rPr>
            </w:pPr>
            <w:r>
              <w:rPr>
                <w:rFonts w:ascii="宋体" w:hAnsi="宋体" w:cs="宋体" w:hint="eastAsia"/>
                <w:color w:val="000000"/>
                <w:kern w:val="0"/>
                <w:sz w:val="21"/>
                <w:szCs w:val="21"/>
              </w:rPr>
              <w:t>VOC排放流速</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F423A" w:rsidRDefault="00FB2AD6">
            <w:pPr>
              <w:widowControl/>
              <w:ind w:firstLineChars="0" w:firstLine="0"/>
              <w:jc w:val="center"/>
              <w:textAlignment w:val="center"/>
              <w:rPr>
                <w:rFonts w:ascii="宋体" w:hAnsi="宋体" w:cs="宋体"/>
                <w:color w:val="000000"/>
                <w:kern w:val="0"/>
                <w:sz w:val="21"/>
                <w:szCs w:val="21"/>
              </w:rPr>
            </w:pPr>
            <w:r>
              <w:rPr>
                <w:rFonts w:ascii="宋体" w:hAnsi="宋体" w:cs="宋体" w:hint="eastAsia"/>
                <w:color w:val="000000"/>
                <w:kern w:val="0"/>
                <w:sz w:val="21"/>
                <w:szCs w:val="21"/>
              </w:rPr>
              <w:t>米/秒</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F423A" w:rsidRDefault="00FB2AD6">
            <w:pPr>
              <w:widowControl/>
              <w:ind w:firstLineChars="0" w:firstLine="0"/>
              <w:jc w:val="center"/>
              <w:textAlignment w:val="center"/>
              <w:rPr>
                <w:rFonts w:ascii="宋体" w:hAnsi="宋体" w:cs="宋体"/>
                <w:color w:val="000000"/>
                <w:kern w:val="0"/>
                <w:sz w:val="21"/>
                <w:szCs w:val="21"/>
              </w:rPr>
            </w:pPr>
            <w:r>
              <w:rPr>
                <w:rFonts w:ascii="宋体" w:hAnsi="宋体" w:cs="宋体" w:hint="eastAsia"/>
                <w:color w:val="000000"/>
                <w:kern w:val="0"/>
                <w:sz w:val="21"/>
                <w:szCs w:val="21"/>
              </w:rPr>
              <w:t>N11.2</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F423A" w:rsidRDefault="00FB2AD6">
            <w:pPr>
              <w:widowControl/>
              <w:ind w:firstLineChars="0" w:firstLine="0"/>
              <w:jc w:val="left"/>
              <w:textAlignment w:val="center"/>
              <w:rPr>
                <w:rFonts w:ascii="宋体" w:hAnsi="宋体" w:cs="宋体"/>
                <w:color w:val="000000"/>
                <w:kern w:val="0"/>
                <w:sz w:val="21"/>
                <w:szCs w:val="21"/>
              </w:rPr>
            </w:pPr>
            <w:r>
              <w:rPr>
                <w:rFonts w:ascii="宋体" w:hAnsi="宋体" w:cs="宋体" w:hint="eastAsia"/>
                <w:color w:val="000000"/>
                <w:kern w:val="0"/>
                <w:sz w:val="21"/>
                <w:szCs w:val="21"/>
              </w:rPr>
              <w:t>气体流速</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F423A" w:rsidRDefault="00FB2AD6">
            <w:pPr>
              <w:widowControl/>
              <w:ind w:firstLineChars="0" w:firstLine="0"/>
              <w:jc w:val="center"/>
              <w:textAlignment w:val="center"/>
              <w:rPr>
                <w:rFonts w:ascii="宋体" w:hAnsi="宋体" w:cs="宋体"/>
                <w:color w:val="000000"/>
                <w:kern w:val="0"/>
                <w:sz w:val="21"/>
                <w:szCs w:val="21"/>
              </w:rPr>
            </w:pPr>
            <w:r>
              <w:rPr>
                <w:rFonts w:ascii="宋体" w:hAnsi="宋体" w:cs="宋体" w:hint="eastAsia"/>
                <w:color w:val="000000"/>
                <w:kern w:val="0"/>
                <w:sz w:val="21"/>
                <w:szCs w:val="21"/>
              </w:rPr>
              <w:t>g203xx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F423A" w:rsidRDefault="00FB2AD6">
            <w:pPr>
              <w:widowControl/>
              <w:ind w:firstLineChars="0" w:firstLine="0"/>
              <w:jc w:val="left"/>
              <w:textAlignment w:val="center"/>
              <w:rPr>
                <w:rFonts w:ascii="宋体" w:hAnsi="宋体" w:cs="宋体"/>
                <w:color w:val="000000"/>
                <w:kern w:val="0"/>
                <w:sz w:val="21"/>
                <w:szCs w:val="21"/>
              </w:rPr>
            </w:pPr>
            <w:r>
              <w:rPr>
                <w:rFonts w:ascii="宋体" w:hAnsi="宋体" w:cs="宋体" w:hint="eastAsia"/>
                <w:color w:val="000000"/>
                <w:kern w:val="0"/>
                <w:sz w:val="21"/>
                <w:szCs w:val="21"/>
              </w:rPr>
              <w:t>VOC排放速率</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F423A" w:rsidRDefault="00FB2AD6">
            <w:pPr>
              <w:widowControl/>
              <w:ind w:firstLineChars="0" w:firstLine="0"/>
              <w:jc w:val="center"/>
              <w:textAlignment w:val="center"/>
              <w:rPr>
                <w:rFonts w:ascii="宋体" w:hAnsi="宋体" w:cs="宋体"/>
                <w:color w:val="000000"/>
                <w:kern w:val="0"/>
                <w:sz w:val="21"/>
                <w:szCs w:val="21"/>
              </w:rPr>
            </w:pPr>
            <w:r>
              <w:rPr>
                <w:rFonts w:ascii="宋体" w:hAnsi="宋体" w:cs="宋体" w:hint="eastAsia"/>
                <w:color w:val="000000"/>
                <w:kern w:val="0"/>
                <w:sz w:val="21"/>
                <w:szCs w:val="21"/>
              </w:rPr>
              <w:t>千克/小时</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F423A" w:rsidRDefault="00FB2AD6">
            <w:pPr>
              <w:widowControl/>
              <w:ind w:firstLineChars="0" w:firstLine="0"/>
              <w:jc w:val="center"/>
              <w:textAlignment w:val="center"/>
              <w:rPr>
                <w:rFonts w:ascii="宋体" w:hAnsi="宋体" w:cs="宋体"/>
                <w:color w:val="000000"/>
                <w:kern w:val="0"/>
                <w:sz w:val="21"/>
                <w:szCs w:val="21"/>
              </w:rPr>
            </w:pPr>
            <w:r>
              <w:rPr>
                <w:rFonts w:ascii="宋体" w:hAnsi="宋体" w:cs="宋体" w:hint="eastAsia"/>
                <w:color w:val="000000"/>
                <w:kern w:val="0"/>
                <w:sz w:val="21"/>
                <w:szCs w:val="21"/>
              </w:rPr>
              <w:t>N11.2</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F423A" w:rsidRDefault="00FB2AD6">
            <w:pPr>
              <w:widowControl/>
              <w:ind w:firstLineChars="0" w:firstLine="0"/>
              <w:jc w:val="left"/>
              <w:textAlignment w:val="center"/>
              <w:rPr>
                <w:rFonts w:ascii="宋体" w:hAnsi="宋体" w:cs="宋体"/>
                <w:color w:val="000000"/>
                <w:kern w:val="0"/>
                <w:sz w:val="21"/>
                <w:szCs w:val="21"/>
              </w:rPr>
            </w:pPr>
            <w:r>
              <w:rPr>
                <w:rFonts w:ascii="宋体" w:hAnsi="宋体" w:cs="宋体" w:hint="eastAsia"/>
                <w:color w:val="000000"/>
                <w:kern w:val="0"/>
                <w:sz w:val="21"/>
                <w:szCs w:val="21"/>
              </w:rPr>
              <w:t>气体速率</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g080xx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color w:val="000000"/>
                <w:kern w:val="0"/>
                <w:sz w:val="21"/>
                <w:szCs w:val="21"/>
              </w:rPr>
              <w:t>VOC收集气体温度</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hint="eastAsia"/>
                <w:color w:val="000000"/>
                <w:kern w:val="0"/>
                <w:sz w:val="21"/>
                <w:szCs w:val="21"/>
              </w:rPr>
              <w:t>摄氏度</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N11.2</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气体温度</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g180xx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color w:val="000000"/>
                <w:kern w:val="0"/>
                <w:sz w:val="21"/>
                <w:szCs w:val="21"/>
              </w:rPr>
              <w:t>VOC处理气体温度</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hint="eastAsia"/>
                <w:color w:val="000000"/>
                <w:kern w:val="0"/>
                <w:sz w:val="21"/>
                <w:szCs w:val="21"/>
              </w:rPr>
              <w:t>摄氏度</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N11.2</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气体温度</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g280xx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color w:val="000000"/>
                <w:kern w:val="0"/>
                <w:sz w:val="21"/>
                <w:szCs w:val="21"/>
              </w:rPr>
              <w:t>VOC排放气体温度</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hint="eastAsia"/>
                <w:color w:val="000000"/>
                <w:kern w:val="0"/>
                <w:sz w:val="21"/>
                <w:szCs w:val="21"/>
              </w:rPr>
              <w:t>摄氏度</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N11.2</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气体温度</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g380xx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油烟产生气体温度</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hint="eastAsia"/>
                <w:color w:val="000000"/>
                <w:kern w:val="0"/>
                <w:sz w:val="21"/>
                <w:szCs w:val="21"/>
              </w:rPr>
              <w:t>摄氏度</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N11.2</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气体温度</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g480xx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油烟处理气体温度</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hint="eastAsia"/>
                <w:color w:val="000000"/>
                <w:kern w:val="0"/>
                <w:sz w:val="21"/>
                <w:szCs w:val="21"/>
              </w:rPr>
              <w:t>摄氏度</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N11.2</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气体温度</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g580xx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油烟排放气体温度</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hint="eastAsia"/>
                <w:color w:val="000000"/>
                <w:kern w:val="0"/>
                <w:sz w:val="21"/>
                <w:szCs w:val="21"/>
              </w:rPr>
              <w:t>摄氏度</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N11.2</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气体温度</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g081xx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color w:val="000000"/>
                <w:kern w:val="0"/>
                <w:sz w:val="21"/>
                <w:szCs w:val="21"/>
              </w:rPr>
              <w:t>VOC收集气体湿度</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hint="eastAsia"/>
                <w:color w:val="000000"/>
                <w:kern w:val="0"/>
                <w:sz w:val="21"/>
                <w:szCs w:val="21"/>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N11.2</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气体湿度</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g181xx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color w:val="000000"/>
                <w:kern w:val="0"/>
                <w:sz w:val="21"/>
                <w:szCs w:val="21"/>
              </w:rPr>
              <w:t>VOC处理气体湿度</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hint="eastAsia"/>
                <w:color w:val="000000"/>
                <w:kern w:val="0"/>
                <w:sz w:val="21"/>
                <w:szCs w:val="21"/>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N11.2</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气体湿度</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g281xx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color w:val="000000"/>
                <w:kern w:val="0"/>
                <w:sz w:val="21"/>
                <w:szCs w:val="21"/>
              </w:rPr>
              <w:t>VOC排放气体湿度</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hint="eastAsia"/>
                <w:color w:val="000000"/>
                <w:kern w:val="0"/>
                <w:sz w:val="21"/>
                <w:szCs w:val="21"/>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N11.2</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气体湿度</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g381xx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油烟产生气体湿度</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hint="eastAsia"/>
                <w:color w:val="000000"/>
                <w:kern w:val="0"/>
                <w:sz w:val="21"/>
                <w:szCs w:val="21"/>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N11.2</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气体湿度</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g481xx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油烟处理气体湿度</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hint="eastAsia"/>
                <w:color w:val="000000"/>
                <w:kern w:val="0"/>
                <w:sz w:val="21"/>
                <w:szCs w:val="21"/>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N11.2</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气体湿度</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g581xx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油烟排放气体湿度</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hint="eastAsia"/>
                <w:color w:val="000000"/>
                <w:kern w:val="0"/>
                <w:sz w:val="21"/>
                <w:szCs w:val="21"/>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N11.2</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气体湿度</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g082xx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color w:val="000000"/>
                <w:kern w:val="0"/>
                <w:sz w:val="21"/>
                <w:szCs w:val="21"/>
              </w:rPr>
              <w:t>VOC收集气体压力</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hint="eastAsia"/>
                <w:color w:val="000000"/>
                <w:kern w:val="0"/>
                <w:sz w:val="21"/>
                <w:szCs w:val="21"/>
              </w:rPr>
              <w:t>千帕</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N11.2</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气体压力</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g182xx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color w:val="000000"/>
                <w:kern w:val="0"/>
                <w:sz w:val="21"/>
                <w:szCs w:val="21"/>
              </w:rPr>
              <w:t>VOC处理气体压力</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hint="eastAsia"/>
                <w:color w:val="000000"/>
                <w:kern w:val="0"/>
                <w:sz w:val="21"/>
                <w:szCs w:val="21"/>
              </w:rPr>
              <w:t>千帕</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N11.2</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气体压力</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g282xx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color w:val="000000"/>
                <w:kern w:val="0"/>
                <w:sz w:val="21"/>
                <w:szCs w:val="21"/>
              </w:rPr>
              <w:t>VOC排放气体压力</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hint="eastAsia"/>
                <w:color w:val="000000"/>
                <w:kern w:val="0"/>
                <w:sz w:val="21"/>
                <w:szCs w:val="21"/>
              </w:rPr>
              <w:t>千帕</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N11.2</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气体压力</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g382xx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油烟产生气体压力</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hint="eastAsia"/>
                <w:color w:val="000000"/>
                <w:kern w:val="0"/>
                <w:sz w:val="21"/>
                <w:szCs w:val="21"/>
              </w:rPr>
              <w:t>千帕</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N11.2</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气体压力</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g482xx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油烟处理气体压力</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hint="eastAsia"/>
                <w:color w:val="000000"/>
                <w:kern w:val="0"/>
                <w:sz w:val="21"/>
                <w:szCs w:val="21"/>
              </w:rPr>
              <w:t>千帕</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N11.2</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气体压力</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g582xx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油烟排放气体压力</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hint="eastAsia"/>
                <w:color w:val="000000"/>
                <w:kern w:val="0"/>
                <w:sz w:val="21"/>
                <w:szCs w:val="21"/>
              </w:rPr>
              <w:t>千帕</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N11.2</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气体压力</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g083xx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color w:val="000000"/>
                <w:kern w:val="0"/>
                <w:sz w:val="21"/>
                <w:szCs w:val="21"/>
              </w:rPr>
              <w:t>VOC收集气体含氧量</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hint="eastAsia"/>
                <w:color w:val="000000"/>
                <w:kern w:val="0"/>
                <w:sz w:val="21"/>
                <w:szCs w:val="21"/>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N11.2</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气体含氧量</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g183xx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color w:val="000000"/>
                <w:kern w:val="0"/>
                <w:sz w:val="21"/>
                <w:szCs w:val="21"/>
              </w:rPr>
              <w:t>VOC处理气体含氧量</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hint="eastAsia"/>
                <w:color w:val="000000"/>
                <w:kern w:val="0"/>
                <w:sz w:val="21"/>
                <w:szCs w:val="21"/>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N11.2</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气体含氧量</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g283xx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color w:val="000000"/>
                <w:kern w:val="0"/>
                <w:sz w:val="21"/>
                <w:szCs w:val="21"/>
              </w:rPr>
              <w:t>VOC排放气体含氧量</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hint="eastAsia"/>
                <w:color w:val="000000"/>
                <w:kern w:val="0"/>
                <w:sz w:val="21"/>
                <w:szCs w:val="21"/>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N11.2</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气体含氧量</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g383xx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油烟产生气体含氧量</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hint="eastAsia"/>
                <w:color w:val="000000"/>
                <w:kern w:val="0"/>
                <w:sz w:val="21"/>
                <w:szCs w:val="21"/>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N11.2</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气体含氧量</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g483xx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油烟处理气体含氧量</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hint="eastAsia"/>
                <w:color w:val="000000"/>
                <w:kern w:val="0"/>
                <w:sz w:val="21"/>
                <w:szCs w:val="21"/>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N11.2</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气体含氧量</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g583xx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油烟排放气体含氧量</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hint="eastAsia"/>
                <w:color w:val="000000"/>
                <w:kern w:val="0"/>
                <w:sz w:val="21"/>
                <w:szCs w:val="21"/>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N11.2</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气体含氧量</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g090xx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color w:val="000000"/>
                <w:kern w:val="0"/>
                <w:sz w:val="21"/>
                <w:szCs w:val="21"/>
              </w:rPr>
              <w:t>VOC进气浓度</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hint="eastAsia"/>
                <w:color w:val="000000"/>
                <w:kern w:val="0"/>
                <w:sz w:val="21"/>
                <w:szCs w:val="21"/>
              </w:rPr>
              <w:t>毫克/立方米</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N8.3</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VOCs浓度</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g195xx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color w:val="000000"/>
                <w:kern w:val="0"/>
                <w:sz w:val="21"/>
                <w:szCs w:val="21"/>
              </w:rPr>
              <w:t>VOC去除率</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hint="eastAsia"/>
                <w:color w:val="000000"/>
                <w:kern w:val="0"/>
                <w:sz w:val="21"/>
                <w:szCs w:val="21"/>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N11.2</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气体处理去除率</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g290xx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color w:val="000000"/>
                <w:kern w:val="0"/>
                <w:sz w:val="21"/>
                <w:szCs w:val="21"/>
              </w:rPr>
              <w:t>VOC排放浓度</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hint="eastAsia"/>
                <w:color w:val="000000"/>
                <w:kern w:val="0"/>
                <w:sz w:val="21"/>
                <w:szCs w:val="21"/>
              </w:rPr>
              <w:t>毫克</w:t>
            </w:r>
            <w:r>
              <w:rPr>
                <w:rFonts w:ascii="宋体" w:hAnsi="宋体" w:cs="宋体"/>
                <w:color w:val="000000"/>
                <w:kern w:val="0"/>
                <w:sz w:val="21"/>
                <w:szCs w:val="21"/>
              </w:rPr>
              <w:t>/立方米</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N8.3</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VOCs浓度</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g391xx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油烟进气浓度</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hint="eastAsia"/>
                <w:color w:val="000000"/>
                <w:kern w:val="0"/>
                <w:sz w:val="21"/>
                <w:szCs w:val="21"/>
              </w:rPr>
              <w:t>毫克</w:t>
            </w:r>
            <w:r>
              <w:rPr>
                <w:rFonts w:ascii="宋体" w:hAnsi="宋体" w:cs="宋体"/>
                <w:color w:val="000000"/>
                <w:kern w:val="0"/>
                <w:sz w:val="21"/>
                <w:szCs w:val="21"/>
              </w:rPr>
              <w:t>/立方米</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N6.2</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油烟浓度</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g591xx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油烟排放浓度</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hint="eastAsia"/>
                <w:color w:val="000000"/>
                <w:kern w:val="0"/>
                <w:sz w:val="21"/>
                <w:szCs w:val="21"/>
              </w:rPr>
              <w:t>毫克</w:t>
            </w:r>
            <w:r>
              <w:rPr>
                <w:rFonts w:ascii="宋体" w:hAnsi="宋体" w:cs="宋体"/>
                <w:color w:val="000000"/>
                <w:kern w:val="0"/>
                <w:sz w:val="21"/>
                <w:szCs w:val="21"/>
              </w:rPr>
              <w:t>/立方米</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N6.2</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油烟浓度</w:t>
            </w:r>
          </w:p>
        </w:tc>
      </w:tr>
      <w:tr w:rsidR="000F423A">
        <w:trPr>
          <w:trHeight w:val="270"/>
        </w:trPr>
        <w:tc>
          <w:tcPr>
            <w:tcW w:w="8346"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hint="eastAsia"/>
                <w:color w:val="000000"/>
                <w:kern w:val="0"/>
                <w:sz w:val="21"/>
                <w:szCs w:val="21"/>
              </w:rPr>
              <w:t>电相关因子</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e000xx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总用电电量</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hint="eastAsia"/>
                <w:color w:val="000000"/>
                <w:kern w:val="0"/>
                <w:sz w:val="21"/>
                <w:szCs w:val="21"/>
              </w:rPr>
              <w:t>度</w:t>
            </w:r>
            <w:r>
              <w:rPr>
                <w:rFonts w:ascii="宋体" w:hAnsi="宋体" w:cs="宋体"/>
                <w:color w:val="000000"/>
                <w:kern w:val="0"/>
                <w:sz w:val="21"/>
                <w:szCs w:val="21"/>
              </w:rPr>
              <w:t>/KWH</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N11.2</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电量累计值</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e100xx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生产用电电量</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hint="eastAsia"/>
                <w:color w:val="000000"/>
                <w:kern w:val="0"/>
                <w:sz w:val="21"/>
                <w:szCs w:val="21"/>
              </w:rPr>
              <w:t>度</w:t>
            </w:r>
            <w:r>
              <w:rPr>
                <w:rFonts w:ascii="宋体" w:hAnsi="宋体" w:cs="宋体"/>
                <w:color w:val="000000"/>
                <w:kern w:val="0"/>
                <w:sz w:val="21"/>
                <w:szCs w:val="21"/>
              </w:rPr>
              <w:t>/KWH</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N11.2</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电量累计值</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e200xx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生活用电电量</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hint="eastAsia"/>
                <w:color w:val="000000"/>
                <w:kern w:val="0"/>
                <w:sz w:val="21"/>
                <w:szCs w:val="21"/>
              </w:rPr>
              <w:t>度</w:t>
            </w:r>
            <w:r>
              <w:rPr>
                <w:rFonts w:ascii="宋体" w:hAnsi="宋体" w:cs="宋体"/>
                <w:color w:val="000000"/>
                <w:kern w:val="0"/>
                <w:sz w:val="21"/>
                <w:szCs w:val="21"/>
              </w:rPr>
              <w:t>/KWH</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N11.2</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电量累计值</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e300xx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涉气生产环节用电电量</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hint="eastAsia"/>
                <w:color w:val="000000"/>
                <w:kern w:val="0"/>
                <w:sz w:val="21"/>
                <w:szCs w:val="21"/>
              </w:rPr>
              <w:t>度</w:t>
            </w:r>
            <w:r>
              <w:rPr>
                <w:rFonts w:ascii="宋体" w:hAnsi="宋体" w:cs="宋体"/>
                <w:color w:val="000000"/>
                <w:kern w:val="0"/>
                <w:sz w:val="21"/>
                <w:szCs w:val="21"/>
              </w:rPr>
              <w:t>/KWH</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N11.2</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电量累计值</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e400xx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污水处理环节用电电量</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hint="eastAsia"/>
                <w:color w:val="000000"/>
                <w:kern w:val="0"/>
                <w:sz w:val="21"/>
                <w:szCs w:val="21"/>
              </w:rPr>
              <w:t>度</w:t>
            </w:r>
            <w:r>
              <w:rPr>
                <w:rFonts w:ascii="宋体" w:hAnsi="宋体" w:cs="宋体"/>
                <w:color w:val="000000"/>
                <w:kern w:val="0"/>
                <w:sz w:val="21"/>
                <w:szCs w:val="21"/>
              </w:rPr>
              <w:t>/KWH</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N11.2</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电量累计值</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e500xx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污水蒸发系统用电电量</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hint="eastAsia"/>
                <w:color w:val="000000"/>
                <w:kern w:val="0"/>
                <w:sz w:val="21"/>
                <w:szCs w:val="21"/>
              </w:rPr>
              <w:t>度</w:t>
            </w:r>
            <w:r>
              <w:rPr>
                <w:rFonts w:ascii="宋体" w:hAnsi="宋体" w:cs="宋体"/>
                <w:color w:val="000000"/>
                <w:kern w:val="0"/>
                <w:sz w:val="21"/>
                <w:szCs w:val="21"/>
              </w:rPr>
              <w:t>/KWH</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N11.2</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电量累计值</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e600xx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废气收集设施用电电量</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hint="eastAsia"/>
                <w:color w:val="000000"/>
                <w:kern w:val="0"/>
                <w:sz w:val="21"/>
                <w:szCs w:val="21"/>
              </w:rPr>
              <w:t>度</w:t>
            </w:r>
            <w:r>
              <w:rPr>
                <w:rFonts w:ascii="宋体" w:hAnsi="宋体" w:cs="宋体"/>
                <w:color w:val="000000"/>
                <w:kern w:val="0"/>
                <w:sz w:val="21"/>
                <w:szCs w:val="21"/>
              </w:rPr>
              <w:t>/KWH</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N11.2</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电量累计值</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e700xx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废气治理设施用电电量</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hint="eastAsia"/>
                <w:color w:val="000000"/>
                <w:kern w:val="0"/>
                <w:sz w:val="21"/>
                <w:szCs w:val="21"/>
              </w:rPr>
              <w:t>度</w:t>
            </w:r>
            <w:r>
              <w:rPr>
                <w:rFonts w:ascii="宋体" w:hAnsi="宋体" w:cs="宋体"/>
                <w:color w:val="000000"/>
                <w:kern w:val="0"/>
                <w:sz w:val="21"/>
                <w:szCs w:val="21"/>
              </w:rPr>
              <w:t>/KWH</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N11.2</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电量累计值</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e800xx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废气排放设施用电电量</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hint="eastAsia"/>
                <w:color w:val="000000"/>
                <w:kern w:val="0"/>
                <w:sz w:val="21"/>
                <w:szCs w:val="21"/>
              </w:rPr>
              <w:t>度</w:t>
            </w:r>
            <w:r>
              <w:rPr>
                <w:rFonts w:ascii="宋体" w:hAnsi="宋体" w:cs="宋体"/>
                <w:color w:val="000000"/>
                <w:kern w:val="0"/>
                <w:sz w:val="21"/>
                <w:szCs w:val="21"/>
              </w:rPr>
              <w:t>/KWH</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N11.2</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电量累计值</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e900xx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油烟净化器电量</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hint="eastAsia"/>
                <w:color w:val="000000"/>
                <w:kern w:val="0"/>
                <w:sz w:val="21"/>
                <w:szCs w:val="21"/>
              </w:rPr>
              <w:t>度</w:t>
            </w:r>
            <w:r>
              <w:rPr>
                <w:rFonts w:ascii="宋体" w:hAnsi="宋体" w:cs="宋体"/>
                <w:color w:val="000000"/>
                <w:kern w:val="0"/>
                <w:sz w:val="21"/>
                <w:szCs w:val="21"/>
              </w:rPr>
              <w:t>/KWH</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N11.2</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电量累计值</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eb00xx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油烟风机电量</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hint="eastAsia"/>
                <w:color w:val="000000"/>
                <w:kern w:val="0"/>
                <w:sz w:val="21"/>
                <w:szCs w:val="21"/>
              </w:rPr>
              <w:t>度</w:t>
            </w:r>
            <w:r>
              <w:rPr>
                <w:rFonts w:ascii="宋体" w:hAnsi="宋体" w:cs="宋体"/>
                <w:color w:val="000000"/>
                <w:kern w:val="0"/>
                <w:sz w:val="21"/>
                <w:szCs w:val="21"/>
              </w:rPr>
              <w:t>/KWH</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N11.2</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电量累计值</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ec00xx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废水提升泵电量</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hint="eastAsia"/>
                <w:color w:val="000000"/>
                <w:kern w:val="0"/>
                <w:sz w:val="21"/>
                <w:szCs w:val="21"/>
              </w:rPr>
              <w:t>度</w:t>
            </w:r>
            <w:r>
              <w:rPr>
                <w:rFonts w:ascii="宋体" w:hAnsi="宋体" w:cs="宋体"/>
                <w:color w:val="000000"/>
                <w:kern w:val="0"/>
                <w:sz w:val="21"/>
                <w:szCs w:val="21"/>
              </w:rPr>
              <w:t>/KWH</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N11.2</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电量累计值</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ed00xx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加药泵电量</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hint="eastAsia"/>
                <w:color w:val="000000"/>
                <w:kern w:val="0"/>
                <w:sz w:val="21"/>
                <w:szCs w:val="21"/>
              </w:rPr>
              <w:t>度</w:t>
            </w:r>
            <w:r>
              <w:rPr>
                <w:rFonts w:ascii="宋体" w:hAnsi="宋体" w:cs="宋体"/>
                <w:color w:val="000000"/>
                <w:kern w:val="0"/>
                <w:sz w:val="21"/>
                <w:szCs w:val="21"/>
              </w:rPr>
              <w:t>/KWH</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N11.2</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电量累计值</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ef00xx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涉水生产段电量</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hint="eastAsia"/>
                <w:color w:val="000000"/>
                <w:kern w:val="0"/>
                <w:sz w:val="21"/>
                <w:szCs w:val="21"/>
              </w:rPr>
              <w:t>度</w:t>
            </w:r>
            <w:r>
              <w:rPr>
                <w:rFonts w:ascii="宋体" w:hAnsi="宋体" w:cs="宋体"/>
                <w:color w:val="000000"/>
                <w:kern w:val="0"/>
                <w:sz w:val="21"/>
                <w:szCs w:val="21"/>
              </w:rPr>
              <w:t>/KWH</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N11.2</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电量累计值</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e001xx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总用电功率</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hint="eastAsia"/>
                <w:color w:val="000000"/>
                <w:kern w:val="0"/>
                <w:sz w:val="21"/>
                <w:szCs w:val="21"/>
              </w:rPr>
              <w:t>千瓦</w:t>
            </w:r>
            <w:r>
              <w:rPr>
                <w:rFonts w:ascii="宋体" w:hAnsi="宋体" w:cs="宋体"/>
                <w:color w:val="000000"/>
                <w:kern w:val="0"/>
                <w:sz w:val="21"/>
                <w:szCs w:val="21"/>
              </w:rPr>
              <w:t>/KW</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N11.2</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电功率</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e101xx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生产用电功率</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hint="eastAsia"/>
                <w:color w:val="000000"/>
                <w:kern w:val="0"/>
                <w:sz w:val="21"/>
                <w:szCs w:val="21"/>
              </w:rPr>
              <w:t>千瓦</w:t>
            </w:r>
            <w:r>
              <w:rPr>
                <w:rFonts w:ascii="宋体" w:hAnsi="宋体" w:cs="宋体"/>
                <w:color w:val="000000"/>
                <w:kern w:val="0"/>
                <w:sz w:val="21"/>
                <w:szCs w:val="21"/>
              </w:rPr>
              <w:t>/KW</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N11.2</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电功率</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e201xx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生活用电功率</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hint="eastAsia"/>
                <w:color w:val="000000"/>
                <w:kern w:val="0"/>
                <w:sz w:val="21"/>
                <w:szCs w:val="21"/>
              </w:rPr>
              <w:t>千瓦</w:t>
            </w:r>
            <w:r>
              <w:rPr>
                <w:rFonts w:ascii="宋体" w:hAnsi="宋体" w:cs="宋体"/>
                <w:color w:val="000000"/>
                <w:kern w:val="0"/>
                <w:sz w:val="21"/>
                <w:szCs w:val="21"/>
              </w:rPr>
              <w:t>/KW</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N11.2</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电功率</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e301xx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涉气生产环节用电功率</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hint="eastAsia"/>
                <w:color w:val="000000"/>
                <w:kern w:val="0"/>
                <w:sz w:val="21"/>
                <w:szCs w:val="21"/>
              </w:rPr>
              <w:t>千瓦</w:t>
            </w:r>
            <w:r>
              <w:rPr>
                <w:rFonts w:ascii="宋体" w:hAnsi="宋体" w:cs="宋体"/>
                <w:color w:val="000000"/>
                <w:kern w:val="0"/>
                <w:sz w:val="21"/>
                <w:szCs w:val="21"/>
              </w:rPr>
              <w:t>/KW</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N11.2</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电功率</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e401xx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污水处理环节用电功率</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hint="eastAsia"/>
                <w:color w:val="000000"/>
                <w:kern w:val="0"/>
                <w:sz w:val="21"/>
                <w:szCs w:val="21"/>
              </w:rPr>
              <w:t>千瓦</w:t>
            </w:r>
            <w:r>
              <w:rPr>
                <w:rFonts w:ascii="宋体" w:hAnsi="宋体" w:cs="宋体"/>
                <w:color w:val="000000"/>
                <w:kern w:val="0"/>
                <w:sz w:val="21"/>
                <w:szCs w:val="21"/>
              </w:rPr>
              <w:t>/KW</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N11.2</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电功率</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e501xx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污水蒸发系统用电功率</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hint="eastAsia"/>
                <w:color w:val="000000"/>
                <w:kern w:val="0"/>
                <w:sz w:val="21"/>
                <w:szCs w:val="21"/>
              </w:rPr>
              <w:t>千瓦</w:t>
            </w:r>
            <w:r>
              <w:rPr>
                <w:rFonts w:ascii="宋体" w:hAnsi="宋体" w:cs="宋体"/>
                <w:color w:val="000000"/>
                <w:kern w:val="0"/>
                <w:sz w:val="21"/>
                <w:szCs w:val="21"/>
              </w:rPr>
              <w:t>/KW</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N11.2</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电功率</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e601xx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废气收集设施用电功率</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hint="eastAsia"/>
                <w:color w:val="000000"/>
                <w:kern w:val="0"/>
                <w:sz w:val="21"/>
                <w:szCs w:val="21"/>
              </w:rPr>
              <w:t>千瓦</w:t>
            </w:r>
            <w:r>
              <w:rPr>
                <w:rFonts w:ascii="宋体" w:hAnsi="宋体" w:cs="宋体"/>
                <w:color w:val="000000"/>
                <w:kern w:val="0"/>
                <w:sz w:val="21"/>
                <w:szCs w:val="21"/>
              </w:rPr>
              <w:t>/KW</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N11.2</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电功率</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e701xx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废气治理设施用电功率</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hint="eastAsia"/>
                <w:color w:val="000000"/>
                <w:kern w:val="0"/>
                <w:sz w:val="21"/>
                <w:szCs w:val="21"/>
              </w:rPr>
              <w:t>千瓦</w:t>
            </w:r>
            <w:r>
              <w:rPr>
                <w:rFonts w:ascii="宋体" w:hAnsi="宋体" w:cs="宋体"/>
                <w:color w:val="000000"/>
                <w:kern w:val="0"/>
                <w:sz w:val="21"/>
                <w:szCs w:val="21"/>
              </w:rPr>
              <w:t>/KW</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N11.2</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电功率</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e801xx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废气排放设施用电功率</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hint="eastAsia"/>
                <w:color w:val="000000"/>
                <w:kern w:val="0"/>
                <w:sz w:val="21"/>
                <w:szCs w:val="21"/>
              </w:rPr>
              <w:t>千瓦</w:t>
            </w:r>
            <w:r>
              <w:rPr>
                <w:rFonts w:ascii="宋体" w:hAnsi="宋体" w:cs="宋体"/>
                <w:color w:val="000000"/>
                <w:kern w:val="0"/>
                <w:sz w:val="21"/>
                <w:szCs w:val="21"/>
              </w:rPr>
              <w:t>/KW</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N11.2</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电功率</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e901xx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油烟净化器功率</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hint="eastAsia"/>
                <w:color w:val="000000"/>
                <w:kern w:val="0"/>
                <w:sz w:val="21"/>
                <w:szCs w:val="21"/>
              </w:rPr>
              <w:t>千瓦</w:t>
            </w:r>
            <w:r>
              <w:rPr>
                <w:rFonts w:ascii="宋体" w:hAnsi="宋体" w:cs="宋体"/>
                <w:color w:val="000000"/>
                <w:kern w:val="0"/>
                <w:sz w:val="21"/>
                <w:szCs w:val="21"/>
              </w:rPr>
              <w:t>/KW</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N11.2</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电功率</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eb01xx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油烟风机功率</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hint="eastAsia"/>
                <w:color w:val="000000"/>
                <w:kern w:val="0"/>
                <w:sz w:val="21"/>
                <w:szCs w:val="21"/>
              </w:rPr>
              <w:t>千瓦</w:t>
            </w:r>
            <w:r>
              <w:rPr>
                <w:rFonts w:ascii="宋体" w:hAnsi="宋体" w:cs="宋体"/>
                <w:color w:val="000000"/>
                <w:kern w:val="0"/>
                <w:sz w:val="21"/>
                <w:szCs w:val="21"/>
              </w:rPr>
              <w:t>/KW</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N11.2</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电功率</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ec01xx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废水提升泵功率</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hint="eastAsia"/>
                <w:color w:val="000000"/>
                <w:kern w:val="0"/>
                <w:sz w:val="21"/>
                <w:szCs w:val="21"/>
              </w:rPr>
              <w:t>千瓦</w:t>
            </w:r>
            <w:r>
              <w:rPr>
                <w:rFonts w:ascii="宋体" w:hAnsi="宋体" w:cs="宋体"/>
                <w:color w:val="000000"/>
                <w:kern w:val="0"/>
                <w:sz w:val="21"/>
                <w:szCs w:val="21"/>
              </w:rPr>
              <w:t>/KW</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N11.2</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电功率</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ed01xx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加药泵功率</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hint="eastAsia"/>
                <w:color w:val="000000"/>
                <w:kern w:val="0"/>
                <w:sz w:val="21"/>
                <w:szCs w:val="21"/>
              </w:rPr>
              <w:t>千瓦</w:t>
            </w:r>
            <w:r>
              <w:rPr>
                <w:rFonts w:ascii="宋体" w:hAnsi="宋体" w:cs="宋体"/>
                <w:color w:val="000000"/>
                <w:kern w:val="0"/>
                <w:sz w:val="21"/>
                <w:szCs w:val="21"/>
              </w:rPr>
              <w:t>/KW</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N11.2</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电功率</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ef01xx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涉水生产段功率</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hint="eastAsia"/>
                <w:color w:val="000000"/>
                <w:kern w:val="0"/>
                <w:sz w:val="21"/>
                <w:szCs w:val="21"/>
              </w:rPr>
              <w:t>千瓦</w:t>
            </w:r>
            <w:r>
              <w:rPr>
                <w:rFonts w:ascii="宋体" w:hAnsi="宋体" w:cs="宋体"/>
                <w:color w:val="000000"/>
                <w:kern w:val="0"/>
                <w:sz w:val="21"/>
                <w:szCs w:val="21"/>
              </w:rPr>
              <w:t>/KW</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N11.2</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电功率</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e002xx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总用电电流</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hint="eastAsia"/>
                <w:color w:val="000000"/>
                <w:kern w:val="0"/>
                <w:sz w:val="21"/>
                <w:szCs w:val="21"/>
              </w:rPr>
              <w:t>安培</w:t>
            </w:r>
            <w:r>
              <w:rPr>
                <w:rFonts w:ascii="宋体" w:hAnsi="宋体" w:cs="宋体"/>
                <w:color w:val="000000"/>
                <w:kern w:val="0"/>
                <w:sz w:val="21"/>
                <w:szCs w:val="21"/>
              </w:rPr>
              <w:t>/A</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N11.2</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电流强度</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e102xx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生产用电电流</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hint="eastAsia"/>
                <w:color w:val="000000"/>
                <w:kern w:val="0"/>
                <w:sz w:val="21"/>
                <w:szCs w:val="21"/>
              </w:rPr>
              <w:t>安培</w:t>
            </w:r>
            <w:r>
              <w:rPr>
                <w:rFonts w:ascii="宋体" w:hAnsi="宋体" w:cs="宋体"/>
                <w:color w:val="000000"/>
                <w:kern w:val="0"/>
                <w:sz w:val="21"/>
                <w:szCs w:val="21"/>
              </w:rPr>
              <w:t>/A</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N11.2</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电流强度</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e202xx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生活用电电流</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hint="eastAsia"/>
                <w:color w:val="000000"/>
                <w:kern w:val="0"/>
                <w:sz w:val="21"/>
                <w:szCs w:val="21"/>
              </w:rPr>
              <w:t>安培</w:t>
            </w:r>
            <w:r>
              <w:rPr>
                <w:rFonts w:ascii="宋体" w:hAnsi="宋体" w:cs="宋体"/>
                <w:color w:val="000000"/>
                <w:kern w:val="0"/>
                <w:sz w:val="21"/>
                <w:szCs w:val="21"/>
              </w:rPr>
              <w:t>/A</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N11.2</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电流强度</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e302xx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涉气生产环节用电电流</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hint="eastAsia"/>
                <w:color w:val="000000"/>
                <w:kern w:val="0"/>
                <w:sz w:val="21"/>
                <w:szCs w:val="21"/>
              </w:rPr>
              <w:t>安培</w:t>
            </w:r>
            <w:r>
              <w:rPr>
                <w:rFonts w:ascii="宋体" w:hAnsi="宋体" w:cs="宋体"/>
                <w:color w:val="000000"/>
                <w:kern w:val="0"/>
                <w:sz w:val="21"/>
                <w:szCs w:val="21"/>
              </w:rPr>
              <w:t>/A</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N11.2</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电流强度</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e402xx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污水处理环节用电电流</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hint="eastAsia"/>
                <w:color w:val="000000"/>
                <w:kern w:val="0"/>
                <w:sz w:val="21"/>
                <w:szCs w:val="21"/>
              </w:rPr>
              <w:t>安培</w:t>
            </w:r>
            <w:r>
              <w:rPr>
                <w:rFonts w:ascii="宋体" w:hAnsi="宋体" w:cs="宋体"/>
                <w:color w:val="000000"/>
                <w:kern w:val="0"/>
                <w:sz w:val="21"/>
                <w:szCs w:val="21"/>
              </w:rPr>
              <w:t>/A</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N11.2</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电流强度</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e502xx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污水蒸发系统用电电流</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hint="eastAsia"/>
                <w:color w:val="000000"/>
                <w:kern w:val="0"/>
                <w:sz w:val="21"/>
                <w:szCs w:val="21"/>
              </w:rPr>
              <w:t>安培</w:t>
            </w:r>
            <w:r>
              <w:rPr>
                <w:rFonts w:ascii="宋体" w:hAnsi="宋体" w:cs="宋体"/>
                <w:color w:val="000000"/>
                <w:kern w:val="0"/>
                <w:sz w:val="21"/>
                <w:szCs w:val="21"/>
              </w:rPr>
              <w:t>/A</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N11.2</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电流强度</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e602xx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废气收集设施用电电流</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hint="eastAsia"/>
                <w:color w:val="000000"/>
                <w:kern w:val="0"/>
                <w:sz w:val="21"/>
                <w:szCs w:val="21"/>
              </w:rPr>
              <w:t>安培</w:t>
            </w:r>
            <w:r>
              <w:rPr>
                <w:rFonts w:ascii="宋体" w:hAnsi="宋体" w:cs="宋体"/>
                <w:color w:val="000000"/>
                <w:kern w:val="0"/>
                <w:sz w:val="21"/>
                <w:szCs w:val="21"/>
              </w:rPr>
              <w:t>/A</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N11.2</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电流强度</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e702xx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废气治理设施用电电流</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hint="eastAsia"/>
                <w:color w:val="000000"/>
                <w:kern w:val="0"/>
                <w:sz w:val="21"/>
                <w:szCs w:val="21"/>
              </w:rPr>
              <w:t>安培</w:t>
            </w:r>
            <w:r>
              <w:rPr>
                <w:rFonts w:ascii="宋体" w:hAnsi="宋体" w:cs="宋体"/>
                <w:color w:val="000000"/>
                <w:kern w:val="0"/>
                <w:sz w:val="21"/>
                <w:szCs w:val="21"/>
              </w:rPr>
              <w:t>/A</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N11.2</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电流强度</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e802xx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废气排放设施用电电流</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hint="eastAsia"/>
                <w:color w:val="000000"/>
                <w:kern w:val="0"/>
                <w:sz w:val="21"/>
                <w:szCs w:val="21"/>
              </w:rPr>
              <w:t>安培</w:t>
            </w:r>
            <w:r>
              <w:rPr>
                <w:rFonts w:ascii="宋体" w:hAnsi="宋体" w:cs="宋体"/>
                <w:color w:val="000000"/>
                <w:kern w:val="0"/>
                <w:sz w:val="21"/>
                <w:szCs w:val="21"/>
              </w:rPr>
              <w:t>/A</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N11.2</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电流强度</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e902xx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油烟净化器电流</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hint="eastAsia"/>
                <w:color w:val="000000"/>
                <w:kern w:val="0"/>
                <w:sz w:val="21"/>
                <w:szCs w:val="21"/>
              </w:rPr>
              <w:t>安培</w:t>
            </w:r>
            <w:r>
              <w:rPr>
                <w:rFonts w:ascii="宋体" w:hAnsi="宋体" w:cs="宋体"/>
                <w:color w:val="000000"/>
                <w:kern w:val="0"/>
                <w:sz w:val="21"/>
                <w:szCs w:val="21"/>
              </w:rPr>
              <w:t>/A</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N11.2</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电流强度</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eb02xx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油烟风机电流</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hint="eastAsia"/>
                <w:color w:val="000000"/>
                <w:kern w:val="0"/>
                <w:sz w:val="21"/>
                <w:szCs w:val="21"/>
              </w:rPr>
              <w:t>安培</w:t>
            </w:r>
            <w:r>
              <w:rPr>
                <w:rFonts w:ascii="宋体" w:hAnsi="宋体" w:cs="宋体"/>
                <w:color w:val="000000"/>
                <w:kern w:val="0"/>
                <w:sz w:val="21"/>
                <w:szCs w:val="21"/>
              </w:rPr>
              <w:t>/A</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N11.2</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电流强度</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ec02xx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废水提升泵电流</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hint="eastAsia"/>
                <w:color w:val="000000"/>
                <w:kern w:val="0"/>
                <w:sz w:val="21"/>
                <w:szCs w:val="21"/>
              </w:rPr>
              <w:t>安培</w:t>
            </w:r>
            <w:r>
              <w:rPr>
                <w:rFonts w:ascii="宋体" w:hAnsi="宋体" w:cs="宋体"/>
                <w:color w:val="000000"/>
                <w:kern w:val="0"/>
                <w:sz w:val="21"/>
                <w:szCs w:val="21"/>
              </w:rPr>
              <w:t>/A</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N11.2</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电流强度</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ed02xx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加药泵电流</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hint="eastAsia"/>
                <w:color w:val="000000"/>
                <w:kern w:val="0"/>
                <w:sz w:val="21"/>
                <w:szCs w:val="21"/>
              </w:rPr>
              <w:t>安培</w:t>
            </w:r>
            <w:r>
              <w:rPr>
                <w:rFonts w:ascii="宋体" w:hAnsi="宋体" w:cs="宋体"/>
                <w:color w:val="000000"/>
                <w:kern w:val="0"/>
                <w:sz w:val="21"/>
                <w:szCs w:val="21"/>
              </w:rPr>
              <w:t>/A</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N11.2</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电流强度</w:t>
            </w:r>
          </w:p>
        </w:tc>
      </w:tr>
      <w:tr w:rsidR="000F423A">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ef02xx</w:t>
            </w:r>
          </w:p>
        </w:tc>
        <w:tc>
          <w:tcPr>
            <w:tcW w:w="2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涉水生产段电流</w:t>
            </w:r>
          </w:p>
        </w:tc>
        <w:tc>
          <w:tcPr>
            <w:tcW w:w="15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hint="eastAsia"/>
                <w:color w:val="000000"/>
                <w:kern w:val="0"/>
                <w:sz w:val="21"/>
                <w:szCs w:val="21"/>
              </w:rPr>
              <w:t>安培</w:t>
            </w:r>
            <w:r>
              <w:rPr>
                <w:rFonts w:ascii="宋体" w:hAnsi="宋体" w:cs="宋体"/>
                <w:color w:val="000000"/>
                <w:kern w:val="0"/>
                <w:sz w:val="21"/>
                <w:szCs w:val="21"/>
              </w:rPr>
              <w:t>/A</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color w:val="000000"/>
                <w:kern w:val="0"/>
                <w:sz w:val="21"/>
                <w:szCs w:val="21"/>
              </w:rPr>
              <w:t>N11.2</w:t>
            </w:r>
          </w:p>
        </w:tc>
        <w:tc>
          <w:tcPr>
            <w:tcW w:w="193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电流强度</w:t>
            </w:r>
          </w:p>
        </w:tc>
      </w:tr>
    </w:tbl>
    <w:p w:rsidR="000F423A" w:rsidRDefault="000F423A">
      <w:pPr>
        <w:ind w:firstLineChars="0" w:firstLine="0"/>
        <w:rPr>
          <w:rFonts w:ascii="Times New Roman" w:hAnsi="宋体"/>
          <w:sz w:val="21"/>
          <w:szCs w:val="21"/>
        </w:rPr>
      </w:pPr>
    </w:p>
    <w:p w:rsidR="000F423A" w:rsidRDefault="00FB2AD6">
      <w:pPr>
        <w:pStyle w:val="3"/>
        <w:numPr>
          <w:ilvl w:val="2"/>
          <w:numId w:val="22"/>
        </w:numPr>
        <w:ind w:firstLine="420"/>
        <w:rPr>
          <w:szCs w:val="21"/>
        </w:rPr>
      </w:pPr>
      <w:r>
        <w:rPr>
          <w:rFonts w:hint="eastAsia"/>
          <w:szCs w:val="21"/>
        </w:rPr>
        <w:t>数据上传要求</w:t>
      </w:r>
    </w:p>
    <w:p w:rsidR="000F423A" w:rsidRDefault="00FB2AD6">
      <w:pPr>
        <w:ind w:firstLine="420"/>
        <w:rPr>
          <w:rFonts w:ascii="宋体" w:hAnsi="宋体"/>
          <w:sz w:val="21"/>
          <w:szCs w:val="21"/>
        </w:rPr>
      </w:pPr>
      <w:r>
        <w:rPr>
          <w:rFonts w:ascii="宋体" w:hAnsi="宋体" w:hint="eastAsia"/>
          <w:sz w:val="21"/>
          <w:szCs w:val="21"/>
        </w:rPr>
        <w:t>（</w:t>
      </w:r>
      <w:r>
        <w:rPr>
          <w:rFonts w:ascii="宋体" w:hAnsi="宋体"/>
          <w:sz w:val="21"/>
          <w:szCs w:val="21"/>
        </w:rPr>
        <w:t>1）实时数据（212协议中CN=2011数据标签-Rtd类型），必须30秒上传一条数据，建议采集频率</w:t>
      </w:r>
      <w:r>
        <w:rPr>
          <w:rFonts w:ascii="宋体" w:hAnsi="宋体" w:hint="eastAsia"/>
          <w:sz w:val="21"/>
          <w:szCs w:val="21"/>
        </w:rPr>
        <w:t>可</w:t>
      </w:r>
      <w:r>
        <w:rPr>
          <w:rFonts w:ascii="宋体" w:hAnsi="宋体"/>
          <w:sz w:val="21"/>
          <w:szCs w:val="21"/>
        </w:rPr>
        <w:t>小于30秒/次</w:t>
      </w:r>
      <w:r>
        <w:rPr>
          <w:rFonts w:ascii="宋体" w:hAnsi="宋体" w:hint="eastAsia"/>
          <w:sz w:val="21"/>
          <w:szCs w:val="21"/>
        </w:rPr>
        <w:t>。</w:t>
      </w:r>
    </w:p>
    <w:tbl>
      <w:tblPr>
        <w:tblStyle w:val="TableGrid"/>
        <w:tblW w:w="9820" w:type="dxa"/>
        <w:jc w:val="center"/>
        <w:tblInd w:w="0" w:type="dxa"/>
        <w:tblLayout w:type="fixed"/>
        <w:tblCellMar>
          <w:top w:w="71" w:type="dxa"/>
          <w:left w:w="108" w:type="dxa"/>
          <w:right w:w="115" w:type="dxa"/>
        </w:tblCellMar>
        <w:tblLook w:val="04A0"/>
      </w:tblPr>
      <w:tblGrid>
        <w:gridCol w:w="1738"/>
        <w:gridCol w:w="2698"/>
        <w:gridCol w:w="5384"/>
      </w:tblGrid>
      <w:tr w:rsidR="000F423A">
        <w:trPr>
          <w:trHeight w:val="329"/>
          <w:tblHeader/>
          <w:jc w:val="center"/>
        </w:trPr>
        <w:tc>
          <w:tcPr>
            <w:tcW w:w="17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23A" w:rsidRDefault="00FB2AD6">
            <w:pPr>
              <w:ind w:firstLineChars="0" w:firstLine="0"/>
              <w:jc w:val="center"/>
              <w:rPr>
                <w:rFonts w:ascii="宋体" w:hAnsi="宋体"/>
                <w:kern w:val="0"/>
                <w:sz w:val="18"/>
                <w:szCs w:val="18"/>
              </w:rPr>
            </w:pPr>
            <w:r>
              <w:rPr>
                <w:rFonts w:ascii="宋体" w:hAnsi="宋体" w:hint="eastAsia"/>
                <w:kern w:val="0"/>
                <w:sz w:val="18"/>
                <w:szCs w:val="18"/>
              </w:rPr>
              <w:t>因子类型</w:t>
            </w:r>
          </w:p>
        </w:tc>
        <w:tc>
          <w:tcPr>
            <w:tcW w:w="26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23A" w:rsidRDefault="00FB2AD6">
            <w:pPr>
              <w:ind w:firstLineChars="0" w:firstLine="0"/>
              <w:jc w:val="center"/>
              <w:rPr>
                <w:rFonts w:ascii="宋体" w:hAnsi="宋体"/>
                <w:kern w:val="0"/>
                <w:sz w:val="18"/>
                <w:szCs w:val="18"/>
              </w:rPr>
            </w:pPr>
            <w:r>
              <w:rPr>
                <w:rFonts w:ascii="宋体" w:hAnsi="宋体" w:hint="eastAsia"/>
                <w:kern w:val="0"/>
                <w:sz w:val="18"/>
                <w:szCs w:val="18"/>
              </w:rPr>
              <w:t>说明</w:t>
            </w:r>
          </w:p>
        </w:tc>
        <w:tc>
          <w:tcPr>
            <w:tcW w:w="5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23A" w:rsidRDefault="00FB2AD6">
            <w:pPr>
              <w:ind w:firstLineChars="0" w:firstLine="0"/>
              <w:jc w:val="center"/>
              <w:rPr>
                <w:rFonts w:ascii="宋体" w:hAnsi="宋体"/>
                <w:kern w:val="0"/>
                <w:sz w:val="18"/>
                <w:szCs w:val="18"/>
              </w:rPr>
            </w:pPr>
            <w:r>
              <w:rPr>
                <w:rFonts w:ascii="宋体" w:hAnsi="宋体" w:hint="eastAsia"/>
                <w:kern w:val="0"/>
                <w:sz w:val="18"/>
                <w:szCs w:val="18"/>
              </w:rPr>
              <w:t>示例</w:t>
            </w:r>
          </w:p>
        </w:tc>
      </w:tr>
      <w:tr w:rsidR="000F423A">
        <w:trPr>
          <w:trHeight w:val="333"/>
          <w:jc w:val="center"/>
        </w:trPr>
        <w:tc>
          <w:tcPr>
            <w:tcW w:w="1738" w:type="dxa"/>
            <w:tcBorders>
              <w:top w:val="single" w:sz="4" w:space="0" w:color="000000"/>
              <w:left w:val="single" w:sz="4" w:space="0" w:color="000000"/>
              <w:bottom w:val="single" w:sz="4" w:space="0" w:color="000000"/>
              <w:right w:val="single" w:sz="4" w:space="0" w:color="000000"/>
            </w:tcBorders>
            <w:vAlign w:val="center"/>
          </w:tcPr>
          <w:p w:rsidR="000F423A" w:rsidRDefault="00FB2AD6">
            <w:pPr>
              <w:ind w:left="1" w:firstLineChars="0" w:firstLine="0"/>
              <w:jc w:val="center"/>
              <w:rPr>
                <w:rFonts w:ascii="宋体" w:hAnsi="宋体"/>
                <w:bCs/>
                <w:sz w:val="18"/>
                <w:szCs w:val="18"/>
              </w:rPr>
            </w:pPr>
            <w:r>
              <w:rPr>
                <w:rFonts w:ascii="宋体" w:hAnsi="宋体" w:hint="eastAsia"/>
                <w:bCs/>
                <w:sz w:val="18"/>
                <w:szCs w:val="18"/>
              </w:rPr>
              <w:t>累计值类因子</w:t>
            </w:r>
          </w:p>
        </w:tc>
        <w:tc>
          <w:tcPr>
            <w:tcW w:w="2698" w:type="dxa"/>
            <w:tcBorders>
              <w:top w:val="single" w:sz="4" w:space="0" w:color="000000"/>
              <w:left w:val="single" w:sz="4" w:space="0" w:color="000000"/>
              <w:bottom w:val="single" w:sz="4" w:space="0" w:color="000000"/>
              <w:right w:val="single" w:sz="4" w:space="0" w:color="000000"/>
            </w:tcBorders>
            <w:vAlign w:val="center"/>
          </w:tcPr>
          <w:p w:rsidR="000F423A" w:rsidRDefault="00FB2AD6">
            <w:pPr>
              <w:ind w:left="1" w:firstLineChars="0" w:firstLine="0"/>
              <w:jc w:val="left"/>
              <w:rPr>
                <w:rFonts w:ascii="宋体" w:hAnsi="宋体"/>
                <w:kern w:val="0"/>
                <w:sz w:val="18"/>
                <w:szCs w:val="18"/>
              </w:rPr>
            </w:pPr>
            <w:r>
              <w:rPr>
                <w:rFonts w:ascii="宋体" w:hAnsi="宋体" w:hint="eastAsia"/>
                <w:kern w:val="0"/>
                <w:sz w:val="18"/>
                <w:szCs w:val="18"/>
              </w:rPr>
              <w:t>指流量计</w:t>
            </w:r>
            <w:r>
              <w:rPr>
                <w:rFonts w:ascii="宋体" w:hAnsi="宋体"/>
                <w:kern w:val="0"/>
                <w:sz w:val="18"/>
                <w:szCs w:val="18"/>
              </w:rPr>
              <w:t>/电表表头累计读数，水表单位为立方米，电表单位为千瓦时。</w:t>
            </w:r>
          </w:p>
        </w:tc>
        <w:tc>
          <w:tcPr>
            <w:tcW w:w="5384" w:type="dxa"/>
            <w:tcBorders>
              <w:top w:val="single" w:sz="4" w:space="0" w:color="000000"/>
              <w:left w:val="single" w:sz="4" w:space="0" w:color="000000"/>
              <w:bottom w:val="single" w:sz="4" w:space="0" w:color="000000"/>
              <w:right w:val="single" w:sz="4" w:space="0" w:color="000000"/>
            </w:tcBorders>
            <w:vAlign w:val="center"/>
          </w:tcPr>
          <w:p w:rsidR="000F423A" w:rsidRDefault="00FB2AD6">
            <w:pPr>
              <w:ind w:left="10" w:firstLineChars="0" w:firstLine="0"/>
              <w:jc w:val="left"/>
              <w:rPr>
                <w:rFonts w:ascii="宋体" w:hAnsi="宋体"/>
                <w:bCs/>
                <w:kern w:val="0"/>
                <w:sz w:val="18"/>
                <w:szCs w:val="18"/>
              </w:rPr>
            </w:pPr>
            <w:r>
              <w:rPr>
                <w:rFonts w:ascii="宋体" w:hAnsi="宋体"/>
                <w:bCs/>
                <w:kern w:val="0"/>
                <w:sz w:val="18"/>
                <w:szCs w:val="18"/>
              </w:rPr>
              <w:t>ea0101-Rtd=88888.88 代表总进水流量计的表头读数为88888.88立方米；</w:t>
            </w:r>
          </w:p>
          <w:p w:rsidR="000F423A" w:rsidRDefault="00FB2AD6">
            <w:pPr>
              <w:ind w:left="10" w:firstLineChars="0" w:firstLine="0"/>
              <w:jc w:val="left"/>
              <w:rPr>
                <w:rFonts w:ascii="宋体" w:hAnsi="宋体"/>
                <w:bCs/>
                <w:kern w:val="0"/>
                <w:sz w:val="18"/>
                <w:szCs w:val="18"/>
              </w:rPr>
            </w:pPr>
            <w:r>
              <w:rPr>
                <w:rFonts w:ascii="宋体" w:hAnsi="宋体"/>
                <w:bCs/>
                <w:kern w:val="0"/>
                <w:sz w:val="18"/>
                <w:szCs w:val="18"/>
              </w:rPr>
              <w:t>ea1801-Rtd=88888.88 代表厂区总用电电表的表头读数为88888.88千瓦时</w:t>
            </w:r>
          </w:p>
        </w:tc>
      </w:tr>
      <w:tr w:rsidR="000F423A">
        <w:trPr>
          <w:trHeight w:val="333"/>
          <w:jc w:val="center"/>
        </w:trPr>
        <w:tc>
          <w:tcPr>
            <w:tcW w:w="1738" w:type="dxa"/>
            <w:tcBorders>
              <w:top w:val="single" w:sz="4" w:space="0" w:color="000000"/>
              <w:left w:val="single" w:sz="4" w:space="0" w:color="000000"/>
              <w:bottom w:val="single" w:sz="4" w:space="0" w:color="000000"/>
              <w:right w:val="single" w:sz="4" w:space="0" w:color="000000"/>
            </w:tcBorders>
            <w:vAlign w:val="center"/>
          </w:tcPr>
          <w:p w:rsidR="000F423A" w:rsidRDefault="00FB2AD6">
            <w:pPr>
              <w:ind w:left="1" w:firstLineChars="0" w:firstLine="0"/>
              <w:jc w:val="center"/>
              <w:rPr>
                <w:rFonts w:ascii="宋体" w:hAnsi="宋体"/>
                <w:bCs/>
                <w:sz w:val="18"/>
                <w:szCs w:val="18"/>
              </w:rPr>
            </w:pPr>
            <w:r>
              <w:rPr>
                <w:rFonts w:ascii="宋体" w:hAnsi="宋体" w:hint="eastAsia"/>
                <w:bCs/>
                <w:sz w:val="18"/>
                <w:szCs w:val="18"/>
              </w:rPr>
              <w:t>瞬时值类因子</w:t>
            </w:r>
          </w:p>
        </w:tc>
        <w:tc>
          <w:tcPr>
            <w:tcW w:w="2698" w:type="dxa"/>
            <w:tcBorders>
              <w:top w:val="single" w:sz="4" w:space="0" w:color="000000"/>
              <w:left w:val="single" w:sz="4" w:space="0" w:color="000000"/>
              <w:bottom w:val="single" w:sz="4" w:space="0" w:color="000000"/>
              <w:right w:val="single" w:sz="4" w:space="0" w:color="000000"/>
            </w:tcBorders>
            <w:vAlign w:val="center"/>
          </w:tcPr>
          <w:p w:rsidR="000F423A" w:rsidRDefault="00FB2AD6">
            <w:pPr>
              <w:ind w:left="1" w:firstLineChars="0" w:firstLine="0"/>
              <w:jc w:val="left"/>
              <w:rPr>
                <w:rFonts w:ascii="宋体" w:hAnsi="宋体"/>
                <w:kern w:val="0"/>
                <w:sz w:val="18"/>
                <w:szCs w:val="18"/>
              </w:rPr>
            </w:pPr>
            <w:r>
              <w:rPr>
                <w:rFonts w:ascii="宋体" w:hAnsi="宋体" w:hint="eastAsia"/>
                <w:kern w:val="0"/>
                <w:sz w:val="18"/>
                <w:szCs w:val="18"/>
              </w:rPr>
              <w:t>流量计指表头瞬时流量读数，单位为升</w:t>
            </w:r>
            <w:r>
              <w:rPr>
                <w:rFonts w:ascii="宋体" w:hAnsi="宋体"/>
                <w:kern w:val="0"/>
                <w:sz w:val="18"/>
                <w:szCs w:val="18"/>
              </w:rPr>
              <w:t>/秒，电表指表头瞬时功率读数，电表单位为千瓦。</w:t>
            </w:r>
          </w:p>
        </w:tc>
        <w:tc>
          <w:tcPr>
            <w:tcW w:w="5384" w:type="dxa"/>
            <w:tcBorders>
              <w:top w:val="single" w:sz="4" w:space="0" w:color="000000"/>
              <w:left w:val="single" w:sz="4" w:space="0" w:color="000000"/>
              <w:bottom w:val="single" w:sz="4" w:space="0" w:color="000000"/>
              <w:right w:val="single" w:sz="4" w:space="0" w:color="000000"/>
            </w:tcBorders>
            <w:vAlign w:val="center"/>
          </w:tcPr>
          <w:p w:rsidR="000F423A" w:rsidRDefault="00FB2AD6">
            <w:pPr>
              <w:ind w:left="10" w:firstLineChars="0" w:firstLine="0"/>
              <w:jc w:val="left"/>
              <w:rPr>
                <w:rFonts w:ascii="宋体" w:hAnsi="宋体"/>
                <w:bCs/>
                <w:kern w:val="0"/>
                <w:sz w:val="18"/>
                <w:szCs w:val="18"/>
              </w:rPr>
            </w:pPr>
            <w:r>
              <w:rPr>
                <w:rFonts w:ascii="宋体" w:hAnsi="宋体"/>
                <w:bCs/>
                <w:kern w:val="0"/>
                <w:sz w:val="18"/>
                <w:szCs w:val="18"/>
              </w:rPr>
              <w:t>ea0201-Rtd=123.45 代表自来水总进水流量计当前瞬时流量为123.45升/秒，也就是444.42立方米/小时；</w:t>
            </w:r>
          </w:p>
          <w:p w:rsidR="000F423A" w:rsidRDefault="00FB2AD6">
            <w:pPr>
              <w:ind w:left="10" w:firstLineChars="0" w:firstLine="0"/>
              <w:jc w:val="left"/>
              <w:rPr>
                <w:rFonts w:ascii="宋体" w:hAnsi="宋体"/>
                <w:bCs/>
                <w:kern w:val="0"/>
                <w:sz w:val="18"/>
                <w:szCs w:val="18"/>
              </w:rPr>
            </w:pPr>
            <w:r>
              <w:rPr>
                <w:rFonts w:ascii="宋体" w:hAnsi="宋体"/>
                <w:bCs/>
                <w:kern w:val="0"/>
                <w:sz w:val="18"/>
                <w:szCs w:val="18"/>
              </w:rPr>
              <w:t>ea1901-Rtd=123.45 代表厂区总用电电表当前用电功率为123.45千瓦。</w:t>
            </w:r>
          </w:p>
        </w:tc>
      </w:tr>
      <w:tr w:rsidR="000F423A">
        <w:trPr>
          <w:trHeight w:val="1088"/>
          <w:jc w:val="center"/>
        </w:trPr>
        <w:tc>
          <w:tcPr>
            <w:tcW w:w="1738" w:type="dxa"/>
            <w:tcBorders>
              <w:top w:val="single" w:sz="4" w:space="0" w:color="000000"/>
              <w:left w:val="single" w:sz="4" w:space="0" w:color="000000"/>
              <w:bottom w:val="single" w:sz="4" w:space="0" w:color="000000"/>
              <w:right w:val="single" w:sz="4" w:space="0" w:color="000000"/>
            </w:tcBorders>
            <w:vAlign w:val="center"/>
          </w:tcPr>
          <w:p w:rsidR="000F423A" w:rsidRDefault="00FB2AD6">
            <w:pPr>
              <w:ind w:left="1" w:firstLineChars="0" w:firstLine="0"/>
              <w:jc w:val="center"/>
              <w:rPr>
                <w:rFonts w:ascii="宋体" w:hAnsi="宋体"/>
                <w:bCs/>
                <w:sz w:val="18"/>
                <w:szCs w:val="18"/>
              </w:rPr>
            </w:pPr>
            <w:r>
              <w:rPr>
                <w:rFonts w:ascii="宋体" w:hAnsi="宋体" w:hint="eastAsia"/>
                <w:bCs/>
                <w:sz w:val="18"/>
                <w:szCs w:val="18"/>
              </w:rPr>
              <w:t>其它因子</w:t>
            </w:r>
          </w:p>
        </w:tc>
        <w:tc>
          <w:tcPr>
            <w:tcW w:w="2698" w:type="dxa"/>
            <w:tcBorders>
              <w:top w:val="single" w:sz="4" w:space="0" w:color="000000"/>
              <w:left w:val="single" w:sz="4" w:space="0" w:color="000000"/>
              <w:bottom w:val="single" w:sz="4" w:space="0" w:color="000000"/>
              <w:right w:val="single" w:sz="4" w:space="0" w:color="000000"/>
            </w:tcBorders>
            <w:vAlign w:val="center"/>
          </w:tcPr>
          <w:p w:rsidR="000F423A" w:rsidRDefault="00FB2AD6">
            <w:pPr>
              <w:ind w:left="1" w:firstLineChars="0" w:firstLine="0"/>
              <w:jc w:val="left"/>
              <w:rPr>
                <w:rFonts w:ascii="宋体" w:hAnsi="宋体"/>
                <w:kern w:val="0"/>
                <w:sz w:val="18"/>
                <w:szCs w:val="18"/>
              </w:rPr>
            </w:pPr>
            <w:r>
              <w:rPr>
                <w:rFonts w:ascii="宋体" w:hAnsi="宋体" w:hint="eastAsia"/>
                <w:kern w:val="0"/>
                <w:sz w:val="18"/>
                <w:szCs w:val="18"/>
              </w:rPr>
              <w:t>指各自监管设备的瞬时值</w:t>
            </w:r>
          </w:p>
        </w:tc>
        <w:tc>
          <w:tcPr>
            <w:tcW w:w="5384" w:type="dxa"/>
            <w:tcBorders>
              <w:top w:val="single" w:sz="4" w:space="0" w:color="000000"/>
              <w:left w:val="single" w:sz="4" w:space="0" w:color="000000"/>
              <w:bottom w:val="single" w:sz="4" w:space="0" w:color="000000"/>
              <w:right w:val="single" w:sz="4" w:space="0" w:color="000000"/>
            </w:tcBorders>
            <w:vAlign w:val="center"/>
          </w:tcPr>
          <w:p w:rsidR="000F423A" w:rsidRDefault="00FB2AD6">
            <w:pPr>
              <w:ind w:left="10" w:firstLineChars="0" w:firstLine="0"/>
              <w:jc w:val="left"/>
              <w:rPr>
                <w:rFonts w:ascii="宋体" w:hAnsi="宋体"/>
                <w:bCs/>
                <w:kern w:val="0"/>
                <w:sz w:val="18"/>
                <w:szCs w:val="18"/>
              </w:rPr>
            </w:pPr>
            <w:r>
              <w:rPr>
                <w:rFonts w:ascii="宋体" w:hAnsi="宋体"/>
                <w:bCs/>
                <w:kern w:val="0"/>
                <w:sz w:val="18"/>
                <w:szCs w:val="18"/>
              </w:rPr>
              <w:t>ea3601-Rtd=7.23 代表污水站当前</w:t>
            </w:r>
            <w:r>
              <w:rPr>
                <w:rFonts w:ascii="宋体" w:hAnsi="宋体" w:hint="eastAsia"/>
                <w:bCs/>
                <w:kern w:val="0"/>
                <w:sz w:val="18"/>
                <w:szCs w:val="18"/>
              </w:rPr>
              <w:t>pH</w:t>
            </w:r>
            <w:r>
              <w:rPr>
                <w:rFonts w:ascii="宋体" w:hAnsi="宋体"/>
                <w:bCs/>
                <w:kern w:val="0"/>
                <w:sz w:val="18"/>
                <w:szCs w:val="18"/>
              </w:rPr>
              <w:t>为7.23</w:t>
            </w:r>
          </w:p>
        </w:tc>
      </w:tr>
    </w:tbl>
    <w:p w:rsidR="000F423A" w:rsidRDefault="00FB2AD6">
      <w:pPr>
        <w:ind w:firstLine="420"/>
        <w:rPr>
          <w:rFonts w:ascii="宋体" w:hAnsi="宋体"/>
          <w:sz w:val="21"/>
          <w:szCs w:val="21"/>
        </w:rPr>
      </w:pPr>
      <w:r>
        <w:rPr>
          <w:rFonts w:ascii="宋体" w:hAnsi="宋体" w:hint="eastAsia"/>
          <w:sz w:val="21"/>
          <w:szCs w:val="21"/>
        </w:rPr>
        <w:t>（</w:t>
      </w:r>
      <w:r>
        <w:rPr>
          <w:rFonts w:ascii="宋体" w:hAnsi="宋体"/>
          <w:sz w:val="21"/>
          <w:szCs w:val="21"/>
        </w:rPr>
        <w:t>2）分钟（十分钟）、小时、日数据</w:t>
      </w:r>
      <w:r>
        <w:rPr>
          <w:rFonts w:ascii="宋体" w:hAnsi="宋体" w:hint="eastAsia"/>
          <w:sz w:val="21"/>
          <w:szCs w:val="21"/>
        </w:rPr>
        <w:t>。</w:t>
      </w:r>
    </w:p>
    <w:tbl>
      <w:tblPr>
        <w:tblStyle w:val="TableGrid"/>
        <w:tblW w:w="9776" w:type="dxa"/>
        <w:jc w:val="center"/>
        <w:tblInd w:w="0" w:type="dxa"/>
        <w:tblLayout w:type="fixed"/>
        <w:tblCellMar>
          <w:top w:w="71" w:type="dxa"/>
          <w:left w:w="108" w:type="dxa"/>
          <w:right w:w="115" w:type="dxa"/>
        </w:tblCellMar>
        <w:tblLook w:val="04A0"/>
      </w:tblPr>
      <w:tblGrid>
        <w:gridCol w:w="1555"/>
        <w:gridCol w:w="3402"/>
        <w:gridCol w:w="4819"/>
      </w:tblGrid>
      <w:tr w:rsidR="000F423A">
        <w:trPr>
          <w:trHeight w:val="321"/>
          <w:tblHeader/>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23A" w:rsidRDefault="00FB2AD6">
            <w:pPr>
              <w:ind w:firstLineChars="0" w:firstLine="0"/>
              <w:jc w:val="center"/>
              <w:rPr>
                <w:rFonts w:ascii="宋体" w:hAnsi="宋体"/>
                <w:kern w:val="0"/>
                <w:sz w:val="18"/>
                <w:szCs w:val="18"/>
              </w:rPr>
            </w:pPr>
            <w:r>
              <w:rPr>
                <w:rFonts w:ascii="宋体" w:hAnsi="宋体" w:hint="eastAsia"/>
                <w:kern w:val="0"/>
                <w:sz w:val="18"/>
                <w:szCs w:val="18"/>
              </w:rPr>
              <w:t>因子类型</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23A" w:rsidRDefault="00FB2AD6">
            <w:pPr>
              <w:ind w:firstLineChars="0" w:firstLine="0"/>
              <w:jc w:val="center"/>
              <w:rPr>
                <w:rFonts w:ascii="宋体" w:hAnsi="宋体"/>
                <w:kern w:val="0"/>
                <w:sz w:val="18"/>
                <w:szCs w:val="18"/>
              </w:rPr>
            </w:pPr>
            <w:r>
              <w:rPr>
                <w:rFonts w:ascii="宋体" w:hAnsi="宋体" w:hint="eastAsia"/>
                <w:kern w:val="0"/>
                <w:sz w:val="18"/>
                <w:szCs w:val="18"/>
              </w:rPr>
              <w:t>说明</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23A" w:rsidRDefault="00FB2AD6">
            <w:pPr>
              <w:ind w:firstLineChars="0" w:firstLine="0"/>
              <w:jc w:val="center"/>
              <w:rPr>
                <w:rFonts w:ascii="宋体" w:hAnsi="宋体"/>
                <w:kern w:val="0"/>
                <w:sz w:val="18"/>
                <w:szCs w:val="18"/>
              </w:rPr>
            </w:pPr>
            <w:r>
              <w:rPr>
                <w:rFonts w:ascii="宋体" w:hAnsi="宋体" w:hint="eastAsia"/>
                <w:kern w:val="0"/>
                <w:sz w:val="18"/>
                <w:szCs w:val="18"/>
              </w:rPr>
              <w:t>示例</w:t>
            </w:r>
          </w:p>
        </w:tc>
      </w:tr>
      <w:tr w:rsidR="000F423A">
        <w:trPr>
          <w:trHeight w:val="325"/>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0F423A" w:rsidRDefault="00FB2AD6">
            <w:pPr>
              <w:ind w:left="1" w:firstLineChars="0" w:firstLine="0"/>
              <w:jc w:val="center"/>
              <w:rPr>
                <w:rFonts w:ascii="宋体" w:hAnsi="宋体"/>
                <w:bCs/>
                <w:sz w:val="18"/>
                <w:szCs w:val="18"/>
              </w:rPr>
            </w:pPr>
            <w:r>
              <w:rPr>
                <w:rFonts w:ascii="宋体" w:hAnsi="宋体" w:hint="eastAsia"/>
                <w:bCs/>
                <w:sz w:val="18"/>
                <w:szCs w:val="18"/>
              </w:rPr>
              <w:t>累计值类因子</w:t>
            </w:r>
          </w:p>
        </w:tc>
        <w:tc>
          <w:tcPr>
            <w:tcW w:w="3402" w:type="dxa"/>
            <w:tcBorders>
              <w:top w:val="single" w:sz="4" w:space="0" w:color="000000"/>
              <w:left w:val="single" w:sz="4" w:space="0" w:color="000000"/>
              <w:bottom w:val="single" w:sz="4" w:space="0" w:color="000000"/>
              <w:right w:val="single" w:sz="4" w:space="0" w:color="000000"/>
            </w:tcBorders>
            <w:vAlign w:val="center"/>
          </w:tcPr>
          <w:p w:rsidR="000F423A" w:rsidRDefault="00FB2AD6">
            <w:pPr>
              <w:ind w:left="1" w:firstLineChars="0" w:firstLine="0"/>
              <w:jc w:val="left"/>
              <w:rPr>
                <w:rFonts w:ascii="宋体" w:hAnsi="宋体"/>
                <w:kern w:val="0"/>
                <w:sz w:val="18"/>
                <w:szCs w:val="18"/>
              </w:rPr>
            </w:pPr>
            <w:r>
              <w:rPr>
                <w:rFonts w:ascii="宋体" w:hAnsi="宋体" w:hint="eastAsia"/>
                <w:kern w:val="0"/>
                <w:sz w:val="18"/>
                <w:szCs w:val="18"/>
              </w:rPr>
              <w:t>必须上传最大值、最小值、累计值，数据标签分别对应为</w:t>
            </w:r>
            <w:r>
              <w:rPr>
                <w:rFonts w:ascii="宋体" w:hAnsi="宋体"/>
                <w:kern w:val="0"/>
                <w:sz w:val="18"/>
                <w:szCs w:val="18"/>
              </w:rPr>
              <w:t>-Max、-Min、-Cou。最大（-Max）、最小值（-Min）为在时间范围内（十分钟、一小时、一天）表头读数的最大值和最小值。累计值（-Cou）为根据流量计/电表表头读数计算的时间范围内的水量/电量。</w:t>
            </w:r>
          </w:p>
        </w:tc>
        <w:tc>
          <w:tcPr>
            <w:tcW w:w="4819" w:type="dxa"/>
            <w:tcBorders>
              <w:top w:val="single" w:sz="4" w:space="0" w:color="000000"/>
              <w:left w:val="single" w:sz="4" w:space="0" w:color="000000"/>
              <w:bottom w:val="single" w:sz="4" w:space="0" w:color="000000"/>
              <w:right w:val="single" w:sz="4" w:space="0" w:color="000000"/>
            </w:tcBorders>
            <w:vAlign w:val="center"/>
          </w:tcPr>
          <w:p w:rsidR="000F423A" w:rsidRDefault="00FB2AD6">
            <w:pPr>
              <w:ind w:left="10" w:firstLineChars="0" w:firstLine="0"/>
              <w:jc w:val="left"/>
              <w:rPr>
                <w:rFonts w:ascii="宋体" w:hAnsi="宋体"/>
                <w:bCs/>
                <w:kern w:val="0"/>
                <w:sz w:val="18"/>
                <w:szCs w:val="18"/>
              </w:rPr>
            </w:pPr>
            <w:r>
              <w:rPr>
                <w:rFonts w:ascii="宋体" w:hAnsi="宋体"/>
                <w:bCs/>
                <w:kern w:val="0"/>
                <w:sz w:val="18"/>
                <w:szCs w:val="18"/>
              </w:rPr>
              <w:t>ea0101-Min=88888.88, ea0101-Max=88988.88, ea0101-Cou=100.00代表该时间范围内的自来水总用水量为100立方米，表头读数最大为88988.88，最小为88888.88</w:t>
            </w:r>
            <w:r>
              <w:rPr>
                <w:rFonts w:ascii="宋体" w:hAnsi="宋体" w:hint="eastAsia"/>
                <w:bCs/>
                <w:kern w:val="0"/>
                <w:sz w:val="18"/>
                <w:szCs w:val="18"/>
              </w:rPr>
              <w:t>；</w:t>
            </w:r>
          </w:p>
          <w:p w:rsidR="000F423A" w:rsidRDefault="00FB2AD6">
            <w:pPr>
              <w:ind w:left="10" w:firstLineChars="0" w:firstLine="0"/>
              <w:jc w:val="left"/>
              <w:rPr>
                <w:rFonts w:ascii="宋体" w:hAnsi="宋体"/>
                <w:bCs/>
                <w:kern w:val="0"/>
                <w:sz w:val="18"/>
                <w:szCs w:val="18"/>
              </w:rPr>
            </w:pPr>
            <w:r>
              <w:rPr>
                <w:rFonts w:ascii="宋体" w:hAnsi="宋体"/>
                <w:bCs/>
                <w:kern w:val="0"/>
                <w:sz w:val="18"/>
                <w:szCs w:val="18"/>
              </w:rPr>
              <w:t>ea2001-Min=123456, ea2001-Max=133456, ea2001-Cou=1000 代表该时间范围内的生产总用电量为1000度，电表表头读数最大为133456，最小为123456。</w:t>
            </w:r>
          </w:p>
        </w:tc>
      </w:tr>
      <w:tr w:rsidR="000F423A">
        <w:trPr>
          <w:trHeight w:val="1456"/>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0F423A" w:rsidRDefault="00FB2AD6">
            <w:pPr>
              <w:ind w:left="1" w:firstLineChars="0" w:firstLine="0"/>
              <w:jc w:val="center"/>
              <w:rPr>
                <w:rFonts w:ascii="宋体" w:hAnsi="宋体"/>
                <w:bCs/>
                <w:sz w:val="18"/>
                <w:szCs w:val="18"/>
              </w:rPr>
            </w:pPr>
            <w:r>
              <w:rPr>
                <w:rFonts w:ascii="宋体" w:hAnsi="宋体" w:hint="eastAsia"/>
                <w:bCs/>
                <w:sz w:val="18"/>
                <w:szCs w:val="18"/>
              </w:rPr>
              <w:t>瞬时值类因子</w:t>
            </w:r>
          </w:p>
        </w:tc>
        <w:tc>
          <w:tcPr>
            <w:tcW w:w="3402" w:type="dxa"/>
            <w:tcBorders>
              <w:top w:val="single" w:sz="4" w:space="0" w:color="000000"/>
              <w:left w:val="single" w:sz="4" w:space="0" w:color="000000"/>
              <w:bottom w:val="single" w:sz="4" w:space="0" w:color="000000"/>
              <w:right w:val="single" w:sz="4" w:space="0" w:color="000000"/>
            </w:tcBorders>
            <w:vAlign w:val="center"/>
          </w:tcPr>
          <w:p w:rsidR="000F423A" w:rsidRDefault="00FB2AD6">
            <w:pPr>
              <w:ind w:left="1" w:firstLineChars="0" w:firstLine="0"/>
              <w:jc w:val="left"/>
              <w:rPr>
                <w:rFonts w:ascii="宋体" w:hAnsi="宋体"/>
                <w:kern w:val="0"/>
                <w:sz w:val="18"/>
                <w:szCs w:val="18"/>
              </w:rPr>
            </w:pPr>
            <w:r>
              <w:rPr>
                <w:rFonts w:ascii="宋体" w:hAnsi="宋体" w:hint="eastAsia"/>
                <w:kern w:val="0"/>
                <w:sz w:val="18"/>
                <w:szCs w:val="18"/>
              </w:rPr>
              <w:t>必须上传最大值、最小值、均值。数据标签分别对应为</w:t>
            </w:r>
            <w:r>
              <w:rPr>
                <w:rFonts w:ascii="宋体" w:hAnsi="宋体"/>
                <w:kern w:val="0"/>
                <w:sz w:val="18"/>
                <w:szCs w:val="18"/>
              </w:rPr>
              <w:t>-Max、-Min、-Avg。</w:t>
            </w:r>
          </w:p>
        </w:tc>
        <w:tc>
          <w:tcPr>
            <w:tcW w:w="4819" w:type="dxa"/>
            <w:tcBorders>
              <w:top w:val="single" w:sz="4" w:space="0" w:color="000000"/>
              <w:left w:val="single" w:sz="4" w:space="0" w:color="000000"/>
              <w:bottom w:val="single" w:sz="4" w:space="0" w:color="000000"/>
              <w:right w:val="single" w:sz="4" w:space="0" w:color="000000"/>
            </w:tcBorders>
            <w:vAlign w:val="center"/>
          </w:tcPr>
          <w:p w:rsidR="000F423A" w:rsidRDefault="00FB2AD6">
            <w:pPr>
              <w:ind w:left="10" w:firstLineChars="0" w:firstLine="0"/>
              <w:jc w:val="left"/>
              <w:rPr>
                <w:rFonts w:ascii="宋体" w:hAnsi="宋体"/>
                <w:bCs/>
                <w:kern w:val="0"/>
                <w:sz w:val="18"/>
                <w:szCs w:val="18"/>
              </w:rPr>
            </w:pPr>
            <w:r>
              <w:rPr>
                <w:rFonts w:ascii="宋体" w:hAnsi="宋体"/>
                <w:bCs/>
                <w:kern w:val="0"/>
                <w:sz w:val="18"/>
                <w:szCs w:val="18"/>
              </w:rPr>
              <w:t>ea0201-Min=14.56, ea0201-Max=43.52, ea0201-Avg=27.78 代表该时间范围内的总用水瞬时流量最大为43.52升/秒，最小为14.56升/秒，平均27.78升/秒</w:t>
            </w:r>
          </w:p>
        </w:tc>
      </w:tr>
      <w:tr w:rsidR="000F423A">
        <w:trPr>
          <w:trHeight w:val="1528"/>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0F423A" w:rsidRDefault="00FB2AD6">
            <w:pPr>
              <w:ind w:left="1" w:firstLineChars="0" w:firstLine="0"/>
              <w:jc w:val="center"/>
              <w:rPr>
                <w:rFonts w:ascii="宋体" w:hAnsi="宋体"/>
                <w:bCs/>
                <w:sz w:val="18"/>
                <w:szCs w:val="18"/>
              </w:rPr>
            </w:pPr>
            <w:r>
              <w:rPr>
                <w:rFonts w:ascii="宋体" w:hAnsi="宋体" w:hint="eastAsia"/>
                <w:bCs/>
                <w:sz w:val="18"/>
                <w:szCs w:val="18"/>
              </w:rPr>
              <w:t>其它因子</w:t>
            </w:r>
          </w:p>
        </w:tc>
        <w:tc>
          <w:tcPr>
            <w:tcW w:w="3402" w:type="dxa"/>
            <w:tcBorders>
              <w:top w:val="single" w:sz="4" w:space="0" w:color="000000"/>
              <w:left w:val="single" w:sz="4" w:space="0" w:color="000000"/>
              <w:bottom w:val="single" w:sz="4" w:space="0" w:color="000000"/>
              <w:right w:val="single" w:sz="4" w:space="0" w:color="000000"/>
            </w:tcBorders>
            <w:vAlign w:val="center"/>
          </w:tcPr>
          <w:p w:rsidR="000F423A" w:rsidRDefault="00FB2AD6">
            <w:pPr>
              <w:ind w:left="1" w:firstLineChars="0" w:firstLine="0"/>
              <w:jc w:val="left"/>
              <w:rPr>
                <w:rFonts w:ascii="宋体" w:hAnsi="宋体"/>
                <w:kern w:val="0"/>
                <w:sz w:val="18"/>
                <w:szCs w:val="18"/>
              </w:rPr>
            </w:pPr>
            <w:r>
              <w:rPr>
                <w:rFonts w:ascii="宋体" w:hAnsi="宋体" w:hint="eastAsia"/>
                <w:kern w:val="0"/>
                <w:sz w:val="18"/>
                <w:szCs w:val="18"/>
              </w:rPr>
              <w:t>必须上传最大值、最小值、均值。数据标签分别对应为</w:t>
            </w:r>
            <w:r>
              <w:rPr>
                <w:rFonts w:ascii="宋体" w:hAnsi="宋体"/>
                <w:kern w:val="0"/>
                <w:sz w:val="18"/>
                <w:szCs w:val="18"/>
              </w:rPr>
              <w:t>-Max、-Min、-Avg。</w:t>
            </w:r>
          </w:p>
        </w:tc>
        <w:tc>
          <w:tcPr>
            <w:tcW w:w="4819" w:type="dxa"/>
            <w:tcBorders>
              <w:top w:val="single" w:sz="4" w:space="0" w:color="000000"/>
              <w:left w:val="single" w:sz="4" w:space="0" w:color="000000"/>
              <w:bottom w:val="single" w:sz="4" w:space="0" w:color="000000"/>
              <w:right w:val="single" w:sz="4" w:space="0" w:color="000000"/>
            </w:tcBorders>
            <w:vAlign w:val="center"/>
          </w:tcPr>
          <w:p w:rsidR="000F423A" w:rsidRDefault="00FB2AD6">
            <w:pPr>
              <w:ind w:left="10" w:firstLineChars="0" w:firstLine="0"/>
              <w:jc w:val="left"/>
              <w:rPr>
                <w:rFonts w:ascii="宋体" w:hAnsi="宋体"/>
                <w:bCs/>
                <w:kern w:val="0"/>
                <w:sz w:val="18"/>
                <w:szCs w:val="18"/>
              </w:rPr>
            </w:pPr>
            <w:r>
              <w:rPr>
                <w:rFonts w:ascii="宋体" w:hAnsi="宋体"/>
                <w:bCs/>
                <w:kern w:val="0"/>
                <w:sz w:val="18"/>
                <w:szCs w:val="18"/>
              </w:rPr>
              <w:t>ea3601-Min=4.56, ea3601-Max=9.52, ea3601-Avg=7.45 代表该时间范围内的污水站1#</w:t>
            </w:r>
            <w:r>
              <w:rPr>
                <w:rFonts w:ascii="宋体" w:hAnsi="宋体" w:hint="eastAsia"/>
                <w:bCs/>
                <w:kern w:val="0"/>
                <w:sz w:val="18"/>
                <w:szCs w:val="18"/>
              </w:rPr>
              <w:t>pH</w:t>
            </w:r>
            <w:r>
              <w:rPr>
                <w:rFonts w:ascii="宋体" w:hAnsi="宋体"/>
                <w:bCs/>
                <w:kern w:val="0"/>
                <w:sz w:val="18"/>
                <w:szCs w:val="18"/>
              </w:rPr>
              <w:t>的最大值9.52,最小值4.56，平均值7.45</w:t>
            </w:r>
          </w:p>
        </w:tc>
      </w:tr>
    </w:tbl>
    <w:p w:rsidR="000F423A" w:rsidRDefault="000F423A">
      <w:pPr>
        <w:ind w:firstLine="420"/>
        <w:rPr>
          <w:rFonts w:ascii="Times New Roman" w:hAnsi="宋体"/>
          <w:color w:val="FF0000"/>
          <w:sz w:val="21"/>
          <w:szCs w:val="21"/>
        </w:rPr>
      </w:pPr>
    </w:p>
    <w:p w:rsidR="000F423A" w:rsidRDefault="00FB2AD6">
      <w:pPr>
        <w:pStyle w:val="2"/>
        <w:numPr>
          <w:ilvl w:val="1"/>
          <w:numId w:val="25"/>
        </w:numPr>
      </w:pPr>
      <w:r>
        <w:rPr>
          <w:rFonts w:eastAsia="宋体" w:hint="eastAsia"/>
        </w:rPr>
        <w:t>数据传输率</w:t>
      </w:r>
    </w:p>
    <w:p w:rsidR="000F423A" w:rsidRDefault="00FB2AD6">
      <w:pPr>
        <w:pStyle w:val="3"/>
        <w:numPr>
          <w:ilvl w:val="2"/>
          <w:numId w:val="26"/>
        </w:numPr>
        <w:rPr>
          <w:szCs w:val="21"/>
        </w:rPr>
      </w:pPr>
      <w:r>
        <w:rPr>
          <w:rFonts w:hint="eastAsia"/>
          <w:szCs w:val="21"/>
        </w:rPr>
        <w:t>数据传输率定义</w:t>
      </w:r>
    </w:p>
    <w:p w:rsidR="000F423A" w:rsidRDefault="00FB2AD6">
      <w:pPr>
        <w:ind w:firstLine="420"/>
        <w:rPr>
          <w:rFonts w:ascii="Times New Roman" w:hAnsi="宋体"/>
          <w:sz w:val="21"/>
          <w:szCs w:val="21"/>
        </w:rPr>
      </w:pPr>
      <w:r>
        <w:rPr>
          <w:rFonts w:ascii="Times New Roman" w:hAnsi="宋体" w:hint="eastAsia"/>
          <w:sz w:val="21"/>
          <w:szCs w:val="21"/>
        </w:rPr>
        <w:t>数据传输率为考核时段内实收数据个数与应收数据个数的百分比。考核数据为企业自动监控设备直出数据中</w:t>
      </w:r>
      <w:r>
        <w:rPr>
          <w:rFonts w:ascii="Times New Roman" w:hAnsi="宋体" w:hint="eastAsia"/>
          <w:sz w:val="21"/>
          <w:szCs w:val="21"/>
        </w:rPr>
        <w:t>pH</w:t>
      </w:r>
      <w:r>
        <w:rPr>
          <w:rFonts w:ascii="Times New Roman" w:hAnsi="宋体"/>
          <w:sz w:val="21"/>
          <w:szCs w:val="21"/>
        </w:rPr>
        <w:t>值、电导率、流量、用电量、用电功率数据，考核数据类型为小时数据和日数据。</w:t>
      </w:r>
    </w:p>
    <w:p w:rsidR="000F423A" w:rsidRDefault="00FB2AD6">
      <w:pPr>
        <w:pStyle w:val="3"/>
        <w:numPr>
          <w:ilvl w:val="2"/>
          <w:numId w:val="26"/>
        </w:numPr>
        <w:rPr>
          <w:szCs w:val="21"/>
        </w:rPr>
      </w:pPr>
      <w:r>
        <w:rPr>
          <w:szCs w:val="21"/>
        </w:rPr>
        <w:t>计算公式</w:t>
      </w:r>
    </w:p>
    <w:p w:rsidR="000F423A" w:rsidRDefault="00FB2AD6">
      <w:pPr>
        <w:ind w:leftChars="500" w:left="1200" w:firstLine="420"/>
        <w:rPr>
          <w:rFonts w:ascii="Times New Roman" w:eastAsia="黑体" w:hAnsi="Times New Roman"/>
          <w:bCs/>
          <w:sz w:val="21"/>
          <w:szCs w:val="20"/>
        </w:rPr>
      </w:pPr>
      <w:r>
        <w:rPr>
          <w:rFonts w:ascii="Times New Roman" w:hAnsi="Times New Roman"/>
          <w:bCs/>
          <w:sz w:val="21"/>
          <w:szCs w:val="20"/>
        </w:rPr>
        <w:t xml:space="preserve">C = </w:t>
      </w:r>
      <w:r>
        <w:rPr>
          <w:rFonts w:ascii="Times New Roman" w:hAnsi="Times New Roman" w:hint="eastAsia"/>
          <w:bCs/>
          <w:sz w:val="21"/>
          <w:szCs w:val="20"/>
        </w:rPr>
        <w:t>D/E*100%=</w:t>
      </w:r>
      <w:r>
        <w:rPr>
          <w:rFonts w:ascii="Times New Roman" w:hAnsi="Times New Roman" w:hint="eastAsia"/>
          <w:bCs/>
          <w:sz w:val="21"/>
          <w:szCs w:val="20"/>
        </w:rPr>
        <w:t>（</w:t>
      </w:r>
      <w:r>
        <w:rPr>
          <w:rFonts w:ascii="Times New Roman" w:hAnsi="Times New Roman" w:hint="eastAsia"/>
          <w:bCs/>
          <w:sz w:val="21"/>
          <w:szCs w:val="20"/>
        </w:rPr>
        <w:t>E-F</w:t>
      </w:r>
      <w:r>
        <w:rPr>
          <w:rFonts w:ascii="Times New Roman" w:hAnsi="Times New Roman" w:hint="eastAsia"/>
          <w:bCs/>
          <w:sz w:val="21"/>
          <w:szCs w:val="20"/>
        </w:rPr>
        <w:t>）</w:t>
      </w:r>
      <w:r>
        <w:rPr>
          <w:rFonts w:ascii="Times New Roman" w:hAnsi="Times New Roman" w:hint="eastAsia"/>
          <w:bCs/>
          <w:sz w:val="21"/>
          <w:szCs w:val="20"/>
        </w:rPr>
        <w:t>/E</w:t>
      </w:r>
      <w:r>
        <w:rPr>
          <w:rFonts w:ascii="Times New Roman" w:hAnsi="Times New Roman"/>
          <w:bCs/>
          <w:sz w:val="21"/>
          <w:szCs w:val="20"/>
        </w:rPr>
        <w:t xml:space="preserve"> *100%</w:t>
      </w:r>
    </w:p>
    <w:p w:rsidR="000F423A" w:rsidRDefault="00FB2AD6">
      <w:pPr>
        <w:ind w:leftChars="200" w:left="480" w:firstLine="420"/>
        <w:rPr>
          <w:rFonts w:ascii="微软雅黑" w:hAnsi="微软雅黑"/>
          <w:sz w:val="21"/>
          <w:szCs w:val="21"/>
          <w:lang w:val="zh-CN"/>
        </w:rPr>
      </w:pPr>
      <w:r>
        <w:rPr>
          <w:rFonts w:ascii="微软雅黑" w:hAnsi="微软雅黑"/>
          <w:sz w:val="21"/>
          <w:szCs w:val="21"/>
          <w:lang w:val="zh-CN"/>
        </w:rPr>
        <w:t>其中：</w:t>
      </w:r>
      <w:r>
        <w:rPr>
          <w:rFonts w:ascii="Times New Roman" w:hAnsi="Times New Roman"/>
          <w:bCs/>
          <w:sz w:val="21"/>
          <w:szCs w:val="20"/>
        </w:rPr>
        <w:t>D —</w:t>
      </w:r>
      <w:r>
        <w:rPr>
          <w:rFonts w:ascii="微软雅黑" w:hAnsi="微软雅黑"/>
          <w:sz w:val="21"/>
          <w:szCs w:val="21"/>
          <w:lang w:val="zh-CN"/>
        </w:rPr>
        <w:t xml:space="preserve"> </w:t>
      </w:r>
      <w:r>
        <w:rPr>
          <w:rFonts w:ascii="微软雅黑" w:hAnsi="微软雅黑"/>
          <w:sz w:val="21"/>
          <w:szCs w:val="21"/>
          <w:lang w:val="zh-CN"/>
        </w:rPr>
        <w:t>考核时段内各数据类型实收数据个数之和</w:t>
      </w:r>
    </w:p>
    <w:p w:rsidR="000F423A" w:rsidRDefault="00FB2AD6">
      <w:pPr>
        <w:ind w:leftChars="500" w:left="1200" w:firstLine="420"/>
        <w:rPr>
          <w:rFonts w:ascii="微软雅黑" w:hAnsi="微软雅黑"/>
          <w:sz w:val="21"/>
          <w:szCs w:val="21"/>
          <w:lang w:val="zh-CN"/>
        </w:rPr>
      </w:pPr>
      <w:r>
        <w:rPr>
          <w:rFonts w:ascii="Times New Roman" w:hAnsi="Times New Roman"/>
          <w:bCs/>
          <w:sz w:val="21"/>
          <w:szCs w:val="20"/>
        </w:rPr>
        <w:t>E —</w:t>
      </w:r>
      <w:r>
        <w:rPr>
          <w:rFonts w:ascii="微软雅黑" w:hAnsi="微软雅黑"/>
          <w:sz w:val="21"/>
          <w:szCs w:val="21"/>
          <w:lang w:val="zh-CN"/>
        </w:rPr>
        <w:t xml:space="preserve"> </w:t>
      </w:r>
      <w:r>
        <w:rPr>
          <w:rFonts w:ascii="微软雅黑" w:hAnsi="微软雅黑"/>
          <w:sz w:val="21"/>
          <w:szCs w:val="21"/>
          <w:lang w:val="zh-CN"/>
        </w:rPr>
        <w:t>考核时段内各数据类型应收数据个数之和</w:t>
      </w:r>
    </w:p>
    <w:p w:rsidR="000F423A" w:rsidRDefault="00FB2AD6">
      <w:pPr>
        <w:ind w:leftChars="500" w:left="1200" w:firstLine="420"/>
        <w:rPr>
          <w:rFonts w:ascii="微软雅黑" w:hAnsi="微软雅黑"/>
          <w:sz w:val="21"/>
          <w:szCs w:val="21"/>
          <w:lang w:val="zh-CN"/>
        </w:rPr>
      </w:pPr>
      <w:r>
        <w:rPr>
          <w:rFonts w:ascii="Times New Roman" w:hAnsi="Times New Roman"/>
          <w:bCs/>
          <w:sz w:val="21"/>
          <w:szCs w:val="20"/>
        </w:rPr>
        <w:t>F —</w:t>
      </w:r>
      <w:r>
        <w:rPr>
          <w:rFonts w:ascii="微软雅黑" w:hAnsi="微软雅黑"/>
          <w:sz w:val="21"/>
          <w:szCs w:val="21"/>
          <w:lang w:val="zh-CN"/>
        </w:rPr>
        <w:t xml:space="preserve"> </w:t>
      </w:r>
      <w:r>
        <w:rPr>
          <w:rFonts w:ascii="微软雅黑" w:hAnsi="微软雅黑"/>
          <w:sz w:val="21"/>
          <w:szCs w:val="21"/>
          <w:lang w:val="zh-CN"/>
        </w:rPr>
        <w:t>考核时段内各数据类型缺失数据个数之和</w:t>
      </w:r>
    </w:p>
    <w:p w:rsidR="000F423A" w:rsidRDefault="00FB2AD6">
      <w:pPr>
        <w:ind w:firstLine="420"/>
        <w:rPr>
          <w:rFonts w:ascii="微软雅黑" w:hAnsi="微软雅黑"/>
          <w:sz w:val="21"/>
          <w:szCs w:val="21"/>
          <w:lang w:val="zh-CN"/>
        </w:rPr>
      </w:pPr>
      <w:r>
        <w:rPr>
          <w:rFonts w:ascii="微软雅黑" w:hAnsi="微软雅黑"/>
          <w:sz w:val="21"/>
          <w:szCs w:val="21"/>
          <w:lang w:val="zh-CN"/>
        </w:rPr>
        <w:t>数据传输率考核数据类型为小时数据、日数据，按考核时段对各类型数据个数求和后计算传输率。</w:t>
      </w:r>
    </w:p>
    <w:p w:rsidR="000F423A" w:rsidRDefault="00FB2AD6">
      <w:pPr>
        <w:ind w:firstLine="422"/>
        <w:rPr>
          <w:rFonts w:ascii="微软雅黑" w:hAnsi="微软雅黑"/>
          <w:sz w:val="21"/>
          <w:szCs w:val="21"/>
          <w:lang w:val="zh-CN"/>
        </w:rPr>
      </w:pPr>
      <w:r>
        <w:rPr>
          <w:rFonts w:ascii="微软雅黑" w:hAnsi="微软雅黑"/>
          <w:b/>
          <w:sz w:val="21"/>
          <w:szCs w:val="21"/>
          <w:lang w:val="zh-CN"/>
        </w:rPr>
        <w:t>传输率应收数据个数：</w:t>
      </w:r>
      <w:r>
        <w:rPr>
          <w:rFonts w:ascii="微软雅黑" w:hAnsi="微软雅黑"/>
          <w:sz w:val="21"/>
          <w:szCs w:val="21"/>
          <w:lang w:val="zh-CN"/>
        </w:rPr>
        <w:t>考核时段内各数据类型应收数据个数之和。</w:t>
      </w:r>
    </w:p>
    <w:p w:rsidR="000F423A" w:rsidRDefault="00FB2AD6">
      <w:pPr>
        <w:ind w:firstLine="420"/>
        <w:rPr>
          <w:rFonts w:ascii="微软雅黑" w:hAnsi="微软雅黑"/>
          <w:sz w:val="21"/>
          <w:szCs w:val="21"/>
          <w:lang w:val="zh-CN"/>
        </w:rPr>
      </w:pPr>
      <w:r>
        <w:rPr>
          <w:rFonts w:ascii="微软雅黑" w:hAnsi="微软雅黑"/>
          <w:sz w:val="21"/>
          <w:szCs w:val="21"/>
          <w:lang w:val="zh-CN"/>
        </w:rPr>
        <w:t>计算定义：考核时段内所有监控点的小时数据、日数据的应监控主要污染物浓度、流量按照固定频率应上报数据之和（剔除停产、停排时段）。其算法为：</w:t>
      </w:r>
    </w:p>
    <w:p w:rsidR="000F423A" w:rsidRDefault="00FB2AD6">
      <w:pPr>
        <w:ind w:firstLine="420"/>
        <w:rPr>
          <w:rFonts w:ascii="Times New Roman" w:eastAsia="黑体" w:hAnsi="Times New Roman"/>
          <w:bCs/>
          <w:sz w:val="21"/>
          <w:szCs w:val="20"/>
        </w:rPr>
      </w:pPr>
      <w:r>
        <w:rPr>
          <w:rFonts w:ascii="Times New Roman" w:hAnsi="Times New Roman"/>
          <w:bCs/>
          <w:sz w:val="21"/>
          <w:szCs w:val="20"/>
        </w:rPr>
        <w:t>E=P1+P2+…+Pn</w:t>
      </w:r>
    </w:p>
    <w:p w:rsidR="000F423A" w:rsidRDefault="00FB2AD6">
      <w:pPr>
        <w:ind w:firstLine="420"/>
        <w:rPr>
          <w:rFonts w:ascii="微软雅黑" w:hAnsi="微软雅黑"/>
          <w:sz w:val="21"/>
          <w:szCs w:val="21"/>
          <w:lang w:val="zh-CN"/>
        </w:rPr>
      </w:pPr>
      <w:r>
        <w:rPr>
          <w:rFonts w:ascii="Times New Roman" w:hAnsi="Times New Roman"/>
          <w:bCs/>
          <w:sz w:val="21"/>
          <w:szCs w:val="20"/>
        </w:rPr>
        <w:t>E —</w:t>
      </w:r>
      <w:r>
        <w:rPr>
          <w:rFonts w:ascii="微软雅黑" w:hAnsi="微软雅黑"/>
          <w:sz w:val="21"/>
          <w:szCs w:val="21"/>
          <w:lang w:val="zh-CN"/>
        </w:rPr>
        <w:t>考核时段内各数据类型应收数据个数之和</w:t>
      </w:r>
    </w:p>
    <w:p w:rsidR="000F423A" w:rsidRDefault="00FB2AD6">
      <w:pPr>
        <w:ind w:firstLine="420"/>
        <w:rPr>
          <w:rFonts w:ascii="微软雅黑" w:hAnsi="微软雅黑"/>
          <w:sz w:val="21"/>
          <w:szCs w:val="21"/>
          <w:lang w:val="zh-CN"/>
        </w:rPr>
      </w:pPr>
      <w:r>
        <w:rPr>
          <w:rFonts w:ascii="Times New Roman" w:hAnsi="Times New Roman"/>
          <w:bCs/>
          <w:sz w:val="21"/>
          <w:szCs w:val="20"/>
        </w:rPr>
        <w:t>P —</w:t>
      </w:r>
      <w:r>
        <w:rPr>
          <w:rFonts w:ascii="微软雅黑" w:hAnsi="微软雅黑"/>
          <w:sz w:val="21"/>
          <w:szCs w:val="21"/>
          <w:lang w:val="zh-CN"/>
        </w:rPr>
        <w:t>考核时段内待考核监控点的应收数据数</w:t>
      </w:r>
    </w:p>
    <w:p w:rsidR="000F423A" w:rsidRDefault="00FB2AD6">
      <w:pPr>
        <w:ind w:firstLine="420"/>
        <w:rPr>
          <w:rFonts w:ascii="微软雅黑" w:hAnsi="微软雅黑"/>
          <w:sz w:val="21"/>
          <w:szCs w:val="21"/>
          <w:lang w:val="zh-CN"/>
        </w:rPr>
      </w:pPr>
      <w:r>
        <w:rPr>
          <w:rFonts w:ascii="Times New Roman" w:hAnsi="Times New Roman"/>
          <w:bCs/>
          <w:sz w:val="21"/>
          <w:szCs w:val="20"/>
        </w:rPr>
        <w:t>n—</w:t>
      </w:r>
      <w:r>
        <w:rPr>
          <w:rFonts w:ascii="微软雅黑" w:hAnsi="微软雅黑"/>
          <w:sz w:val="21"/>
          <w:szCs w:val="21"/>
          <w:lang w:val="zh-CN"/>
        </w:rPr>
        <w:t>考核监控点个数</w:t>
      </w:r>
    </w:p>
    <w:p w:rsidR="000F423A" w:rsidRDefault="00FB2AD6">
      <w:pPr>
        <w:ind w:firstLine="420"/>
        <w:rPr>
          <w:rFonts w:ascii="微软雅黑" w:hAnsi="微软雅黑"/>
          <w:sz w:val="21"/>
          <w:szCs w:val="21"/>
          <w:lang w:val="zh-CN"/>
        </w:rPr>
      </w:pPr>
      <w:r>
        <w:rPr>
          <w:rFonts w:ascii="微软雅黑" w:hAnsi="微软雅黑"/>
          <w:sz w:val="21"/>
          <w:szCs w:val="21"/>
          <w:lang w:val="zh-CN"/>
        </w:rPr>
        <w:t>其中</w:t>
      </w:r>
      <w:r>
        <w:rPr>
          <w:rFonts w:ascii="Times New Roman" w:hAnsi="Times New Roman"/>
          <w:bCs/>
          <w:sz w:val="21"/>
          <w:szCs w:val="20"/>
        </w:rPr>
        <w:t>P</w:t>
      </w:r>
      <w:r>
        <w:rPr>
          <w:rFonts w:ascii="微软雅黑" w:hAnsi="微软雅黑"/>
          <w:sz w:val="21"/>
          <w:szCs w:val="21"/>
          <w:lang w:val="zh-CN"/>
        </w:rPr>
        <w:t>的计算公式如下：</w:t>
      </w:r>
    </w:p>
    <w:p w:rsidR="000F423A" w:rsidRDefault="00FB2AD6">
      <w:pPr>
        <w:ind w:firstLine="420"/>
        <w:rPr>
          <w:rFonts w:ascii="微软雅黑" w:hAnsi="微软雅黑"/>
          <w:sz w:val="21"/>
          <w:szCs w:val="21"/>
          <w:lang w:val="zh-CN"/>
        </w:rPr>
      </w:pPr>
      <w:r>
        <w:rPr>
          <w:rFonts w:ascii="Times New Roman" w:hAnsi="Times New Roman"/>
          <w:bCs/>
          <w:sz w:val="21"/>
          <w:szCs w:val="20"/>
        </w:rPr>
        <w:t>P</w:t>
      </w:r>
      <w:r>
        <w:rPr>
          <w:rFonts w:ascii="微软雅黑" w:hAnsi="微软雅黑"/>
          <w:sz w:val="21"/>
          <w:szCs w:val="21"/>
          <w:lang w:val="zh-CN"/>
        </w:rPr>
        <w:t>=</w:t>
      </w:r>
      <w:r>
        <w:rPr>
          <w:rFonts w:ascii="微软雅黑" w:hAnsi="微软雅黑"/>
          <w:sz w:val="21"/>
          <w:szCs w:val="21"/>
          <w:lang w:val="zh-CN"/>
        </w:rPr>
        <w:t>小时数据考核项</w:t>
      </w:r>
      <w:r>
        <w:rPr>
          <w:rFonts w:ascii="微软雅黑" w:hAnsi="微软雅黑"/>
          <w:sz w:val="21"/>
          <w:szCs w:val="21"/>
          <w:lang w:val="zh-CN"/>
        </w:rPr>
        <w:t>×</w:t>
      </w:r>
      <w:r>
        <w:rPr>
          <w:rFonts w:ascii="微软雅黑" w:hAnsi="微软雅黑"/>
          <w:sz w:val="21"/>
          <w:szCs w:val="21"/>
          <w:lang w:val="zh-CN"/>
        </w:rPr>
        <w:t>考核小时数</w:t>
      </w:r>
      <w:r>
        <w:rPr>
          <w:rFonts w:ascii="微软雅黑" w:hAnsi="微软雅黑"/>
          <w:sz w:val="21"/>
          <w:szCs w:val="21"/>
          <w:lang w:val="zh-CN"/>
        </w:rPr>
        <w:t>+</w:t>
      </w:r>
      <w:r>
        <w:rPr>
          <w:rFonts w:ascii="微软雅黑" w:hAnsi="微软雅黑"/>
          <w:sz w:val="21"/>
          <w:szCs w:val="21"/>
          <w:lang w:val="zh-CN"/>
        </w:rPr>
        <w:t>日数据考核项</w:t>
      </w:r>
      <w:r>
        <w:rPr>
          <w:rFonts w:ascii="微软雅黑" w:hAnsi="微软雅黑"/>
          <w:sz w:val="21"/>
          <w:szCs w:val="21"/>
          <w:lang w:val="zh-CN"/>
        </w:rPr>
        <w:t>×</w:t>
      </w:r>
      <w:r>
        <w:rPr>
          <w:rFonts w:ascii="微软雅黑" w:hAnsi="微软雅黑"/>
          <w:sz w:val="21"/>
          <w:szCs w:val="21"/>
          <w:lang w:val="zh-CN"/>
        </w:rPr>
        <w:t>考核天数</w:t>
      </w:r>
    </w:p>
    <w:p w:rsidR="000F423A" w:rsidRDefault="00FB2AD6">
      <w:pPr>
        <w:ind w:firstLine="420"/>
        <w:rPr>
          <w:rFonts w:ascii="Times New Roman" w:eastAsia="黑体" w:hAnsi="Times New Roman"/>
          <w:bCs/>
          <w:sz w:val="21"/>
          <w:szCs w:val="20"/>
        </w:rPr>
      </w:pPr>
      <w:r>
        <w:rPr>
          <w:rFonts w:ascii="微软雅黑" w:hAnsi="微软雅黑"/>
          <w:sz w:val="21"/>
          <w:szCs w:val="21"/>
          <w:lang w:val="zh-CN"/>
        </w:rPr>
        <w:t>或</w:t>
      </w:r>
      <w:r>
        <w:rPr>
          <w:rFonts w:ascii="微软雅黑" w:hAnsi="微软雅黑"/>
          <w:sz w:val="21"/>
          <w:szCs w:val="21"/>
        </w:rPr>
        <w:t xml:space="preserve"> </w:t>
      </w:r>
      <w:r>
        <w:rPr>
          <w:rFonts w:ascii="Times New Roman" w:hAnsi="Times New Roman"/>
          <w:bCs/>
          <w:sz w:val="21"/>
          <w:szCs w:val="20"/>
        </w:rPr>
        <w:t xml:space="preserve">P </w:t>
      </w:r>
      <w:r>
        <w:rPr>
          <w:rFonts w:ascii="Times New Roman" w:hAnsi="Times New Roman" w:hint="eastAsia"/>
          <w:bCs/>
          <w:sz w:val="21"/>
          <w:szCs w:val="20"/>
        </w:rPr>
        <w:t>=S</w:t>
      </w:r>
      <w:r>
        <w:rPr>
          <w:rFonts w:ascii="Times New Roman" w:hAnsi="Times New Roman" w:hint="eastAsia"/>
          <w:bCs/>
          <w:sz w:val="21"/>
          <w:szCs w:val="20"/>
        </w:rPr>
        <w:t>×</w:t>
      </w:r>
      <w:r>
        <w:rPr>
          <w:rFonts w:ascii="Times New Roman" w:hAnsi="Times New Roman" w:hint="eastAsia"/>
          <w:bCs/>
          <w:sz w:val="21"/>
          <w:szCs w:val="20"/>
        </w:rPr>
        <w:t>(M-N</w:t>
      </w:r>
      <w:r>
        <w:rPr>
          <w:rFonts w:ascii="Times New Roman" w:hAnsi="Times New Roman" w:hint="eastAsia"/>
          <w:bCs/>
          <w:sz w:val="21"/>
          <w:szCs w:val="20"/>
        </w:rPr>
        <w:t>）</w:t>
      </w:r>
      <w:r>
        <w:rPr>
          <w:rFonts w:ascii="Times New Roman" w:hAnsi="Times New Roman" w:hint="eastAsia"/>
          <w:bCs/>
          <w:sz w:val="21"/>
          <w:szCs w:val="20"/>
        </w:rPr>
        <w:t>+S</w:t>
      </w:r>
      <w:r>
        <w:rPr>
          <w:rFonts w:ascii="Times New Roman" w:hAnsi="Times New Roman" w:hint="eastAsia"/>
          <w:bCs/>
          <w:sz w:val="21"/>
          <w:szCs w:val="20"/>
        </w:rPr>
        <w:t>×</w:t>
      </w:r>
      <w:r>
        <w:rPr>
          <w:rFonts w:ascii="Times New Roman" w:hAnsi="Times New Roman" w:hint="eastAsia"/>
          <w:bCs/>
          <w:sz w:val="21"/>
          <w:szCs w:val="20"/>
        </w:rPr>
        <w:t>(X-Y)</w:t>
      </w:r>
    </w:p>
    <w:p w:rsidR="000F423A" w:rsidRDefault="00FB2AD6">
      <w:pPr>
        <w:ind w:firstLine="420"/>
        <w:rPr>
          <w:rFonts w:ascii="微软雅黑" w:hAnsi="微软雅黑"/>
          <w:sz w:val="21"/>
          <w:szCs w:val="21"/>
          <w:lang w:val="zh-CN"/>
        </w:rPr>
      </w:pPr>
      <w:r>
        <w:rPr>
          <w:rFonts w:ascii="Times New Roman" w:hAnsi="Times New Roman"/>
          <w:bCs/>
          <w:sz w:val="21"/>
          <w:szCs w:val="20"/>
        </w:rPr>
        <w:t>S—</w:t>
      </w:r>
      <w:r>
        <w:rPr>
          <w:rFonts w:ascii="微软雅黑" w:hAnsi="微软雅黑"/>
          <w:sz w:val="21"/>
          <w:szCs w:val="21"/>
          <w:lang w:val="zh-CN"/>
        </w:rPr>
        <w:t>小时数据考核项：</w:t>
      </w:r>
      <w:r>
        <w:rPr>
          <w:rFonts w:ascii="微软雅黑" w:hAnsi="微软雅黑" w:hint="eastAsia"/>
          <w:sz w:val="21"/>
          <w:szCs w:val="21"/>
          <w:lang w:val="zh-CN"/>
        </w:rPr>
        <w:t>pH</w:t>
      </w:r>
      <w:r>
        <w:rPr>
          <w:rFonts w:ascii="微软雅黑" w:hAnsi="微软雅黑"/>
          <w:sz w:val="21"/>
          <w:szCs w:val="21"/>
          <w:lang w:val="zh-CN"/>
        </w:rPr>
        <w:t>值、电导率、流量、用电量、用电功率。</w:t>
      </w:r>
    </w:p>
    <w:p w:rsidR="000F423A" w:rsidRDefault="00FB2AD6">
      <w:pPr>
        <w:ind w:firstLine="420"/>
        <w:rPr>
          <w:rFonts w:ascii="微软雅黑" w:hAnsi="微软雅黑"/>
          <w:sz w:val="21"/>
          <w:szCs w:val="21"/>
          <w:lang w:val="zh-CN"/>
        </w:rPr>
      </w:pPr>
      <w:r>
        <w:rPr>
          <w:rFonts w:ascii="Times New Roman" w:hAnsi="Times New Roman"/>
          <w:bCs/>
          <w:sz w:val="21"/>
          <w:szCs w:val="20"/>
        </w:rPr>
        <w:t>M —</w:t>
      </w:r>
      <w:r>
        <w:rPr>
          <w:rFonts w:ascii="微软雅黑" w:hAnsi="微软雅黑"/>
          <w:sz w:val="21"/>
          <w:szCs w:val="21"/>
          <w:lang w:val="zh-CN"/>
        </w:rPr>
        <w:t xml:space="preserve"> </w:t>
      </w:r>
      <w:r>
        <w:rPr>
          <w:rFonts w:ascii="微软雅黑" w:hAnsi="微软雅黑"/>
          <w:sz w:val="21"/>
          <w:szCs w:val="21"/>
          <w:lang w:val="zh-CN"/>
        </w:rPr>
        <w:t>考核时段小时数</w:t>
      </w:r>
    </w:p>
    <w:p w:rsidR="000F423A" w:rsidRDefault="00FB2AD6">
      <w:pPr>
        <w:ind w:firstLine="420"/>
        <w:rPr>
          <w:rFonts w:ascii="微软雅黑" w:hAnsi="微软雅黑"/>
          <w:sz w:val="21"/>
          <w:szCs w:val="21"/>
          <w:lang w:val="zh-CN"/>
        </w:rPr>
      </w:pPr>
      <w:r>
        <w:rPr>
          <w:rFonts w:ascii="Times New Roman" w:hAnsi="Times New Roman"/>
          <w:bCs/>
          <w:sz w:val="21"/>
          <w:szCs w:val="20"/>
        </w:rPr>
        <w:t xml:space="preserve">N — </w:t>
      </w:r>
      <w:r>
        <w:rPr>
          <w:rFonts w:ascii="微软雅黑" w:hAnsi="微软雅黑"/>
          <w:sz w:val="21"/>
          <w:szCs w:val="21"/>
          <w:lang w:val="zh-CN"/>
        </w:rPr>
        <w:t>考核时段停产、停排小时数</w:t>
      </w:r>
    </w:p>
    <w:p w:rsidR="000F423A" w:rsidRDefault="00FB2AD6">
      <w:pPr>
        <w:ind w:firstLine="420"/>
        <w:rPr>
          <w:rFonts w:ascii="微软雅黑" w:hAnsi="微软雅黑"/>
          <w:sz w:val="21"/>
          <w:szCs w:val="21"/>
          <w:lang w:val="zh-CN"/>
        </w:rPr>
      </w:pPr>
      <w:r>
        <w:rPr>
          <w:rFonts w:ascii="Times New Roman" w:hAnsi="Times New Roman"/>
          <w:bCs/>
          <w:sz w:val="21"/>
          <w:szCs w:val="20"/>
        </w:rPr>
        <w:t xml:space="preserve">X — </w:t>
      </w:r>
      <w:r>
        <w:rPr>
          <w:rFonts w:ascii="微软雅黑" w:hAnsi="微软雅黑"/>
          <w:sz w:val="21"/>
          <w:szCs w:val="21"/>
          <w:lang w:val="zh-CN"/>
        </w:rPr>
        <w:t>考核时段天数</w:t>
      </w:r>
    </w:p>
    <w:p w:rsidR="000F423A" w:rsidRDefault="00FB2AD6">
      <w:pPr>
        <w:ind w:firstLine="420"/>
        <w:rPr>
          <w:rFonts w:ascii="微软雅黑" w:hAnsi="微软雅黑"/>
          <w:sz w:val="21"/>
          <w:szCs w:val="21"/>
          <w:lang w:val="zh-CN"/>
        </w:rPr>
      </w:pPr>
      <w:r>
        <w:rPr>
          <w:rFonts w:ascii="Times New Roman" w:hAnsi="Times New Roman"/>
          <w:bCs/>
          <w:sz w:val="21"/>
          <w:szCs w:val="20"/>
        </w:rPr>
        <w:t xml:space="preserve">Y — </w:t>
      </w:r>
      <w:r>
        <w:rPr>
          <w:rFonts w:ascii="微软雅黑" w:hAnsi="微软雅黑"/>
          <w:sz w:val="21"/>
          <w:szCs w:val="21"/>
          <w:lang w:val="zh-CN"/>
        </w:rPr>
        <w:t>考核时段停产、停排天数。停产、停排一日内超过</w:t>
      </w:r>
      <w:r>
        <w:rPr>
          <w:rFonts w:ascii="微软雅黑" w:hAnsi="微软雅黑"/>
          <w:sz w:val="21"/>
          <w:szCs w:val="21"/>
          <w:lang w:val="zh-CN"/>
        </w:rPr>
        <w:t>6</w:t>
      </w:r>
      <w:r>
        <w:rPr>
          <w:rFonts w:ascii="微软雅黑" w:hAnsi="微软雅黑"/>
          <w:sz w:val="21"/>
          <w:szCs w:val="21"/>
          <w:lang w:val="zh-CN"/>
        </w:rPr>
        <w:t>小时，该日计入停产、停排天数；否则，不计入。</w:t>
      </w:r>
    </w:p>
    <w:p w:rsidR="000F423A" w:rsidRDefault="00FB2AD6">
      <w:pPr>
        <w:pStyle w:val="3"/>
        <w:numPr>
          <w:ilvl w:val="2"/>
          <w:numId w:val="26"/>
        </w:numPr>
        <w:rPr>
          <w:szCs w:val="21"/>
        </w:rPr>
      </w:pPr>
      <w:r>
        <w:rPr>
          <w:rFonts w:hint="eastAsia"/>
          <w:szCs w:val="21"/>
        </w:rPr>
        <w:t>考核要求</w:t>
      </w:r>
    </w:p>
    <w:p w:rsidR="000F423A" w:rsidRDefault="00FB2AD6">
      <w:pPr>
        <w:ind w:firstLine="420"/>
        <w:rPr>
          <w:rFonts w:ascii="Times New Roman" w:hAnsi="宋体"/>
          <w:sz w:val="21"/>
          <w:szCs w:val="21"/>
        </w:rPr>
      </w:pPr>
      <w:r>
        <w:rPr>
          <w:rFonts w:ascii="Times New Roman" w:hAnsi="宋体" w:hint="eastAsia"/>
          <w:sz w:val="21"/>
          <w:szCs w:val="21"/>
        </w:rPr>
        <w:t>每月</w:t>
      </w:r>
      <w:r>
        <w:rPr>
          <w:rFonts w:ascii="Times New Roman" w:hAnsi="宋体" w:hint="eastAsia"/>
          <w:sz w:val="21"/>
          <w:szCs w:val="21"/>
        </w:rPr>
        <w:t>10</w:t>
      </w:r>
      <w:r>
        <w:rPr>
          <w:rFonts w:ascii="Times New Roman" w:hAnsi="宋体" w:hint="eastAsia"/>
          <w:sz w:val="21"/>
          <w:szCs w:val="21"/>
        </w:rPr>
        <w:t>日将自动对上月实际接收的数据进行数据传输率的计算，要求数据传输率为</w:t>
      </w:r>
      <w:r>
        <w:rPr>
          <w:rFonts w:ascii="Times New Roman" w:hAnsi="宋体" w:hint="eastAsia"/>
          <w:sz w:val="21"/>
          <w:szCs w:val="21"/>
        </w:rPr>
        <w:t>90</w:t>
      </w:r>
      <w:r>
        <w:rPr>
          <w:rFonts w:ascii="Times New Roman" w:hAnsi="宋体" w:hint="eastAsia"/>
          <w:sz w:val="21"/>
          <w:szCs w:val="21"/>
        </w:rPr>
        <w:t>％或以上。</w:t>
      </w:r>
    </w:p>
    <w:p w:rsidR="000F423A" w:rsidRDefault="00FB2AD6">
      <w:pPr>
        <w:pStyle w:val="2"/>
        <w:numPr>
          <w:ilvl w:val="1"/>
          <w:numId w:val="25"/>
        </w:numPr>
      </w:pPr>
      <w:r>
        <w:rPr>
          <w:rFonts w:eastAsia="宋体" w:hint="eastAsia"/>
        </w:rPr>
        <w:t>系统时钟计时误差</w:t>
      </w:r>
    </w:p>
    <w:p w:rsidR="000F423A" w:rsidRDefault="00FB2AD6">
      <w:pPr>
        <w:ind w:firstLine="420"/>
        <w:rPr>
          <w:rFonts w:ascii="Times New Roman" w:hAnsi="宋体"/>
          <w:sz w:val="21"/>
          <w:szCs w:val="21"/>
        </w:rPr>
      </w:pPr>
      <w:r>
        <w:rPr>
          <w:rFonts w:ascii="Times New Roman" w:hAnsi="宋体" w:hint="eastAsia"/>
          <w:sz w:val="21"/>
          <w:szCs w:val="21"/>
        </w:rPr>
        <w:t>系统时间控制</w:t>
      </w:r>
      <w:r>
        <w:rPr>
          <w:rFonts w:ascii="Times New Roman" w:hAnsi="宋体" w:hint="eastAsia"/>
          <w:sz w:val="21"/>
          <w:szCs w:val="21"/>
        </w:rPr>
        <w:t>24</w:t>
      </w:r>
      <w:r>
        <w:rPr>
          <w:rFonts w:ascii="Times New Roman" w:hAnsi="宋体" w:hint="eastAsia"/>
          <w:sz w:val="21"/>
          <w:szCs w:val="21"/>
        </w:rPr>
        <w:t>小时内误差不超过</w:t>
      </w:r>
      <w:r>
        <w:rPr>
          <w:rFonts w:ascii="Times New Roman" w:hAnsi="宋体" w:hint="eastAsia"/>
          <w:sz w:val="21"/>
          <w:szCs w:val="21"/>
        </w:rPr>
        <w:t>5</w:t>
      </w:r>
      <w:r>
        <w:rPr>
          <w:rFonts w:ascii="Times New Roman" w:hAnsi="宋体" w:hint="eastAsia"/>
          <w:sz w:val="21"/>
          <w:szCs w:val="21"/>
        </w:rPr>
        <w:t>秒</w:t>
      </w:r>
      <w:r>
        <w:rPr>
          <w:rFonts w:ascii="Times New Roman" w:hAnsi="宋体"/>
          <w:sz w:val="21"/>
          <w:szCs w:val="21"/>
        </w:rPr>
        <w:t>。</w:t>
      </w:r>
    </w:p>
    <w:p w:rsidR="000F423A" w:rsidRDefault="00FB2AD6">
      <w:pPr>
        <w:pStyle w:val="1"/>
        <w:numPr>
          <w:ilvl w:val="1"/>
          <w:numId w:val="0"/>
        </w:numPr>
        <w:jc w:val="center"/>
        <w:rPr>
          <w:rFonts w:asciiTheme="majorEastAsia" w:eastAsiaTheme="majorEastAsia" w:hAnsiTheme="majorEastAsia" w:cstheme="majorEastAsia"/>
          <w:bCs w:val="0"/>
        </w:rPr>
      </w:pPr>
      <w:bookmarkStart w:id="341" w:name="_Toc14154"/>
      <w:bookmarkStart w:id="342" w:name="_Toc481"/>
      <w:bookmarkStart w:id="343" w:name="_Toc11521"/>
      <w:bookmarkStart w:id="344" w:name="_Toc28184"/>
      <w:bookmarkStart w:id="345" w:name="_Toc10497"/>
      <w:bookmarkStart w:id="346" w:name="_Toc474"/>
      <w:bookmarkStart w:id="347" w:name="_Toc13898"/>
      <w:bookmarkStart w:id="348" w:name="_Toc8590"/>
      <w:bookmarkStart w:id="349" w:name="_Toc11819"/>
      <w:bookmarkStart w:id="350" w:name="_Toc6481"/>
      <w:bookmarkStart w:id="351" w:name="_Toc20333"/>
      <w:bookmarkStart w:id="352" w:name="_Toc7716"/>
      <w:bookmarkStart w:id="353" w:name="_Toc6779"/>
      <w:bookmarkStart w:id="354" w:name="_Toc26665"/>
      <w:bookmarkStart w:id="355" w:name="_Toc8036"/>
      <w:bookmarkStart w:id="356" w:name="_Toc11431"/>
      <w:bookmarkStart w:id="357" w:name="_Toc28846"/>
      <w:bookmarkStart w:id="358" w:name="_Toc154"/>
      <w:r>
        <w:rPr>
          <w:rFonts w:asciiTheme="majorEastAsia" w:hAnsiTheme="majorEastAsia" w:cstheme="majorEastAsia" w:hint="eastAsia"/>
          <w:bCs w:val="0"/>
        </w:rPr>
        <w:t>附  录</w:t>
      </w:r>
      <w:r>
        <w:rPr>
          <w:rFonts w:hint="eastAsia"/>
        </w:rPr>
        <w:t>Ⅲ</w:t>
      </w:r>
      <w:r>
        <w:rPr>
          <w:rFonts w:asciiTheme="majorEastAsia" w:hAnsiTheme="majorEastAsia" w:cstheme="majorEastAsia" w:hint="eastAsia"/>
          <w:bCs w:val="0"/>
        </w:rPr>
        <w:t xml:space="preserve"> </w:t>
      </w:r>
      <w:bookmarkEnd w:id="341"/>
      <w:r>
        <w:rPr>
          <w:rFonts w:asciiTheme="majorEastAsia" w:hAnsiTheme="majorEastAsia" w:cstheme="majorEastAsia" w:hint="eastAsia"/>
          <w:bCs w:val="0"/>
        </w:rPr>
        <w:t>验收规范</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rsidR="000F423A" w:rsidRDefault="00FB2AD6">
      <w:pPr>
        <w:ind w:firstLine="420"/>
        <w:rPr>
          <w:rFonts w:ascii="Times New Roman" w:hAnsi="宋体"/>
          <w:sz w:val="21"/>
          <w:szCs w:val="21"/>
        </w:rPr>
      </w:pPr>
      <w:r>
        <w:rPr>
          <w:rFonts w:ascii="Times New Roman" w:hAnsi="宋体" w:hint="eastAsia"/>
          <w:sz w:val="21"/>
          <w:szCs w:val="21"/>
        </w:rPr>
        <w:t>现场</w:t>
      </w:r>
      <w:r>
        <w:rPr>
          <w:rFonts w:ascii="Times New Roman" w:hAnsi="宋体"/>
          <w:sz w:val="21"/>
          <w:szCs w:val="21"/>
        </w:rPr>
        <w:t>端监控系统</w:t>
      </w:r>
      <w:r>
        <w:rPr>
          <w:rFonts w:ascii="Times New Roman" w:hAnsi="宋体" w:hint="eastAsia"/>
          <w:sz w:val="21"/>
          <w:szCs w:val="21"/>
        </w:rPr>
        <w:t>施工完毕应由排污单位组织自主验收，并在监管平台企业端上传验收资料。</w:t>
      </w:r>
    </w:p>
    <w:p w:rsidR="000F423A" w:rsidRDefault="00FB2AD6">
      <w:pPr>
        <w:pStyle w:val="2"/>
        <w:numPr>
          <w:ilvl w:val="1"/>
          <w:numId w:val="27"/>
        </w:numPr>
      </w:pPr>
      <w:bookmarkStart w:id="359" w:name="_Toc2420"/>
      <w:bookmarkStart w:id="360" w:name="_Toc32734"/>
      <w:bookmarkStart w:id="361" w:name="_Toc7436"/>
      <w:r>
        <w:rPr>
          <w:rFonts w:eastAsia="宋体" w:hint="eastAsia"/>
        </w:rPr>
        <w:t>验收条件</w:t>
      </w:r>
      <w:bookmarkEnd w:id="359"/>
      <w:bookmarkEnd w:id="360"/>
      <w:bookmarkEnd w:id="361"/>
    </w:p>
    <w:p w:rsidR="000F423A" w:rsidRDefault="00FB2AD6">
      <w:pPr>
        <w:ind w:firstLine="482"/>
        <w:rPr>
          <w:b/>
          <w:bCs/>
        </w:rPr>
      </w:pPr>
      <w:r>
        <w:rPr>
          <w:rFonts w:hint="eastAsia"/>
          <w:b/>
          <w:bCs/>
        </w:rPr>
        <w:t>（</w:t>
      </w:r>
      <w:r>
        <w:rPr>
          <w:rFonts w:hint="eastAsia"/>
          <w:b/>
          <w:bCs/>
        </w:rPr>
        <w:t>1</w:t>
      </w:r>
      <w:r>
        <w:rPr>
          <w:rFonts w:hint="eastAsia"/>
          <w:b/>
          <w:bCs/>
        </w:rPr>
        <w:t>）现场端监控系统建设内容符合参数监测子系统要求</w:t>
      </w:r>
    </w:p>
    <w:p w:rsidR="000F423A" w:rsidRDefault="00FB2AD6">
      <w:pPr>
        <w:ind w:firstLine="420"/>
        <w:rPr>
          <w:rFonts w:ascii="Times New Roman" w:hAnsi="宋体"/>
          <w:sz w:val="21"/>
          <w:szCs w:val="21"/>
        </w:rPr>
      </w:pPr>
      <w:r>
        <w:rPr>
          <w:rFonts w:ascii="Times New Roman" w:hAnsi="宋体" w:hint="eastAsia"/>
          <w:sz w:val="21"/>
          <w:szCs w:val="21"/>
        </w:rPr>
        <w:t>现场端监控系统建设内容符合《东莞市污染源在线监控建设技术指南》中</w:t>
      </w:r>
      <w:r>
        <w:rPr>
          <w:rFonts w:ascii="宋体" w:hint="eastAsia"/>
          <w:sz w:val="21"/>
          <w:szCs w:val="21"/>
        </w:rPr>
        <w:t>参数监测子系统的要求，</w:t>
      </w:r>
      <w:r>
        <w:rPr>
          <w:rFonts w:ascii="宋体" w:hint="eastAsia"/>
          <w:color w:val="FF0000"/>
          <w:sz w:val="21"/>
          <w:szCs w:val="21"/>
        </w:rPr>
        <w:t xml:space="preserve">参见附录Ⅰ </w:t>
      </w:r>
      <w:r>
        <w:rPr>
          <w:rFonts w:ascii="宋体" w:hint="eastAsia"/>
          <w:sz w:val="21"/>
          <w:szCs w:val="21"/>
        </w:rPr>
        <w:t>。</w:t>
      </w:r>
    </w:p>
    <w:p w:rsidR="000F423A" w:rsidRDefault="00FB2AD6">
      <w:pPr>
        <w:ind w:firstLine="482"/>
        <w:rPr>
          <w:b/>
          <w:bCs/>
        </w:rPr>
      </w:pPr>
      <w:r>
        <w:rPr>
          <w:rFonts w:hint="eastAsia"/>
          <w:b/>
          <w:bCs/>
        </w:rPr>
        <w:t>（</w:t>
      </w:r>
      <w:r>
        <w:rPr>
          <w:rFonts w:hint="eastAsia"/>
          <w:b/>
          <w:bCs/>
        </w:rPr>
        <w:t>2</w:t>
      </w:r>
      <w:r>
        <w:rPr>
          <w:rFonts w:hint="eastAsia"/>
          <w:b/>
          <w:bCs/>
        </w:rPr>
        <w:t>）设备选型符合设备配置要求</w:t>
      </w:r>
    </w:p>
    <w:p w:rsidR="000F423A" w:rsidRDefault="00FB2AD6">
      <w:pPr>
        <w:ind w:firstLine="420"/>
        <w:rPr>
          <w:rFonts w:ascii="Times New Roman" w:hAnsi="宋体"/>
          <w:sz w:val="21"/>
          <w:szCs w:val="21"/>
        </w:rPr>
      </w:pPr>
      <w:r>
        <w:rPr>
          <w:rFonts w:ascii="Times New Roman" w:hAnsi="宋体" w:hint="eastAsia"/>
          <w:sz w:val="21"/>
          <w:szCs w:val="21"/>
        </w:rPr>
        <w:t>设备、仪表选型符合《东莞市污染源在线监控建设技术指南》设备</w:t>
      </w:r>
      <w:r>
        <w:rPr>
          <w:rFonts w:ascii="Times New Roman" w:hAnsi="宋体"/>
          <w:sz w:val="21"/>
          <w:szCs w:val="21"/>
        </w:rPr>
        <w:t>配置要求</w:t>
      </w:r>
      <w:r>
        <w:rPr>
          <w:rFonts w:ascii="Times New Roman" w:hAnsi="宋体" w:hint="eastAsia"/>
          <w:sz w:val="21"/>
          <w:szCs w:val="21"/>
        </w:rPr>
        <w:t>，</w:t>
      </w:r>
      <w:r>
        <w:rPr>
          <w:rFonts w:ascii="Times New Roman" w:hAnsi="宋体"/>
          <w:color w:val="FF0000"/>
          <w:sz w:val="21"/>
          <w:szCs w:val="21"/>
        </w:rPr>
        <w:t>参见</w:t>
      </w:r>
      <w:r>
        <w:rPr>
          <w:rFonts w:ascii="Times New Roman" w:hAnsi="宋体" w:hint="eastAsia"/>
          <w:color w:val="FF0000"/>
          <w:sz w:val="21"/>
          <w:szCs w:val="21"/>
        </w:rPr>
        <w:t>附录Ⅰ</w:t>
      </w:r>
      <w:r>
        <w:rPr>
          <w:rFonts w:ascii="Times New Roman" w:hAnsi="宋体" w:hint="eastAsia"/>
          <w:sz w:val="21"/>
          <w:szCs w:val="21"/>
        </w:rPr>
        <w:t>。</w:t>
      </w:r>
    </w:p>
    <w:p w:rsidR="000F423A" w:rsidRDefault="00FB2AD6">
      <w:pPr>
        <w:ind w:firstLine="482"/>
        <w:rPr>
          <w:b/>
          <w:bCs/>
        </w:rPr>
      </w:pPr>
      <w:r>
        <w:rPr>
          <w:rFonts w:hint="eastAsia"/>
          <w:b/>
          <w:bCs/>
        </w:rPr>
        <w:t>（</w:t>
      </w:r>
      <w:r>
        <w:rPr>
          <w:rFonts w:hint="eastAsia"/>
          <w:b/>
          <w:bCs/>
        </w:rPr>
        <w:t>3</w:t>
      </w:r>
      <w:r>
        <w:rPr>
          <w:rFonts w:hint="eastAsia"/>
          <w:b/>
          <w:bCs/>
        </w:rPr>
        <w:t>）联网调试，数据传输稳定</w:t>
      </w:r>
    </w:p>
    <w:p w:rsidR="000F423A" w:rsidRDefault="00FB2AD6">
      <w:pPr>
        <w:ind w:firstLine="420"/>
        <w:rPr>
          <w:rFonts w:ascii="Times New Roman" w:hAnsi="宋体"/>
          <w:sz w:val="21"/>
          <w:szCs w:val="21"/>
        </w:rPr>
      </w:pPr>
      <w:r>
        <w:rPr>
          <w:rFonts w:ascii="Times New Roman" w:hAnsi="宋体" w:hint="eastAsia"/>
          <w:sz w:val="21"/>
          <w:szCs w:val="21"/>
        </w:rPr>
        <w:t>通过现场端</w:t>
      </w:r>
      <w:r>
        <w:rPr>
          <w:rFonts w:ascii="Times New Roman" w:hAnsi="宋体"/>
          <w:sz w:val="21"/>
          <w:szCs w:val="21"/>
        </w:rPr>
        <w:t>监控系统</w:t>
      </w:r>
      <w:r>
        <w:rPr>
          <w:rFonts w:ascii="Times New Roman" w:hAnsi="宋体" w:hint="eastAsia"/>
          <w:sz w:val="21"/>
          <w:szCs w:val="21"/>
        </w:rPr>
        <w:t>上传中心监控平台</w:t>
      </w:r>
      <w:r>
        <w:rPr>
          <w:rFonts w:ascii="Times New Roman" w:hAnsi="宋体"/>
          <w:sz w:val="21"/>
          <w:szCs w:val="21"/>
        </w:rPr>
        <w:t>的数据</w:t>
      </w:r>
      <w:r>
        <w:rPr>
          <w:rFonts w:ascii="Times New Roman" w:hAnsi="宋体" w:hint="eastAsia"/>
          <w:sz w:val="21"/>
          <w:szCs w:val="21"/>
        </w:rPr>
        <w:t>，符合《东莞市污染源在线监控建设技术指南》中数据采集传输规范要求，与平台联网成功，系统连续稳定运行</w:t>
      </w:r>
      <w:r>
        <w:rPr>
          <w:rFonts w:ascii="Times New Roman" w:hAnsi="宋体"/>
          <w:sz w:val="21"/>
          <w:szCs w:val="21"/>
        </w:rPr>
        <w:t>168</w:t>
      </w:r>
      <w:r>
        <w:rPr>
          <w:rFonts w:ascii="Times New Roman" w:hAnsi="宋体" w:hint="eastAsia"/>
          <w:sz w:val="21"/>
          <w:szCs w:val="21"/>
        </w:rPr>
        <w:t>小时。</w:t>
      </w:r>
      <w:r>
        <w:rPr>
          <w:rFonts w:ascii="Times New Roman" w:hAnsi="宋体" w:hint="eastAsia"/>
          <w:color w:val="FF0000"/>
          <w:sz w:val="21"/>
          <w:szCs w:val="21"/>
        </w:rPr>
        <w:t>参见附录Ⅱ。</w:t>
      </w:r>
    </w:p>
    <w:p w:rsidR="000F423A" w:rsidRDefault="00FB2AD6">
      <w:pPr>
        <w:ind w:firstLine="420"/>
        <w:rPr>
          <w:rFonts w:ascii="Times New Roman" w:hAnsi="宋体"/>
          <w:sz w:val="21"/>
          <w:szCs w:val="21"/>
        </w:rPr>
      </w:pPr>
      <w:r>
        <w:rPr>
          <w:rFonts w:ascii="Times New Roman" w:hAnsi="宋体" w:hint="eastAsia"/>
          <w:sz w:val="21"/>
          <w:szCs w:val="21"/>
        </w:rPr>
        <w:t>1</w:t>
      </w:r>
      <w:r>
        <w:rPr>
          <w:rFonts w:ascii="Times New Roman" w:hAnsi="宋体" w:hint="eastAsia"/>
          <w:sz w:val="21"/>
          <w:szCs w:val="21"/>
        </w:rPr>
        <w:t>）</w:t>
      </w:r>
      <w:r>
        <w:rPr>
          <w:rFonts w:ascii="Times New Roman" w:hAnsi="宋体"/>
          <w:sz w:val="21"/>
          <w:szCs w:val="21"/>
        </w:rPr>
        <w:t>联网验收</w:t>
      </w:r>
    </w:p>
    <w:p w:rsidR="000F423A" w:rsidRDefault="00FB2AD6">
      <w:pPr>
        <w:ind w:firstLine="420"/>
        <w:rPr>
          <w:rFonts w:ascii="Times New Roman" w:hAnsi="宋体"/>
          <w:sz w:val="21"/>
          <w:szCs w:val="21"/>
        </w:rPr>
      </w:pPr>
      <w:r>
        <w:rPr>
          <w:rFonts w:ascii="Times New Roman" w:hAnsi="宋体" w:hint="eastAsia"/>
          <w:sz w:val="21"/>
          <w:szCs w:val="21"/>
        </w:rPr>
        <w:t>现场端监控系统上传中心监控平台之间的通信稳定，排除经常性的通信连接中断、数据丢失、数据不完整等通信问题。数据采集传输系统在线率达</w:t>
      </w:r>
      <w:r>
        <w:rPr>
          <w:rFonts w:ascii="Times New Roman" w:hAnsi="宋体"/>
          <w:sz w:val="21"/>
          <w:szCs w:val="21"/>
        </w:rPr>
        <w:t>90</w:t>
      </w:r>
      <w:r>
        <w:rPr>
          <w:rFonts w:ascii="Times New Roman" w:hAnsi="宋体"/>
          <w:sz w:val="21"/>
          <w:szCs w:val="21"/>
        </w:rPr>
        <w:t>％以上。</w:t>
      </w:r>
    </w:p>
    <w:p w:rsidR="000F423A" w:rsidRDefault="00FB2AD6">
      <w:pPr>
        <w:ind w:firstLine="420"/>
        <w:rPr>
          <w:rFonts w:ascii="Times New Roman" w:hAnsi="宋体"/>
          <w:sz w:val="21"/>
          <w:szCs w:val="21"/>
        </w:rPr>
      </w:pPr>
      <w:r>
        <w:rPr>
          <w:rFonts w:ascii="Times New Roman" w:hAnsi="宋体"/>
          <w:sz w:val="21"/>
          <w:szCs w:val="21"/>
        </w:rPr>
        <w:t>2</w:t>
      </w:r>
      <w:r>
        <w:rPr>
          <w:rFonts w:ascii="Times New Roman" w:hAnsi="宋体" w:hint="eastAsia"/>
          <w:sz w:val="21"/>
          <w:szCs w:val="21"/>
        </w:rPr>
        <w:t>）数据传输正确性</w:t>
      </w:r>
    </w:p>
    <w:p w:rsidR="000F423A" w:rsidRDefault="00FB2AD6">
      <w:pPr>
        <w:ind w:firstLine="420"/>
        <w:rPr>
          <w:rFonts w:ascii="Times New Roman" w:hAnsi="宋体"/>
          <w:sz w:val="21"/>
          <w:szCs w:val="21"/>
        </w:rPr>
      </w:pPr>
      <w:r>
        <w:rPr>
          <w:rFonts w:ascii="Times New Roman" w:hAnsi="宋体" w:hint="eastAsia"/>
          <w:sz w:val="21"/>
          <w:szCs w:val="21"/>
        </w:rPr>
        <w:t>系统稳定运行一周后，任取其中不少于连续</w:t>
      </w:r>
      <w:r>
        <w:rPr>
          <w:rFonts w:ascii="Times New Roman" w:hAnsi="宋体"/>
          <w:sz w:val="21"/>
          <w:szCs w:val="21"/>
        </w:rPr>
        <w:t>3</w:t>
      </w:r>
      <w:r>
        <w:rPr>
          <w:rFonts w:ascii="Times New Roman" w:hAnsi="宋体"/>
          <w:sz w:val="21"/>
          <w:szCs w:val="21"/>
        </w:rPr>
        <w:t>天的数据进行检查，要求上位机接收的数据和数据采集传输仪采集和存储的数据完全一致。</w:t>
      </w:r>
    </w:p>
    <w:p w:rsidR="000F423A" w:rsidRDefault="00FB2AD6">
      <w:pPr>
        <w:ind w:firstLine="482"/>
        <w:rPr>
          <w:b/>
          <w:bCs/>
        </w:rPr>
      </w:pPr>
      <w:r>
        <w:rPr>
          <w:rFonts w:hint="eastAsia"/>
          <w:b/>
          <w:bCs/>
        </w:rPr>
        <w:t>（</w:t>
      </w:r>
      <w:r>
        <w:rPr>
          <w:rFonts w:hint="eastAsia"/>
          <w:b/>
          <w:bCs/>
        </w:rPr>
        <w:t>4</w:t>
      </w:r>
      <w:r>
        <w:rPr>
          <w:rFonts w:hint="eastAsia"/>
          <w:b/>
          <w:bCs/>
        </w:rPr>
        <w:t>）运维台账规范</w:t>
      </w:r>
    </w:p>
    <w:p w:rsidR="000F423A" w:rsidRDefault="00FB2AD6">
      <w:pPr>
        <w:ind w:firstLine="420"/>
        <w:rPr>
          <w:rFonts w:ascii="Times New Roman" w:hAnsi="宋体"/>
          <w:sz w:val="21"/>
          <w:szCs w:val="21"/>
        </w:rPr>
      </w:pPr>
      <w:r>
        <w:rPr>
          <w:rFonts w:ascii="Times New Roman" w:hAnsi="宋体" w:hint="eastAsia"/>
          <w:sz w:val="21"/>
          <w:szCs w:val="21"/>
        </w:rPr>
        <w:t>根据《东莞市污染源在线监控建设技术指南》中设备的运维要求，建立运维台账。</w:t>
      </w:r>
    </w:p>
    <w:p w:rsidR="000F423A" w:rsidRDefault="00FB2AD6">
      <w:pPr>
        <w:pStyle w:val="2"/>
        <w:numPr>
          <w:ilvl w:val="1"/>
          <w:numId w:val="27"/>
        </w:numPr>
      </w:pPr>
      <w:bookmarkStart w:id="362" w:name="_Toc2455"/>
      <w:bookmarkStart w:id="363" w:name="_Toc1113"/>
      <w:bookmarkStart w:id="364" w:name="_Toc28231"/>
      <w:r>
        <w:rPr>
          <w:rFonts w:eastAsia="宋体" w:hint="eastAsia"/>
        </w:rPr>
        <w:t>验收流程</w:t>
      </w:r>
      <w:bookmarkEnd w:id="362"/>
      <w:bookmarkEnd w:id="363"/>
      <w:bookmarkEnd w:id="364"/>
    </w:p>
    <w:p w:rsidR="000F423A" w:rsidRDefault="00FB2AD6">
      <w:pPr>
        <w:ind w:firstLine="420"/>
        <w:rPr>
          <w:rFonts w:ascii="Times New Roman" w:hAnsi="宋体"/>
          <w:sz w:val="21"/>
          <w:szCs w:val="21"/>
        </w:rPr>
      </w:pPr>
      <w:r>
        <w:rPr>
          <w:rFonts w:ascii="Times New Roman" w:hAnsi="宋体" w:hint="eastAsia"/>
          <w:sz w:val="21"/>
          <w:szCs w:val="21"/>
        </w:rPr>
        <w:t>第一步，施工单位现场设备安装调试完毕、数据采集联网稳定运行一周后，由企业自主验收，出具自主验收报告（详见附录Ⅳ）；</w:t>
      </w:r>
    </w:p>
    <w:p w:rsidR="000F423A" w:rsidRDefault="00FB2AD6">
      <w:pPr>
        <w:ind w:firstLine="420"/>
        <w:rPr>
          <w:rFonts w:ascii="Times New Roman" w:hAnsi="宋体"/>
          <w:sz w:val="21"/>
          <w:szCs w:val="21"/>
        </w:rPr>
      </w:pPr>
      <w:r>
        <w:rPr>
          <w:rFonts w:ascii="Times New Roman" w:hAnsi="宋体" w:hint="eastAsia"/>
          <w:sz w:val="21"/>
          <w:szCs w:val="21"/>
        </w:rPr>
        <w:t>第二步，验收通过后，排污</w:t>
      </w:r>
      <w:r>
        <w:rPr>
          <w:rFonts w:ascii="Times New Roman" w:hAnsi="宋体"/>
          <w:sz w:val="21"/>
          <w:szCs w:val="21"/>
        </w:rPr>
        <w:t>单位</w:t>
      </w:r>
      <w:r>
        <w:rPr>
          <w:rFonts w:ascii="Times New Roman" w:hAnsi="宋体" w:hint="eastAsia"/>
          <w:sz w:val="21"/>
          <w:szCs w:val="21"/>
        </w:rPr>
        <w:t>在东莞市排污企业监管系统上传《东莞市污染源在线监控企业自主验收报告》扫描件，在平台完成备案。</w:t>
      </w:r>
    </w:p>
    <w:p w:rsidR="000F423A" w:rsidRDefault="00FB2AD6">
      <w:pPr>
        <w:numPr>
          <w:ilvl w:val="255"/>
          <w:numId w:val="0"/>
        </w:numPr>
        <w:ind w:firstLine="420"/>
        <w:jc w:val="left"/>
        <w:rPr>
          <w:rFonts w:asciiTheme="majorEastAsia" w:eastAsiaTheme="majorEastAsia" w:hAnsiTheme="majorEastAsia" w:cstheme="majorEastAsia"/>
        </w:rPr>
      </w:pPr>
      <w:r>
        <w:rPr>
          <w:rFonts w:ascii="Times New Roman" w:hAnsi="宋体" w:hint="eastAsia"/>
          <w:sz w:val="21"/>
          <w:szCs w:val="21"/>
        </w:rPr>
        <w:t>第三步，根据验收提交资料要求形成成套验收资料，归档备查。</w:t>
      </w:r>
    </w:p>
    <w:p w:rsidR="000F423A" w:rsidRDefault="00FB2AD6">
      <w:pPr>
        <w:pStyle w:val="2"/>
        <w:numPr>
          <w:ilvl w:val="1"/>
          <w:numId w:val="27"/>
        </w:numPr>
      </w:pPr>
      <w:bookmarkStart w:id="365" w:name="_Toc2465"/>
      <w:bookmarkStart w:id="366" w:name="_Toc16605"/>
      <w:bookmarkStart w:id="367" w:name="_Toc25204"/>
      <w:r>
        <w:rPr>
          <w:rFonts w:eastAsia="宋体" w:hint="eastAsia"/>
        </w:rPr>
        <w:t>验收提交资料要求</w:t>
      </w:r>
      <w:bookmarkEnd w:id="365"/>
      <w:bookmarkEnd w:id="366"/>
      <w:bookmarkEnd w:id="367"/>
    </w:p>
    <w:p w:rsidR="000F423A" w:rsidRDefault="00FB2AD6">
      <w:pPr>
        <w:ind w:firstLine="420"/>
        <w:rPr>
          <w:rFonts w:ascii="Times New Roman" w:hAnsi="宋体"/>
          <w:sz w:val="21"/>
          <w:szCs w:val="21"/>
        </w:rPr>
      </w:pPr>
      <w:r>
        <w:rPr>
          <w:rFonts w:ascii="Times New Roman" w:hAnsi="宋体" w:hint="eastAsia"/>
          <w:sz w:val="21"/>
          <w:szCs w:val="21"/>
        </w:rPr>
        <w:t>验收提交资料要求详见企业自主验收报告中关于相关资料验收说明。企业自主验收报告模板详见附件：东莞市污染源在线监控企业自主验收报告。</w:t>
      </w:r>
    </w:p>
    <w:p w:rsidR="000F423A" w:rsidRDefault="00FB2AD6">
      <w:pPr>
        <w:ind w:firstLine="480"/>
        <w:rPr>
          <w:rFonts w:asciiTheme="majorEastAsia" w:eastAsiaTheme="majorEastAsia" w:hAnsiTheme="majorEastAsia" w:cstheme="majorEastAsia"/>
        </w:rPr>
      </w:pPr>
      <w:r>
        <w:rPr>
          <w:rFonts w:asciiTheme="majorEastAsia" w:eastAsiaTheme="majorEastAsia" w:hAnsiTheme="majorEastAsia" w:cstheme="majorEastAsia" w:hint="eastAsia"/>
        </w:rPr>
        <w:br w:type="page"/>
      </w:r>
    </w:p>
    <w:p w:rsidR="000F423A" w:rsidRDefault="00FB2AD6">
      <w:pPr>
        <w:pStyle w:val="2"/>
        <w:numPr>
          <w:ilvl w:val="1"/>
          <w:numId w:val="27"/>
        </w:numPr>
      </w:pPr>
      <w:bookmarkStart w:id="368" w:name="_Toc38924572"/>
      <w:bookmarkStart w:id="369" w:name="_Toc31819"/>
      <w:bookmarkStart w:id="370" w:name="_Toc28684"/>
      <w:bookmarkStart w:id="371" w:name="_Toc3195"/>
      <w:bookmarkStart w:id="372" w:name="_Toc24702"/>
      <w:r>
        <w:rPr>
          <w:rFonts w:eastAsia="宋体" w:hint="eastAsia"/>
        </w:rPr>
        <w:t>附件：</w:t>
      </w:r>
      <w:bookmarkEnd w:id="368"/>
      <w:bookmarkEnd w:id="369"/>
      <w:r>
        <w:rPr>
          <w:rFonts w:eastAsia="宋体" w:hint="eastAsia"/>
        </w:rPr>
        <w:t>东莞市污染源在线监控企业自主验收报告</w:t>
      </w:r>
      <w:bookmarkEnd w:id="370"/>
      <w:bookmarkEnd w:id="371"/>
      <w:bookmarkEnd w:id="372"/>
    </w:p>
    <w:p w:rsidR="000F423A" w:rsidRDefault="00FB2AD6">
      <w:pPr>
        <w:ind w:firstLine="562"/>
        <w:jc w:val="center"/>
        <w:rPr>
          <w:rFonts w:asciiTheme="majorEastAsia" w:eastAsiaTheme="majorEastAsia" w:hAnsiTheme="majorEastAsia" w:cstheme="majorEastAsia"/>
          <w:b/>
          <w:sz w:val="28"/>
        </w:rPr>
      </w:pPr>
      <w:r>
        <w:rPr>
          <w:rFonts w:hint="eastAsia"/>
          <w:b/>
          <w:sz w:val="28"/>
        </w:rPr>
        <w:t>（参考性附录）</w:t>
      </w:r>
    </w:p>
    <w:p w:rsidR="000F423A" w:rsidRDefault="000F423A">
      <w:pPr>
        <w:ind w:firstLine="562"/>
        <w:jc w:val="center"/>
        <w:rPr>
          <w:rFonts w:ascii="仿宋_GB2312" w:eastAsia="仿宋_GB2312" w:hAnsi="宋体"/>
          <w:b/>
          <w:sz w:val="28"/>
          <w:szCs w:val="28"/>
        </w:rPr>
      </w:pPr>
    </w:p>
    <w:p w:rsidR="000F423A" w:rsidRDefault="000F423A">
      <w:pPr>
        <w:ind w:firstLine="562"/>
        <w:jc w:val="center"/>
        <w:rPr>
          <w:rFonts w:ascii="仿宋_GB2312" w:eastAsia="仿宋_GB2312" w:hAnsi="宋体"/>
          <w:b/>
          <w:sz w:val="28"/>
          <w:szCs w:val="28"/>
        </w:rPr>
      </w:pPr>
    </w:p>
    <w:p w:rsidR="000F423A" w:rsidRDefault="000F423A">
      <w:pPr>
        <w:ind w:firstLine="562"/>
        <w:jc w:val="center"/>
        <w:rPr>
          <w:rFonts w:ascii="仿宋_GB2312" w:eastAsia="仿宋_GB2312" w:hAnsi="宋体"/>
          <w:b/>
          <w:sz w:val="28"/>
          <w:szCs w:val="28"/>
        </w:rPr>
      </w:pPr>
    </w:p>
    <w:p w:rsidR="000F423A" w:rsidRDefault="00FB2AD6">
      <w:pPr>
        <w:spacing w:line="600" w:lineRule="auto"/>
        <w:ind w:firstLineChars="0" w:firstLine="0"/>
        <w:jc w:val="center"/>
        <w:rPr>
          <w:rFonts w:ascii="黑体" w:eastAsia="黑体" w:hAnsi="黑体"/>
          <w:sz w:val="44"/>
          <w:szCs w:val="44"/>
        </w:rPr>
      </w:pPr>
      <w:r>
        <w:rPr>
          <w:rFonts w:ascii="黑体" w:hAnsi="黑体" w:hint="eastAsia"/>
          <w:sz w:val="44"/>
          <w:szCs w:val="44"/>
        </w:rPr>
        <w:t>东莞市污染源在线监控</w:t>
      </w:r>
    </w:p>
    <w:p w:rsidR="000F423A" w:rsidRDefault="00FB2AD6">
      <w:pPr>
        <w:spacing w:line="600" w:lineRule="auto"/>
        <w:ind w:firstLineChars="0" w:firstLine="0"/>
        <w:jc w:val="center"/>
        <w:rPr>
          <w:rFonts w:ascii="黑体" w:eastAsia="黑体" w:hAnsi="黑体"/>
          <w:sz w:val="44"/>
          <w:szCs w:val="44"/>
        </w:rPr>
      </w:pPr>
      <w:r>
        <w:rPr>
          <w:rFonts w:ascii="黑体" w:hAnsi="黑体" w:hint="eastAsia"/>
          <w:sz w:val="44"/>
          <w:szCs w:val="44"/>
        </w:rPr>
        <w:t>企业自主验收报告</w:t>
      </w:r>
    </w:p>
    <w:p w:rsidR="000F423A" w:rsidRDefault="000F423A">
      <w:pPr>
        <w:ind w:firstLine="880"/>
        <w:jc w:val="center"/>
        <w:rPr>
          <w:rFonts w:ascii="黑体" w:eastAsia="黑体" w:hAnsi="黑体"/>
          <w:sz w:val="44"/>
          <w:szCs w:val="44"/>
        </w:rPr>
      </w:pPr>
    </w:p>
    <w:p w:rsidR="000F423A" w:rsidRDefault="000F423A">
      <w:pPr>
        <w:ind w:firstLine="880"/>
        <w:jc w:val="center"/>
        <w:rPr>
          <w:rFonts w:ascii="黑体" w:eastAsia="黑体" w:hAnsi="黑体"/>
          <w:sz w:val="44"/>
          <w:szCs w:val="44"/>
        </w:rPr>
      </w:pPr>
    </w:p>
    <w:p w:rsidR="000F423A" w:rsidRDefault="000F423A">
      <w:pPr>
        <w:ind w:firstLine="880"/>
        <w:jc w:val="center"/>
        <w:rPr>
          <w:rFonts w:ascii="黑体" w:eastAsia="黑体" w:hAnsi="黑体"/>
          <w:sz w:val="44"/>
          <w:szCs w:val="44"/>
        </w:rPr>
      </w:pPr>
    </w:p>
    <w:p w:rsidR="000F423A" w:rsidRDefault="000F423A">
      <w:pPr>
        <w:ind w:firstLine="880"/>
        <w:jc w:val="center"/>
        <w:rPr>
          <w:rFonts w:ascii="黑体" w:eastAsia="黑体" w:hAnsi="黑体"/>
          <w:sz w:val="44"/>
          <w:szCs w:val="44"/>
        </w:rPr>
      </w:pPr>
    </w:p>
    <w:p w:rsidR="000F423A" w:rsidRDefault="000F423A">
      <w:pPr>
        <w:ind w:firstLine="880"/>
        <w:jc w:val="center"/>
        <w:rPr>
          <w:rFonts w:ascii="黑体" w:eastAsia="黑体" w:hAnsi="黑体"/>
          <w:sz w:val="44"/>
          <w:szCs w:val="44"/>
        </w:rPr>
      </w:pPr>
    </w:p>
    <w:p w:rsidR="000F423A" w:rsidRDefault="000F423A">
      <w:pPr>
        <w:ind w:firstLineChars="0" w:firstLine="0"/>
        <w:rPr>
          <w:rFonts w:ascii="宋体" w:hAnsi="宋体"/>
          <w:sz w:val="28"/>
          <w:szCs w:val="28"/>
        </w:rPr>
      </w:pPr>
    </w:p>
    <w:p w:rsidR="000F423A" w:rsidRDefault="00FB2AD6">
      <w:pPr>
        <w:ind w:firstLine="560"/>
        <w:jc w:val="center"/>
        <w:rPr>
          <w:rFonts w:ascii="宋体" w:hAnsi="宋体"/>
          <w:sz w:val="28"/>
          <w:szCs w:val="28"/>
          <w:u w:val="single"/>
        </w:rPr>
      </w:pPr>
      <w:r>
        <w:rPr>
          <w:rFonts w:ascii="宋体" w:hAnsi="宋体" w:hint="eastAsia"/>
          <w:sz w:val="28"/>
          <w:szCs w:val="28"/>
        </w:rPr>
        <w:t>企业名称：东莞市</w:t>
      </w:r>
      <w:r>
        <w:rPr>
          <w:rFonts w:ascii="宋体" w:hAnsi="宋体"/>
          <w:sz w:val="28"/>
          <w:szCs w:val="28"/>
        </w:rPr>
        <w:t>XXX</w:t>
      </w:r>
      <w:r>
        <w:rPr>
          <w:rFonts w:ascii="宋体" w:hAnsi="宋体" w:hint="eastAsia"/>
          <w:sz w:val="28"/>
          <w:szCs w:val="28"/>
        </w:rPr>
        <w:t>有限公司</w:t>
      </w:r>
    </w:p>
    <w:p w:rsidR="000F423A" w:rsidRDefault="00FB2AD6">
      <w:pPr>
        <w:ind w:firstLine="560"/>
        <w:jc w:val="center"/>
        <w:rPr>
          <w:rFonts w:ascii="宋体" w:hAnsi="宋体"/>
        </w:rPr>
      </w:pPr>
      <w:r>
        <w:rPr>
          <w:rFonts w:ascii="宋体" w:hAnsi="宋体" w:hint="eastAsia"/>
          <w:sz w:val="28"/>
          <w:szCs w:val="28"/>
        </w:rPr>
        <w:t>编制日期：</w:t>
      </w:r>
      <w:r>
        <w:rPr>
          <w:rFonts w:ascii="宋体" w:hAnsi="宋体"/>
          <w:sz w:val="28"/>
          <w:szCs w:val="28"/>
        </w:rPr>
        <w:t>2020年X月X日</w:t>
      </w:r>
    </w:p>
    <w:p w:rsidR="000F423A" w:rsidRDefault="000F423A">
      <w:pPr>
        <w:tabs>
          <w:tab w:val="left" w:pos="1170"/>
        </w:tabs>
        <w:ind w:firstLine="480"/>
        <w:rPr>
          <w:rFonts w:ascii="宋体" w:hAnsi="宋体"/>
        </w:rPr>
      </w:pPr>
    </w:p>
    <w:p w:rsidR="000F423A" w:rsidRDefault="000F423A">
      <w:pPr>
        <w:tabs>
          <w:tab w:val="left" w:pos="1170"/>
        </w:tabs>
        <w:ind w:firstLine="480"/>
        <w:jc w:val="left"/>
        <w:rPr>
          <w:rFonts w:ascii="宋体" w:hAnsi="宋体"/>
        </w:rPr>
        <w:sectPr w:rsidR="000F423A">
          <w:footerReference w:type="default" r:id="rId30"/>
          <w:pgSz w:w="11906" w:h="16838"/>
          <w:pgMar w:top="1440" w:right="1800" w:bottom="1440" w:left="1800" w:header="851" w:footer="992" w:gutter="0"/>
          <w:cols w:space="720"/>
          <w:docGrid w:type="lines" w:linePitch="312"/>
        </w:sectPr>
      </w:pPr>
    </w:p>
    <w:p w:rsidR="000F423A" w:rsidRDefault="00FB2AD6">
      <w:pPr>
        <w:ind w:firstLine="482"/>
        <w:rPr>
          <w:b/>
          <w:bCs/>
        </w:rPr>
      </w:pPr>
      <w:r>
        <w:rPr>
          <w:rFonts w:hint="eastAsia"/>
          <w:b/>
          <w:bCs/>
        </w:rPr>
        <w:t>第一部分：基本情况</w:t>
      </w:r>
    </w:p>
    <w:tbl>
      <w:tblPr>
        <w:tblW w:w="9990" w:type="dxa"/>
        <w:jc w:val="center"/>
        <w:tblCellMar>
          <w:left w:w="0" w:type="dxa"/>
          <w:right w:w="0" w:type="dxa"/>
        </w:tblCellMar>
        <w:tblLook w:val="04A0"/>
      </w:tblPr>
      <w:tblGrid>
        <w:gridCol w:w="1950"/>
        <w:gridCol w:w="1406"/>
        <w:gridCol w:w="1639"/>
        <w:gridCol w:w="675"/>
        <w:gridCol w:w="1080"/>
        <w:gridCol w:w="2160"/>
        <w:gridCol w:w="1080"/>
      </w:tblGrid>
      <w:tr w:rsidR="000F423A" w:rsidTr="000F423A">
        <w:trPr>
          <w:trHeight w:val="508"/>
          <w:jc w:val="center"/>
        </w:trPr>
        <w:tc>
          <w:tcPr>
            <w:tcW w:w="9990"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000000" w:rsidRDefault="00FB2AD6">
            <w:pPr>
              <w:widowControl/>
              <w:ind w:firstLineChars="0" w:firstLine="0"/>
              <w:textAlignment w:val="center"/>
              <w:rPr>
                <w:rFonts w:ascii="宋体" w:hAnsi="宋体" w:cs="宋体"/>
                <w:color w:val="000000"/>
                <w:sz w:val="21"/>
                <w:szCs w:val="21"/>
              </w:rPr>
            </w:pPr>
            <w:r>
              <w:rPr>
                <w:rFonts w:ascii="宋体" w:hAnsi="宋体" w:cs="宋体" w:hint="eastAsia"/>
                <w:color w:val="000000"/>
                <w:kern w:val="0"/>
                <w:sz w:val="21"/>
                <w:szCs w:val="21"/>
              </w:rPr>
              <w:t xml:space="preserve">企业名称： </w:t>
            </w:r>
          </w:p>
        </w:tc>
      </w:tr>
      <w:tr w:rsidR="000F423A" w:rsidTr="000F423A">
        <w:trPr>
          <w:trHeight w:val="285"/>
          <w:jc w:val="center"/>
        </w:trPr>
        <w:tc>
          <w:tcPr>
            <w:tcW w:w="4995" w:type="dxa"/>
            <w:gridSpan w:val="3"/>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000000" w:rsidRDefault="00FB2AD6">
            <w:pPr>
              <w:widowControl/>
              <w:ind w:firstLineChars="0" w:firstLine="0"/>
              <w:textAlignment w:val="center"/>
              <w:rPr>
                <w:rFonts w:ascii="宋体" w:hAnsi="宋体" w:cs="宋体"/>
                <w:color w:val="000000"/>
                <w:sz w:val="21"/>
                <w:szCs w:val="21"/>
              </w:rPr>
            </w:pPr>
            <w:r>
              <w:rPr>
                <w:rFonts w:ascii="宋体" w:hAnsi="宋体" w:cs="宋体" w:hint="eastAsia"/>
                <w:color w:val="000000"/>
                <w:kern w:val="0"/>
                <w:sz w:val="21"/>
                <w:szCs w:val="21"/>
              </w:rPr>
              <w:t xml:space="preserve">单位地址： </w:t>
            </w:r>
          </w:p>
        </w:tc>
        <w:tc>
          <w:tcPr>
            <w:tcW w:w="4995" w:type="dxa"/>
            <w:gridSpan w:val="4"/>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治理工艺：</w:t>
            </w:r>
          </w:p>
        </w:tc>
      </w:tr>
      <w:tr w:rsidR="000F423A" w:rsidTr="000F423A">
        <w:trPr>
          <w:trHeight w:val="648"/>
          <w:jc w:val="center"/>
        </w:trPr>
        <w:tc>
          <w:tcPr>
            <w:tcW w:w="4995" w:type="dxa"/>
            <w:gridSpan w:val="3"/>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000000" w:rsidRDefault="00FB2AD6">
            <w:pPr>
              <w:widowControl/>
              <w:ind w:firstLineChars="0" w:firstLine="0"/>
              <w:textAlignment w:val="center"/>
              <w:rPr>
                <w:rFonts w:ascii="宋体" w:hAnsi="宋体" w:cs="宋体"/>
                <w:color w:val="000000"/>
                <w:sz w:val="21"/>
                <w:szCs w:val="21"/>
              </w:rPr>
            </w:pPr>
            <w:r>
              <w:rPr>
                <w:rFonts w:ascii="宋体" w:hAnsi="宋体" w:cs="宋体" w:hint="eastAsia"/>
                <w:color w:val="000000"/>
                <w:kern w:val="0"/>
                <w:sz w:val="21"/>
                <w:szCs w:val="21"/>
              </w:rPr>
              <w:t xml:space="preserve">行业类别： </w:t>
            </w:r>
          </w:p>
        </w:tc>
        <w:tc>
          <w:tcPr>
            <w:tcW w:w="4995" w:type="dxa"/>
            <w:gridSpan w:val="4"/>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000000" w:rsidRDefault="00FB2AD6">
            <w:pPr>
              <w:widowControl/>
              <w:ind w:firstLineChars="0" w:firstLine="0"/>
              <w:textAlignment w:val="center"/>
              <w:rPr>
                <w:rFonts w:ascii="宋体" w:hAnsi="宋体" w:cs="宋体"/>
                <w:color w:val="000000"/>
                <w:kern w:val="0"/>
                <w:sz w:val="21"/>
                <w:szCs w:val="21"/>
              </w:rPr>
            </w:pPr>
            <w:r>
              <w:rPr>
                <w:rFonts w:ascii="宋体" w:hAnsi="宋体" w:cs="宋体" w:hint="eastAsia"/>
                <w:color w:val="000000"/>
                <w:kern w:val="0"/>
                <w:sz w:val="21"/>
                <w:szCs w:val="21"/>
              </w:rPr>
              <w:t>治理设施数量：</w:t>
            </w:r>
          </w:p>
        </w:tc>
      </w:tr>
      <w:tr w:rsidR="000F423A" w:rsidTr="000F423A">
        <w:trPr>
          <w:trHeight w:val="285"/>
          <w:jc w:val="center"/>
        </w:trPr>
        <w:tc>
          <w:tcPr>
            <w:tcW w:w="6750" w:type="dxa"/>
            <w:gridSpan w:val="5"/>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000000" w:rsidRDefault="00FB2AD6">
            <w:pPr>
              <w:widowControl/>
              <w:ind w:firstLineChars="0" w:firstLine="0"/>
              <w:textAlignment w:val="center"/>
              <w:rPr>
                <w:rFonts w:ascii="宋体" w:hAnsi="宋体" w:cs="宋体"/>
                <w:color w:val="000000"/>
                <w:sz w:val="21"/>
                <w:szCs w:val="21"/>
              </w:rPr>
            </w:pPr>
            <w:r>
              <w:rPr>
                <w:rFonts w:ascii="宋体" w:hAnsi="宋体" w:cs="宋体" w:hint="eastAsia"/>
                <w:color w:val="000000"/>
                <w:kern w:val="0"/>
                <w:sz w:val="21"/>
                <w:szCs w:val="21"/>
              </w:rPr>
              <w:t xml:space="preserve">单位联系人： </w:t>
            </w:r>
          </w:p>
        </w:tc>
        <w:tc>
          <w:tcPr>
            <w:tcW w:w="3240"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000000" w:rsidRDefault="00FB2AD6">
            <w:pPr>
              <w:widowControl/>
              <w:ind w:firstLineChars="0" w:firstLine="0"/>
              <w:textAlignment w:val="center"/>
              <w:rPr>
                <w:rFonts w:ascii="宋体" w:hAnsi="宋体" w:cs="宋体"/>
                <w:color w:val="000000"/>
                <w:sz w:val="21"/>
                <w:szCs w:val="21"/>
              </w:rPr>
            </w:pPr>
            <w:r>
              <w:rPr>
                <w:rFonts w:ascii="宋体" w:hAnsi="宋体" w:cs="宋体" w:hint="eastAsia"/>
                <w:color w:val="000000"/>
                <w:kern w:val="0"/>
                <w:sz w:val="21"/>
                <w:szCs w:val="21"/>
              </w:rPr>
              <w:t>联系电话：</w:t>
            </w:r>
          </w:p>
        </w:tc>
      </w:tr>
      <w:tr w:rsidR="000F423A" w:rsidTr="000F423A">
        <w:trPr>
          <w:trHeight w:val="285"/>
          <w:jc w:val="center"/>
        </w:trPr>
        <w:tc>
          <w:tcPr>
            <w:tcW w:w="3356" w:type="dxa"/>
            <w:gridSpan w:val="2"/>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000000" w:rsidRDefault="00FB2AD6">
            <w:pPr>
              <w:widowControl/>
              <w:ind w:firstLineChars="0" w:firstLine="0"/>
              <w:textAlignment w:val="center"/>
              <w:rPr>
                <w:rFonts w:ascii="宋体" w:hAnsi="宋体" w:cs="宋体"/>
                <w:color w:val="000000"/>
                <w:sz w:val="21"/>
                <w:szCs w:val="21"/>
              </w:rPr>
            </w:pPr>
            <w:r>
              <w:rPr>
                <w:rFonts w:ascii="宋体" w:hAnsi="宋体" w:cs="宋体" w:hint="eastAsia"/>
                <w:color w:val="000000"/>
                <w:kern w:val="0"/>
                <w:sz w:val="21"/>
                <w:szCs w:val="21"/>
              </w:rPr>
              <w:t>环保负责人：</w:t>
            </w:r>
          </w:p>
        </w:tc>
        <w:tc>
          <w:tcPr>
            <w:tcW w:w="3394" w:type="dxa"/>
            <w:gridSpan w:val="3"/>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000000" w:rsidRDefault="00FB2AD6">
            <w:pPr>
              <w:widowControl/>
              <w:ind w:firstLineChars="0" w:firstLine="0"/>
              <w:textAlignment w:val="center"/>
              <w:rPr>
                <w:rFonts w:ascii="宋体" w:hAnsi="宋体" w:cs="宋体"/>
                <w:color w:val="000000"/>
                <w:sz w:val="21"/>
                <w:szCs w:val="21"/>
              </w:rPr>
            </w:pPr>
            <w:r>
              <w:rPr>
                <w:rFonts w:ascii="宋体" w:hAnsi="宋体" w:cs="宋体" w:hint="eastAsia"/>
                <w:color w:val="000000"/>
                <w:kern w:val="0"/>
                <w:sz w:val="21"/>
                <w:szCs w:val="21"/>
              </w:rPr>
              <w:t>手机号码：</w:t>
            </w:r>
          </w:p>
        </w:tc>
        <w:tc>
          <w:tcPr>
            <w:tcW w:w="3240" w:type="dxa"/>
            <w:gridSpan w:val="2"/>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000000" w:rsidRDefault="00FB2AD6">
            <w:pPr>
              <w:widowControl/>
              <w:ind w:firstLineChars="0" w:firstLine="0"/>
              <w:textAlignment w:val="center"/>
              <w:rPr>
                <w:rFonts w:ascii="宋体" w:hAnsi="宋体" w:cs="宋体"/>
                <w:color w:val="000000"/>
                <w:sz w:val="21"/>
                <w:szCs w:val="21"/>
              </w:rPr>
            </w:pPr>
            <w:r>
              <w:rPr>
                <w:rFonts w:ascii="宋体" w:hAnsi="宋体" w:cs="宋体" w:hint="eastAsia"/>
                <w:color w:val="000000"/>
                <w:kern w:val="0"/>
                <w:sz w:val="21"/>
                <w:szCs w:val="21"/>
              </w:rPr>
              <w:t>电子邮箱：</w:t>
            </w:r>
          </w:p>
        </w:tc>
      </w:tr>
      <w:tr w:rsidR="000F423A" w:rsidTr="000F423A">
        <w:trPr>
          <w:trHeight w:val="285"/>
          <w:jc w:val="center"/>
        </w:trPr>
        <w:tc>
          <w:tcPr>
            <w:tcW w:w="9990" w:type="dxa"/>
            <w:gridSpan w:val="7"/>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hint="eastAsia"/>
                <w:color w:val="000000"/>
                <w:kern w:val="0"/>
                <w:sz w:val="21"/>
                <w:szCs w:val="21"/>
              </w:rPr>
              <w:t>主要设备清单</w:t>
            </w:r>
          </w:p>
        </w:tc>
      </w:tr>
      <w:tr w:rsidR="000F423A" w:rsidTr="000F423A">
        <w:trPr>
          <w:trHeight w:val="270"/>
          <w:jc w:val="center"/>
        </w:trPr>
        <w:tc>
          <w:tcPr>
            <w:tcW w:w="1950" w:type="dxa"/>
            <w:vMerge w:val="restart"/>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hint="eastAsia"/>
                <w:color w:val="000000"/>
                <w:kern w:val="0"/>
                <w:sz w:val="21"/>
                <w:szCs w:val="21"/>
              </w:rPr>
              <w:t>监控信号正常值及传感器量程</w:t>
            </w:r>
          </w:p>
        </w:tc>
        <w:tc>
          <w:tcPr>
            <w:tcW w:w="1406"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hint="eastAsia"/>
                <w:color w:val="000000"/>
                <w:kern w:val="0"/>
                <w:sz w:val="21"/>
                <w:szCs w:val="21"/>
              </w:rPr>
              <w:t>设备名称</w:t>
            </w:r>
          </w:p>
        </w:tc>
        <w:tc>
          <w:tcPr>
            <w:tcW w:w="2314" w:type="dxa"/>
            <w:gridSpan w:val="2"/>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hint="eastAsia"/>
                <w:color w:val="000000"/>
                <w:kern w:val="0"/>
                <w:sz w:val="21"/>
                <w:szCs w:val="21"/>
              </w:rPr>
              <w:t>安装位置</w:t>
            </w:r>
          </w:p>
        </w:tc>
        <w:tc>
          <w:tcPr>
            <w:tcW w:w="3240" w:type="dxa"/>
            <w:gridSpan w:val="2"/>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hint="eastAsia"/>
                <w:color w:val="000000"/>
                <w:kern w:val="0"/>
                <w:sz w:val="21"/>
                <w:szCs w:val="21"/>
              </w:rPr>
              <w:t>正常值范围</w:t>
            </w:r>
          </w:p>
        </w:tc>
        <w:tc>
          <w:tcPr>
            <w:tcW w:w="1080"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hint="eastAsia"/>
                <w:color w:val="000000"/>
                <w:kern w:val="0"/>
                <w:sz w:val="21"/>
                <w:szCs w:val="21"/>
              </w:rPr>
              <w:t>量程</w:t>
            </w:r>
          </w:p>
        </w:tc>
      </w:tr>
      <w:tr w:rsidR="000F423A" w:rsidTr="000F423A">
        <w:trPr>
          <w:trHeight w:val="558"/>
          <w:jc w:val="center"/>
        </w:trPr>
        <w:tc>
          <w:tcPr>
            <w:tcW w:w="1950"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000000" w:rsidRDefault="00A17A5C">
            <w:pPr>
              <w:ind w:firstLineChars="0" w:firstLine="0"/>
              <w:jc w:val="center"/>
              <w:rPr>
                <w:rFonts w:ascii="宋体" w:hAnsi="宋体" w:cs="宋体"/>
                <w:color w:val="000000"/>
                <w:sz w:val="21"/>
                <w:szCs w:val="21"/>
              </w:rPr>
            </w:pPr>
          </w:p>
        </w:tc>
        <w:tc>
          <w:tcPr>
            <w:tcW w:w="1406"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000000" w:rsidRDefault="00A17A5C">
            <w:pPr>
              <w:ind w:firstLineChars="0" w:firstLine="0"/>
              <w:jc w:val="center"/>
              <w:rPr>
                <w:rFonts w:ascii="宋体" w:hAnsi="宋体" w:cs="宋体"/>
                <w:color w:val="000000"/>
                <w:sz w:val="21"/>
                <w:szCs w:val="21"/>
              </w:rPr>
            </w:pPr>
          </w:p>
        </w:tc>
        <w:tc>
          <w:tcPr>
            <w:tcW w:w="2314"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000000" w:rsidRDefault="00A17A5C">
            <w:pPr>
              <w:ind w:firstLineChars="0" w:firstLine="0"/>
              <w:jc w:val="center"/>
              <w:rPr>
                <w:rFonts w:ascii="宋体" w:hAnsi="宋体" w:cs="宋体"/>
                <w:color w:val="000000"/>
                <w:sz w:val="21"/>
                <w:szCs w:val="21"/>
              </w:rPr>
            </w:pPr>
          </w:p>
        </w:tc>
        <w:tc>
          <w:tcPr>
            <w:tcW w:w="3240"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000000" w:rsidRDefault="00A17A5C">
            <w:pPr>
              <w:ind w:firstLineChars="0" w:firstLine="0"/>
              <w:jc w:val="center"/>
              <w:rPr>
                <w:rFonts w:ascii="宋体" w:hAnsi="宋体" w:cs="宋体"/>
                <w:color w:val="000000"/>
                <w:sz w:val="21"/>
                <w:szCs w:val="21"/>
              </w:rPr>
            </w:pPr>
          </w:p>
        </w:tc>
        <w:tc>
          <w:tcPr>
            <w:tcW w:w="108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000000" w:rsidRDefault="00A17A5C">
            <w:pPr>
              <w:ind w:firstLineChars="0" w:firstLine="0"/>
              <w:jc w:val="center"/>
              <w:rPr>
                <w:rFonts w:ascii="宋体" w:hAnsi="宋体" w:cs="宋体"/>
                <w:color w:val="000000"/>
                <w:sz w:val="21"/>
                <w:szCs w:val="21"/>
              </w:rPr>
            </w:pPr>
          </w:p>
        </w:tc>
      </w:tr>
      <w:tr w:rsidR="000F423A" w:rsidTr="000F423A">
        <w:trPr>
          <w:trHeight w:val="603"/>
          <w:jc w:val="center"/>
        </w:trPr>
        <w:tc>
          <w:tcPr>
            <w:tcW w:w="1950"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000000" w:rsidRDefault="00A17A5C">
            <w:pPr>
              <w:ind w:firstLineChars="0" w:firstLine="0"/>
              <w:jc w:val="center"/>
              <w:rPr>
                <w:rFonts w:ascii="宋体" w:hAnsi="宋体" w:cs="宋体"/>
                <w:color w:val="000000"/>
                <w:sz w:val="21"/>
                <w:szCs w:val="21"/>
              </w:rPr>
            </w:pPr>
          </w:p>
        </w:tc>
        <w:tc>
          <w:tcPr>
            <w:tcW w:w="1406"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000000" w:rsidRDefault="00A17A5C">
            <w:pPr>
              <w:ind w:firstLineChars="0" w:firstLine="0"/>
              <w:jc w:val="center"/>
              <w:rPr>
                <w:rFonts w:ascii="宋体" w:hAnsi="宋体" w:cs="宋体"/>
                <w:color w:val="000000"/>
                <w:sz w:val="21"/>
                <w:szCs w:val="21"/>
              </w:rPr>
            </w:pPr>
          </w:p>
        </w:tc>
        <w:tc>
          <w:tcPr>
            <w:tcW w:w="2314"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000000" w:rsidRDefault="00A17A5C">
            <w:pPr>
              <w:ind w:firstLineChars="0" w:firstLine="0"/>
              <w:jc w:val="center"/>
              <w:rPr>
                <w:rFonts w:ascii="宋体" w:hAnsi="宋体" w:cs="宋体"/>
                <w:color w:val="000000"/>
                <w:sz w:val="21"/>
                <w:szCs w:val="21"/>
              </w:rPr>
            </w:pPr>
          </w:p>
        </w:tc>
        <w:tc>
          <w:tcPr>
            <w:tcW w:w="3240"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000000" w:rsidRDefault="00A17A5C">
            <w:pPr>
              <w:ind w:firstLineChars="0" w:firstLine="0"/>
              <w:jc w:val="center"/>
              <w:rPr>
                <w:rFonts w:ascii="宋体" w:hAnsi="宋体" w:cs="宋体"/>
                <w:color w:val="000000"/>
                <w:sz w:val="21"/>
                <w:szCs w:val="21"/>
              </w:rPr>
            </w:pPr>
          </w:p>
        </w:tc>
        <w:tc>
          <w:tcPr>
            <w:tcW w:w="108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000000" w:rsidRDefault="00A17A5C">
            <w:pPr>
              <w:ind w:firstLineChars="0" w:firstLine="0"/>
              <w:jc w:val="center"/>
              <w:rPr>
                <w:rFonts w:ascii="宋体" w:hAnsi="宋体" w:cs="宋体"/>
                <w:color w:val="000000"/>
                <w:sz w:val="21"/>
                <w:szCs w:val="21"/>
              </w:rPr>
            </w:pPr>
          </w:p>
        </w:tc>
      </w:tr>
      <w:tr w:rsidR="000F423A" w:rsidTr="000F423A">
        <w:trPr>
          <w:trHeight w:val="612"/>
          <w:jc w:val="center"/>
        </w:trPr>
        <w:tc>
          <w:tcPr>
            <w:tcW w:w="1950"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000000" w:rsidRDefault="00A17A5C">
            <w:pPr>
              <w:ind w:firstLineChars="0" w:firstLine="0"/>
              <w:jc w:val="center"/>
              <w:rPr>
                <w:rFonts w:ascii="宋体" w:hAnsi="宋体" w:cs="宋体"/>
                <w:color w:val="000000"/>
                <w:sz w:val="21"/>
                <w:szCs w:val="21"/>
              </w:rPr>
            </w:pPr>
          </w:p>
        </w:tc>
        <w:tc>
          <w:tcPr>
            <w:tcW w:w="1406"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000000" w:rsidRDefault="00A17A5C">
            <w:pPr>
              <w:ind w:firstLineChars="0" w:firstLine="0"/>
              <w:jc w:val="center"/>
              <w:rPr>
                <w:rFonts w:ascii="宋体" w:hAnsi="宋体" w:cs="宋体"/>
                <w:color w:val="000000"/>
                <w:sz w:val="21"/>
                <w:szCs w:val="21"/>
              </w:rPr>
            </w:pPr>
          </w:p>
        </w:tc>
        <w:tc>
          <w:tcPr>
            <w:tcW w:w="2314"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000000" w:rsidRDefault="00A17A5C">
            <w:pPr>
              <w:ind w:firstLineChars="0" w:firstLine="0"/>
              <w:jc w:val="center"/>
              <w:rPr>
                <w:rFonts w:ascii="宋体" w:hAnsi="宋体" w:cs="宋体"/>
                <w:color w:val="000000"/>
                <w:sz w:val="21"/>
                <w:szCs w:val="21"/>
              </w:rPr>
            </w:pPr>
          </w:p>
        </w:tc>
        <w:tc>
          <w:tcPr>
            <w:tcW w:w="3240"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000000" w:rsidRDefault="00A17A5C">
            <w:pPr>
              <w:ind w:firstLineChars="0" w:firstLine="0"/>
              <w:jc w:val="center"/>
              <w:rPr>
                <w:rFonts w:ascii="宋体" w:hAnsi="宋体" w:cs="宋体"/>
                <w:color w:val="000000"/>
                <w:sz w:val="21"/>
                <w:szCs w:val="21"/>
              </w:rPr>
            </w:pPr>
          </w:p>
        </w:tc>
        <w:tc>
          <w:tcPr>
            <w:tcW w:w="108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000000" w:rsidRDefault="00A17A5C">
            <w:pPr>
              <w:ind w:firstLineChars="0" w:firstLine="0"/>
              <w:jc w:val="center"/>
              <w:rPr>
                <w:rFonts w:ascii="宋体" w:hAnsi="宋体" w:cs="宋体"/>
                <w:color w:val="000000"/>
                <w:sz w:val="21"/>
                <w:szCs w:val="21"/>
              </w:rPr>
            </w:pPr>
          </w:p>
        </w:tc>
      </w:tr>
      <w:tr w:rsidR="000F423A" w:rsidTr="000F423A">
        <w:trPr>
          <w:trHeight w:val="612"/>
          <w:jc w:val="center"/>
        </w:trPr>
        <w:tc>
          <w:tcPr>
            <w:tcW w:w="1950" w:type="dxa"/>
            <w:vMerge/>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000000" w:rsidRDefault="00A17A5C">
            <w:pPr>
              <w:ind w:firstLineChars="0" w:firstLine="0"/>
              <w:jc w:val="center"/>
              <w:rPr>
                <w:rFonts w:ascii="宋体" w:hAnsi="宋体" w:cs="宋体"/>
                <w:color w:val="000000"/>
                <w:sz w:val="21"/>
                <w:szCs w:val="21"/>
              </w:rPr>
            </w:pPr>
          </w:p>
        </w:tc>
        <w:tc>
          <w:tcPr>
            <w:tcW w:w="1406"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000000" w:rsidRDefault="00A17A5C">
            <w:pPr>
              <w:ind w:firstLineChars="0" w:firstLine="0"/>
              <w:jc w:val="center"/>
              <w:rPr>
                <w:rFonts w:ascii="宋体" w:hAnsi="宋体" w:cs="宋体"/>
                <w:color w:val="000000"/>
                <w:sz w:val="21"/>
                <w:szCs w:val="21"/>
              </w:rPr>
            </w:pPr>
          </w:p>
        </w:tc>
        <w:tc>
          <w:tcPr>
            <w:tcW w:w="2314"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000000" w:rsidRDefault="00A17A5C">
            <w:pPr>
              <w:ind w:firstLineChars="0" w:firstLine="0"/>
              <w:jc w:val="center"/>
              <w:rPr>
                <w:rFonts w:ascii="宋体" w:hAnsi="宋体" w:cs="宋体"/>
                <w:color w:val="000000"/>
                <w:sz w:val="21"/>
                <w:szCs w:val="21"/>
              </w:rPr>
            </w:pPr>
          </w:p>
        </w:tc>
        <w:tc>
          <w:tcPr>
            <w:tcW w:w="3240" w:type="dxa"/>
            <w:gridSpan w:val="2"/>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000000" w:rsidRDefault="00A17A5C">
            <w:pPr>
              <w:ind w:firstLineChars="0" w:firstLine="0"/>
              <w:jc w:val="center"/>
              <w:rPr>
                <w:rFonts w:ascii="宋体" w:hAnsi="宋体" w:cs="宋体"/>
                <w:color w:val="000000"/>
                <w:sz w:val="21"/>
                <w:szCs w:val="21"/>
              </w:rPr>
            </w:pPr>
          </w:p>
        </w:tc>
        <w:tc>
          <w:tcPr>
            <w:tcW w:w="108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000000" w:rsidRDefault="00A17A5C">
            <w:pPr>
              <w:ind w:firstLineChars="0" w:firstLine="0"/>
              <w:jc w:val="center"/>
              <w:rPr>
                <w:rFonts w:ascii="宋体" w:hAnsi="宋体" w:cs="宋体"/>
                <w:color w:val="000000"/>
                <w:sz w:val="21"/>
                <w:szCs w:val="21"/>
              </w:rPr>
            </w:pPr>
          </w:p>
        </w:tc>
      </w:tr>
      <w:tr w:rsidR="000F423A" w:rsidTr="000F423A">
        <w:trPr>
          <w:trHeight w:val="285"/>
          <w:jc w:val="center"/>
        </w:trPr>
        <w:tc>
          <w:tcPr>
            <w:tcW w:w="9990" w:type="dxa"/>
            <w:gridSpan w:val="7"/>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000000" w:rsidRDefault="00FB2AD6">
            <w:pPr>
              <w:widowControl/>
              <w:ind w:firstLineChars="0" w:firstLine="0"/>
              <w:textAlignment w:val="center"/>
              <w:rPr>
                <w:rFonts w:ascii="宋体" w:hAnsi="宋体" w:cs="宋体"/>
                <w:color w:val="000000"/>
                <w:sz w:val="21"/>
                <w:szCs w:val="21"/>
              </w:rPr>
            </w:pPr>
            <w:r>
              <w:rPr>
                <w:rFonts w:ascii="宋体" w:hAnsi="宋体" w:cs="宋体" w:hint="eastAsia"/>
                <w:color w:val="000000"/>
                <w:kern w:val="0"/>
                <w:sz w:val="21"/>
                <w:szCs w:val="21"/>
              </w:rPr>
              <w:t xml:space="preserve">施工单位： </w:t>
            </w:r>
          </w:p>
        </w:tc>
      </w:tr>
      <w:tr w:rsidR="000F423A" w:rsidTr="000F423A">
        <w:trPr>
          <w:trHeight w:val="285"/>
          <w:jc w:val="center"/>
        </w:trPr>
        <w:tc>
          <w:tcPr>
            <w:tcW w:w="9990" w:type="dxa"/>
            <w:gridSpan w:val="7"/>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000000" w:rsidRDefault="00FB2AD6">
            <w:pPr>
              <w:widowControl/>
              <w:ind w:firstLineChars="0" w:firstLine="0"/>
              <w:textAlignment w:val="center"/>
              <w:rPr>
                <w:rFonts w:ascii="宋体" w:hAnsi="宋体" w:cs="宋体"/>
                <w:color w:val="000000"/>
                <w:sz w:val="21"/>
                <w:szCs w:val="21"/>
              </w:rPr>
            </w:pPr>
            <w:r>
              <w:rPr>
                <w:rFonts w:ascii="宋体" w:hAnsi="宋体" w:cs="宋体" w:hint="eastAsia"/>
                <w:color w:val="000000"/>
                <w:kern w:val="0"/>
                <w:sz w:val="21"/>
                <w:szCs w:val="21"/>
              </w:rPr>
              <w:t>企业安装完成时间：    年   月   日</w:t>
            </w:r>
          </w:p>
        </w:tc>
      </w:tr>
      <w:tr w:rsidR="000F423A" w:rsidTr="000F423A">
        <w:trPr>
          <w:trHeight w:val="285"/>
          <w:jc w:val="center"/>
        </w:trPr>
        <w:tc>
          <w:tcPr>
            <w:tcW w:w="8910" w:type="dxa"/>
            <w:gridSpan w:val="6"/>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000000" w:rsidRDefault="00FB2AD6">
            <w:pPr>
              <w:widowControl/>
              <w:ind w:firstLineChars="0" w:firstLine="0"/>
              <w:jc w:val="left"/>
              <w:textAlignment w:val="center"/>
              <w:rPr>
                <w:rFonts w:ascii="宋体" w:hAnsi="宋体" w:cs="宋体"/>
                <w:color w:val="000000"/>
                <w:sz w:val="21"/>
                <w:szCs w:val="21"/>
              </w:rPr>
            </w:pPr>
            <w:r>
              <w:rPr>
                <w:rFonts w:ascii="宋体" w:hAnsi="宋体" w:cs="宋体" w:hint="eastAsia"/>
                <w:color w:val="000000"/>
                <w:kern w:val="0"/>
                <w:sz w:val="21"/>
                <w:szCs w:val="21"/>
              </w:rPr>
              <w:t>设备运行调试时间是否达到或超过168小时</w:t>
            </w:r>
          </w:p>
        </w:tc>
        <w:tc>
          <w:tcPr>
            <w:tcW w:w="1080"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000000" w:rsidRDefault="00FB2AD6">
            <w:pPr>
              <w:widowControl/>
              <w:ind w:firstLineChars="0" w:firstLine="0"/>
              <w:jc w:val="center"/>
              <w:textAlignment w:val="center"/>
              <w:rPr>
                <w:rFonts w:ascii="宋体" w:hAnsi="宋体" w:cs="宋体"/>
                <w:color w:val="000000"/>
                <w:sz w:val="21"/>
                <w:szCs w:val="21"/>
              </w:rPr>
            </w:pPr>
            <w:r>
              <w:rPr>
                <w:rFonts w:ascii="宋体" w:hAnsi="宋体" w:cs="宋体" w:hint="eastAsia"/>
                <w:color w:val="000000"/>
                <w:kern w:val="0"/>
                <w:sz w:val="21"/>
                <w:szCs w:val="21"/>
              </w:rPr>
              <w:t>是/否</w:t>
            </w:r>
          </w:p>
        </w:tc>
      </w:tr>
      <w:tr w:rsidR="000F423A" w:rsidTr="000F423A">
        <w:trPr>
          <w:trHeight w:val="285"/>
          <w:jc w:val="center"/>
        </w:trPr>
        <w:tc>
          <w:tcPr>
            <w:tcW w:w="8910" w:type="dxa"/>
            <w:gridSpan w:val="6"/>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000000" w:rsidRDefault="00FB2AD6">
            <w:pPr>
              <w:widowControl/>
              <w:ind w:firstLineChars="0" w:firstLine="0"/>
              <w:textAlignment w:val="center"/>
              <w:rPr>
                <w:rFonts w:ascii="宋体" w:hAnsi="宋体" w:cs="宋体"/>
                <w:color w:val="000000"/>
                <w:sz w:val="21"/>
                <w:szCs w:val="21"/>
              </w:rPr>
            </w:pPr>
            <w:r>
              <w:rPr>
                <w:rFonts w:ascii="宋体" w:hAnsi="宋体" w:cs="宋体" w:hint="eastAsia"/>
                <w:color w:val="000000"/>
                <w:kern w:val="0"/>
                <w:sz w:val="21"/>
                <w:szCs w:val="21"/>
              </w:rPr>
              <w:t>现场监控设备是否能与东莞市排污企业监管系统实现联网</w:t>
            </w:r>
          </w:p>
        </w:tc>
        <w:tc>
          <w:tcPr>
            <w:tcW w:w="108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000000" w:rsidRDefault="00A17A5C">
            <w:pPr>
              <w:ind w:firstLineChars="0" w:firstLine="0"/>
              <w:jc w:val="center"/>
              <w:rPr>
                <w:rFonts w:ascii="宋体" w:hAnsi="宋体" w:cs="宋体"/>
                <w:color w:val="000000"/>
                <w:sz w:val="21"/>
                <w:szCs w:val="21"/>
              </w:rPr>
            </w:pPr>
          </w:p>
        </w:tc>
      </w:tr>
      <w:tr w:rsidR="000F423A" w:rsidTr="000F423A">
        <w:trPr>
          <w:trHeight w:val="285"/>
          <w:jc w:val="center"/>
        </w:trPr>
        <w:tc>
          <w:tcPr>
            <w:tcW w:w="8910" w:type="dxa"/>
            <w:gridSpan w:val="6"/>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000000" w:rsidRDefault="00FB2AD6">
            <w:pPr>
              <w:widowControl/>
              <w:ind w:firstLineChars="0" w:firstLine="0"/>
              <w:textAlignment w:val="center"/>
              <w:rPr>
                <w:rFonts w:ascii="宋体" w:hAnsi="宋体" w:cs="宋体"/>
                <w:color w:val="000000"/>
                <w:sz w:val="21"/>
                <w:szCs w:val="21"/>
              </w:rPr>
            </w:pPr>
            <w:r>
              <w:rPr>
                <w:rFonts w:ascii="宋体" w:hAnsi="宋体" w:cs="宋体" w:hint="eastAsia"/>
                <w:color w:val="000000"/>
                <w:kern w:val="0"/>
                <w:sz w:val="21"/>
                <w:szCs w:val="21"/>
              </w:rPr>
              <w:t>是否符合《东莞市污染源在线监控建设技术指南》相关要求</w:t>
            </w:r>
          </w:p>
        </w:tc>
        <w:tc>
          <w:tcPr>
            <w:tcW w:w="108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000000" w:rsidRDefault="00A17A5C">
            <w:pPr>
              <w:ind w:firstLineChars="0" w:firstLine="0"/>
              <w:jc w:val="center"/>
              <w:rPr>
                <w:rFonts w:ascii="宋体" w:hAnsi="宋体" w:cs="宋体"/>
                <w:color w:val="000000"/>
                <w:sz w:val="21"/>
                <w:szCs w:val="21"/>
              </w:rPr>
            </w:pPr>
          </w:p>
        </w:tc>
      </w:tr>
      <w:tr w:rsidR="000F423A" w:rsidTr="000F423A">
        <w:trPr>
          <w:trHeight w:val="285"/>
          <w:jc w:val="center"/>
        </w:trPr>
        <w:tc>
          <w:tcPr>
            <w:tcW w:w="9990" w:type="dxa"/>
            <w:gridSpan w:val="7"/>
            <w:tcBorders>
              <w:top w:val="nil"/>
              <w:left w:val="single" w:sz="8" w:space="0" w:color="000000"/>
              <w:bottom w:val="single" w:sz="8" w:space="0" w:color="000000"/>
              <w:right w:val="single" w:sz="8" w:space="0" w:color="000000"/>
            </w:tcBorders>
            <w:shd w:val="clear" w:color="auto" w:fill="auto"/>
            <w:tcMar>
              <w:top w:w="15" w:type="dxa"/>
              <w:left w:w="15" w:type="dxa"/>
              <w:right w:w="15" w:type="dxa"/>
            </w:tcMar>
          </w:tcPr>
          <w:p w:rsidR="00000000" w:rsidRDefault="00FB2AD6">
            <w:pPr>
              <w:widowControl/>
              <w:ind w:firstLineChars="0" w:firstLine="0"/>
              <w:textAlignment w:val="top"/>
              <w:rPr>
                <w:rFonts w:ascii="宋体" w:hAnsi="宋体" w:cs="宋体"/>
                <w:color w:val="000000"/>
                <w:sz w:val="21"/>
                <w:szCs w:val="21"/>
              </w:rPr>
            </w:pPr>
            <w:r>
              <w:rPr>
                <w:rFonts w:ascii="宋体" w:hAnsi="宋体" w:cs="宋体" w:hint="eastAsia"/>
                <w:color w:val="000000"/>
                <w:kern w:val="0"/>
                <w:sz w:val="21"/>
                <w:szCs w:val="21"/>
              </w:rPr>
              <w:t>企业负责人签名盖章：</w:t>
            </w:r>
          </w:p>
        </w:tc>
      </w:tr>
    </w:tbl>
    <w:p w:rsidR="000F423A" w:rsidRDefault="00FB2AD6">
      <w:pPr>
        <w:ind w:firstLineChars="0" w:firstLine="0"/>
        <w:rPr>
          <w:b/>
          <w:bCs/>
        </w:rPr>
      </w:pPr>
      <w:r>
        <w:rPr>
          <w:rFonts w:hint="eastAsia"/>
          <w:b/>
          <w:bCs/>
        </w:rPr>
        <w:t>第二部分：末端在线监控设备参数备案表验收</w:t>
      </w:r>
    </w:p>
    <w:tbl>
      <w:tblPr>
        <w:tblW w:w="9599" w:type="dxa"/>
        <w:jc w:val="center"/>
        <w:tblLayout w:type="fixed"/>
        <w:tblCellMar>
          <w:left w:w="0" w:type="dxa"/>
          <w:right w:w="0" w:type="dxa"/>
        </w:tblCellMar>
        <w:tblLook w:val="04A0"/>
      </w:tblPr>
      <w:tblGrid>
        <w:gridCol w:w="2622"/>
        <w:gridCol w:w="2278"/>
        <w:gridCol w:w="2061"/>
        <w:gridCol w:w="2638"/>
      </w:tblGrid>
      <w:tr w:rsidR="000F423A">
        <w:trPr>
          <w:trHeight w:val="533"/>
          <w:jc w:val="center"/>
        </w:trPr>
        <w:tc>
          <w:tcPr>
            <w:tcW w:w="262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F423A" w:rsidRDefault="00FB2AD6">
            <w:pPr>
              <w:widowControl/>
              <w:ind w:firstLineChars="0" w:firstLine="0"/>
              <w:jc w:val="center"/>
              <w:textAlignment w:val="center"/>
              <w:rPr>
                <w:rFonts w:ascii="宋体" w:hAnsi="宋体" w:cs="宋体"/>
                <w:color w:val="000000"/>
                <w:szCs w:val="24"/>
              </w:rPr>
            </w:pPr>
            <w:r>
              <w:rPr>
                <w:rFonts w:ascii="宋体" w:hAnsi="宋体" w:cs="宋体" w:hint="eastAsia"/>
                <w:color w:val="000000"/>
                <w:kern w:val="0"/>
                <w:szCs w:val="24"/>
              </w:rPr>
              <w:t>排污单位名称</w:t>
            </w:r>
          </w:p>
        </w:tc>
        <w:tc>
          <w:tcPr>
            <w:tcW w:w="697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A17A5C">
            <w:pPr>
              <w:ind w:firstLineChars="0" w:firstLine="0"/>
              <w:jc w:val="center"/>
              <w:rPr>
                <w:rFonts w:ascii="宋体" w:hAnsi="宋体" w:cs="宋体"/>
                <w:color w:val="000000"/>
                <w:szCs w:val="24"/>
              </w:rPr>
            </w:pPr>
          </w:p>
        </w:tc>
      </w:tr>
      <w:tr w:rsidR="000F423A">
        <w:trPr>
          <w:trHeight w:val="473"/>
          <w:jc w:val="center"/>
        </w:trPr>
        <w:tc>
          <w:tcPr>
            <w:tcW w:w="262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F423A" w:rsidRDefault="00FB2AD6">
            <w:pPr>
              <w:widowControl/>
              <w:ind w:firstLineChars="0" w:firstLine="0"/>
              <w:jc w:val="center"/>
              <w:textAlignment w:val="center"/>
              <w:rPr>
                <w:rFonts w:ascii="宋体" w:hAnsi="宋体" w:cs="宋体"/>
                <w:color w:val="000000"/>
                <w:szCs w:val="24"/>
              </w:rPr>
            </w:pPr>
            <w:r>
              <w:rPr>
                <w:rFonts w:ascii="宋体" w:hAnsi="宋体" w:cs="宋体" w:hint="eastAsia"/>
                <w:color w:val="000000"/>
                <w:kern w:val="0"/>
                <w:szCs w:val="24"/>
              </w:rPr>
              <w:t>设备名称</w:t>
            </w:r>
          </w:p>
        </w:tc>
        <w:tc>
          <w:tcPr>
            <w:tcW w:w="697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A17A5C">
            <w:pPr>
              <w:ind w:firstLineChars="0" w:firstLine="0"/>
              <w:rPr>
                <w:rFonts w:ascii="宋体" w:hAnsi="宋体" w:cs="宋体"/>
                <w:color w:val="000000"/>
                <w:szCs w:val="24"/>
              </w:rPr>
            </w:pPr>
          </w:p>
        </w:tc>
      </w:tr>
      <w:tr w:rsidR="000F423A">
        <w:trPr>
          <w:trHeight w:val="691"/>
          <w:jc w:val="center"/>
        </w:trPr>
        <w:tc>
          <w:tcPr>
            <w:tcW w:w="262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F423A" w:rsidRDefault="00FB2AD6">
            <w:pPr>
              <w:widowControl/>
              <w:ind w:firstLineChars="0" w:firstLine="0"/>
              <w:jc w:val="center"/>
              <w:textAlignment w:val="center"/>
              <w:rPr>
                <w:rFonts w:ascii="宋体" w:hAnsi="宋体" w:cs="宋体"/>
                <w:color w:val="000000"/>
                <w:szCs w:val="24"/>
              </w:rPr>
            </w:pPr>
            <w:r>
              <w:rPr>
                <w:rFonts w:ascii="宋体" w:hAnsi="宋体" w:cs="宋体" w:hint="eastAsia"/>
                <w:color w:val="000000"/>
                <w:kern w:val="0"/>
                <w:szCs w:val="24"/>
              </w:rPr>
              <w:t>排污单位联系人</w:t>
            </w:r>
          </w:p>
        </w:tc>
        <w:tc>
          <w:tcPr>
            <w:tcW w:w="227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A17A5C">
            <w:pPr>
              <w:ind w:firstLineChars="0" w:firstLine="0"/>
              <w:jc w:val="center"/>
              <w:rPr>
                <w:rFonts w:ascii="宋体" w:hAnsi="宋体" w:cs="宋体"/>
                <w:color w:val="000000"/>
                <w:szCs w:val="24"/>
              </w:rPr>
            </w:pPr>
          </w:p>
        </w:tc>
        <w:tc>
          <w:tcPr>
            <w:tcW w:w="20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F423A" w:rsidRDefault="00FB2AD6">
            <w:pPr>
              <w:widowControl/>
              <w:ind w:firstLineChars="0" w:firstLine="0"/>
              <w:jc w:val="center"/>
              <w:textAlignment w:val="center"/>
              <w:rPr>
                <w:rFonts w:ascii="宋体" w:hAnsi="宋体" w:cs="宋体"/>
                <w:color w:val="000000"/>
                <w:szCs w:val="24"/>
              </w:rPr>
            </w:pPr>
            <w:r>
              <w:rPr>
                <w:rFonts w:ascii="宋体" w:hAnsi="宋体" w:cs="宋体" w:hint="eastAsia"/>
                <w:color w:val="000000"/>
                <w:kern w:val="0"/>
                <w:szCs w:val="24"/>
              </w:rPr>
              <w:t>联系电话</w:t>
            </w:r>
          </w:p>
        </w:tc>
        <w:tc>
          <w:tcPr>
            <w:tcW w:w="26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A17A5C">
            <w:pPr>
              <w:ind w:firstLineChars="0" w:firstLine="0"/>
              <w:jc w:val="center"/>
              <w:rPr>
                <w:rFonts w:ascii="宋体" w:hAnsi="宋体" w:cs="宋体"/>
                <w:color w:val="000000"/>
                <w:szCs w:val="24"/>
              </w:rPr>
            </w:pPr>
          </w:p>
        </w:tc>
      </w:tr>
      <w:tr w:rsidR="000F423A">
        <w:trPr>
          <w:trHeight w:val="691"/>
          <w:jc w:val="center"/>
        </w:trPr>
        <w:tc>
          <w:tcPr>
            <w:tcW w:w="262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F423A" w:rsidRDefault="00FB2AD6">
            <w:pPr>
              <w:widowControl/>
              <w:ind w:firstLineChars="0" w:firstLine="0"/>
              <w:jc w:val="center"/>
              <w:textAlignment w:val="center"/>
              <w:rPr>
                <w:rFonts w:ascii="宋体" w:hAnsi="宋体" w:cs="宋体"/>
                <w:color w:val="000000"/>
                <w:szCs w:val="24"/>
              </w:rPr>
            </w:pPr>
            <w:r>
              <w:rPr>
                <w:rFonts w:ascii="宋体" w:hAnsi="宋体" w:cs="宋体" w:hint="eastAsia"/>
                <w:color w:val="000000"/>
                <w:kern w:val="0"/>
                <w:szCs w:val="24"/>
              </w:rPr>
              <w:t>运营单位</w:t>
            </w:r>
          </w:p>
        </w:tc>
        <w:tc>
          <w:tcPr>
            <w:tcW w:w="697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A17A5C">
            <w:pPr>
              <w:widowControl/>
              <w:ind w:firstLineChars="0" w:firstLine="0"/>
              <w:jc w:val="center"/>
              <w:textAlignment w:val="center"/>
              <w:rPr>
                <w:rFonts w:ascii="宋体" w:hAnsi="宋体" w:cs="宋体"/>
                <w:color w:val="000000"/>
                <w:szCs w:val="24"/>
              </w:rPr>
            </w:pPr>
          </w:p>
        </w:tc>
      </w:tr>
      <w:tr w:rsidR="000F423A">
        <w:trPr>
          <w:trHeight w:val="691"/>
          <w:jc w:val="center"/>
        </w:trPr>
        <w:tc>
          <w:tcPr>
            <w:tcW w:w="262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F423A" w:rsidRDefault="00FB2AD6">
            <w:pPr>
              <w:widowControl/>
              <w:ind w:firstLineChars="0" w:firstLine="0"/>
              <w:jc w:val="center"/>
              <w:textAlignment w:val="center"/>
              <w:rPr>
                <w:rFonts w:ascii="宋体" w:hAnsi="宋体" w:cs="宋体"/>
                <w:color w:val="000000"/>
                <w:szCs w:val="24"/>
              </w:rPr>
            </w:pPr>
            <w:r>
              <w:rPr>
                <w:rFonts w:ascii="宋体" w:hAnsi="宋体" w:cs="宋体" w:hint="eastAsia"/>
                <w:color w:val="000000"/>
                <w:kern w:val="0"/>
                <w:szCs w:val="24"/>
              </w:rPr>
              <w:t>运营单位负责人</w:t>
            </w:r>
          </w:p>
        </w:tc>
        <w:tc>
          <w:tcPr>
            <w:tcW w:w="227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A17A5C">
            <w:pPr>
              <w:widowControl/>
              <w:ind w:firstLineChars="0" w:firstLine="0"/>
              <w:jc w:val="center"/>
              <w:textAlignment w:val="center"/>
              <w:rPr>
                <w:rFonts w:ascii="宋体" w:hAnsi="宋体" w:cs="宋体"/>
                <w:color w:val="000000"/>
                <w:szCs w:val="24"/>
              </w:rPr>
            </w:pPr>
          </w:p>
        </w:tc>
        <w:tc>
          <w:tcPr>
            <w:tcW w:w="20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F423A" w:rsidRDefault="00FB2AD6">
            <w:pPr>
              <w:widowControl/>
              <w:ind w:firstLineChars="0" w:firstLine="0"/>
              <w:jc w:val="center"/>
              <w:textAlignment w:val="center"/>
              <w:rPr>
                <w:rFonts w:ascii="宋体" w:hAnsi="宋体" w:cs="宋体"/>
                <w:color w:val="000000"/>
                <w:szCs w:val="24"/>
              </w:rPr>
            </w:pPr>
            <w:r>
              <w:rPr>
                <w:rFonts w:ascii="宋体" w:hAnsi="宋体" w:cs="宋体" w:hint="eastAsia"/>
                <w:color w:val="000000"/>
                <w:kern w:val="0"/>
                <w:szCs w:val="24"/>
              </w:rPr>
              <w:t>联系电话</w:t>
            </w:r>
          </w:p>
        </w:tc>
        <w:tc>
          <w:tcPr>
            <w:tcW w:w="26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A17A5C">
            <w:pPr>
              <w:widowControl/>
              <w:ind w:firstLineChars="0" w:firstLine="0"/>
              <w:jc w:val="center"/>
              <w:textAlignment w:val="center"/>
              <w:rPr>
                <w:rFonts w:ascii="宋体" w:hAnsi="宋体" w:cs="宋体"/>
                <w:color w:val="000000"/>
                <w:szCs w:val="24"/>
              </w:rPr>
            </w:pPr>
          </w:p>
        </w:tc>
      </w:tr>
      <w:tr w:rsidR="000F423A">
        <w:trPr>
          <w:trHeight w:val="691"/>
          <w:jc w:val="center"/>
        </w:trPr>
        <w:tc>
          <w:tcPr>
            <w:tcW w:w="262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F423A" w:rsidRDefault="00FB2AD6">
            <w:pPr>
              <w:widowControl/>
              <w:ind w:firstLineChars="0" w:firstLine="0"/>
              <w:jc w:val="center"/>
              <w:textAlignment w:val="center"/>
              <w:rPr>
                <w:rFonts w:ascii="宋体" w:hAnsi="宋体" w:cs="宋体"/>
                <w:color w:val="000000"/>
                <w:szCs w:val="24"/>
              </w:rPr>
            </w:pPr>
            <w:r>
              <w:rPr>
                <w:rFonts w:ascii="宋体" w:hAnsi="宋体" w:cs="宋体" w:hint="eastAsia"/>
                <w:color w:val="000000"/>
                <w:kern w:val="0"/>
                <w:szCs w:val="24"/>
              </w:rPr>
              <w:t>设备生产厂商</w:t>
            </w:r>
          </w:p>
        </w:tc>
        <w:tc>
          <w:tcPr>
            <w:tcW w:w="697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A17A5C">
            <w:pPr>
              <w:widowControl/>
              <w:ind w:firstLineChars="0" w:firstLine="0"/>
              <w:jc w:val="center"/>
              <w:textAlignment w:val="center"/>
              <w:rPr>
                <w:rFonts w:ascii="宋体" w:hAnsi="宋体" w:cs="宋体"/>
                <w:color w:val="000000"/>
                <w:szCs w:val="24"/>
              </w:rPr>
            </w:pPr>
          </w:p>
        </w:tc>
      </w:tr>
      <w:tr w:rsidR="000F423A">
        <w:trPr>
          <w:trHeight w:val="691"/>
          <w:jc w:val="center"/>
        </w:trPr>
        <w:tc>
          <w:tcPr>
            <w:tcW w:w="262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F423A" w:rsidRDefault="00FB2AD6">
            <w:pPr>
              <w:widowControl/>
              <w:ind w:firstLineChars="0" w:firstLine="0"/>
              <w:jc w:val="center"/>
              <w:textAlignment w:val="center"/>
              <w:rPr>
                <w:rFonts w:ascii="宋体" w:hAnsi="宋体" w:cs="宋体"/>
                <w:color w:val="000000"/>
                <w:szCs w:val="24"/>
              </w:rPr>
            </w:pPr>
            <w:r>
              <w:rPr>
                <w:rFonts w:ascii="宋体" w:hAnsi="宋体" w:cs="宋体" w:hint="eastAsia"/>
                <w:color w:val="000000"/>
                <w:kern w:val="0"/>
                <w:szCs w:val="24"/>
              </w:rPr>
              <w:t>设备型号：</w:t>
            </w:r>
          </w:p>
        </w:tc>
        <w:tc>
          <w:tcPr>
            <w:tcW w:w="227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A17A5C">
            <w:pPr>
              <w:ind w:firstLineChars="0" w:firstLine="0"/>
              <w:jc w:val="center"/>
              <w:rPr>
                <w:rFonts w:ascii="宋体" w:hAnsi="宋体" w:cs="宋体"/>
                <w:color w:val="000000"/>
                <w:szCs w:val="24"/>
              </w:rPr>
            </w:pPr>
          </w:p>
        </w:tc>
        <w:tc>
          <w:tcPr>
            <w:tcW w:w="20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F423A" w:rsidRDefault="00FB2AD6">
            <w:pPr>
              <w:widowControl/>
              <w:ind w:firstLineChars="0" w:firstLine="0"/>
              <w:jc w:val="center"/>
              <w:textAlignment w:val="center"/>
              <w:rPr>
                <w:rFonts w:ascii="宋体" w:hAnsi="宋体" w:cs="宋体"/>
                <w:color w:val="000000"/>
                <w:szCs w:val="24"/>
              </w:rPr>
            </w:pPr>
            <w:r>
              <w:rPr>
                <w:rFonts w:ascii="宋体" w:hAnsi="宋体" w:cs="宋体" w:hint="eastAsia"/>
                <w:color w:val="000000"/>
                <w:kern w:val="0"/>
                <w:szCs w:val="24"/>
              </w:rPr>
              <w:t>设备编号：</w:t>
            </w:r>
          </w:p>
        </w:tc>
        <w:tc>
          <w:tcPr>
            <w:tcW w:w="26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A17A5C">
            <w:pPr>
              <w:ind w:firstLineChars="0" w:firstLine="0"/>
              <w:jc w:val="center"/>
              <w:rPr>
                <w:rFonts w:ascii="宋体" w:hAnsi="宋体" w:cs="宋体"/>
                <w:color w:val="000000"/>
                <w:szCs w:val="24"/>
              </w:rPr>
            </w:pPr>
          </w:p>
        </w:tc>
      </w:tr>
      <w:tr w:rsidR="000F423A">
        <w:trPr>
          <w:trHeight w:val="691"/>
          <w:jc w:val="center"/>
        </w:trPr>
        <w:tc>
          <w:tcPr>
            <w:tcW w:w="262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F423A" w:rsidRDefault="00FB2AD6">
            <w:pPr>
              <w:widowControl/>
              <w:ind w:firstLineChars="0" w:firstLine="0"/>
              <w:jc w:val="center"/>
              <w:textAlignment w:val="center"/>
              <w:rPr>
                <w:rFonts w:ascii="宋体" w:hAnsi="宋体" w:cs="宋体"/>
                <w:color w:val="000000"/>
                <w:szCs w:val="24"/>
              </w:rPr>
            </w:pPr>
            <w:r>
              <w:rPr>
                <w:rFonts w:ascii="宋体" w:hAnsi="宋体" w:cs="宋体" w:hint="eastAsia"/>
                <w:color w:val="000000"/>
                <w:kern w:val="0"/>
                <w:szCs w:val="24"/>
              </w:rPr>
              <w:t>排放限值：</w:t>
            </w:r>
          </w:p>
        </w:tc>
        <w:tc>
          <w:tcPr>
            <w:tcW w:w="227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A17A5C">
            <w:pPr>
              <w:ind w:firstLineChars="0" w:firstLine="0"/>
              <w:jc w:val="center"/>
              <w:rPr>
                <w:rFonts w:ascii="宋体" w:hAnsi="宋体" w:cs="宋体"/>
                <w:color w:val="000000"/>
                <w:szCs w:val="24"/>
              </w:rPr>
            </w:pPr>
          </w:p>
        </w:tc>
        <w:tc>
          <w:tcPr>
            <w:tcW w:w="20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F423A" w:rsidRDefault="00FB2AD6">
            <w:pPr>
              <w:widowControl/>
              <w:ind w:firstLineChars="0" w:firstLine="0"/>
              <w:jc w:val="center"/>
              <w:textAlignment w:val="center"/>
              <w:rPr>
                <w:rFonts w:ascii="宋体" w:hAnsi="宋体" w:cs="宋体"/>
                <w:color w:val="000000"/>
                <w:szCs w:val="24"/>
              </w:rPr>
            </w:pPr>
            <w:r>
              <w:rPr>
                <w:rFonts w:ascii="宋体" w:hAnsi="宋体" w:cs="宋体" w:hint="eastAsia"/>
                <w:color w:val="000000"/>
                <w:kern w:val="0"/>
                <w:szCs w:val="24"/>
              </w:rPr>
              <w:t>测量位置：</w:t>
            </w:r>
          </w:p>
        </w:tc>
        <w:tc>
          <w:tcPr>
            <w:tcW w:w="26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A17A5C">
            <w:pPr>
              <w:ind w:firstLineChars="0" w:firstLine="0"/>
              <w:jc w:val="center"/>
              <w:rPr>
                <w:rFonts w:ascii="宋体" w:hAnsi="宋体" w:cs="宋体"/>
                <w:color w:val="000000"/>
                <w:szCs w:val="24"/>
              </w:rPr>
            </w:pPr>
          </w:p>
        </w:tc>
      </w:tr>
      <w:tr w:rsidR="000F423A" w:rsidTr="000F423A">
        <w:trPr>
          <w:trHeight w:val="938"/>
          <w:jc w:val="center"/>
        </w:trPr>
        <w:tc>
          <w:tcPr>
            <w:tcW w:w="262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F423A" w:rsidRDefault="00FB2AD6">
            <w:pPr>
              <w:widowControl/>
              <w:ind w:firstLineChars="0" w:firstLine="0"/>
              <w:jc w:val="center"/>
              <w:textAlignment w:val="center"/>
              <w:rPr>
                <w:rFonts w:ascii="宋体" w:hAnsi="宋体" w:cs="宋体"/>
                <w:color w:val="000000"/>
                <w:szCs w:val="24"/>
              </w:rPr>
            </w:pPr>
            <w:r>
              <w:rPr>
                <w:rFonts w:ascii="宋体" w:hAnsi="宋体" w:cs="宋体" w:hint="eastAsia"/>
                <w:color w:val="000000"/>
                <w:kern w:val="0"/>
                <w:szCs w:val="24"/>
              </w:rPr>
              <w:t>现场运营工程师</w:t>
            </w:r>
          </w:p>
        </w:tc>
        <w:tc>
          <w:tcPr>
            <w:tcW w:w="227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A17A5C">
            <w:pPr>
              <w:ind w:firstLineChars="0" w:firstLine="0"/>
              <w:jc w:val="center"/>
              <w:rPr>
                <w:rFonts w:ascii="宋体" w:hAnsi="宋体" w:cs="宋体"/>
                <w:color w:val="000000"/>
                <w:szCs w:val="24"/>
              </w:rPr>
            </w:pPr>
          </w:p>
        </w:tc>
        <w:tc>
          <w:tcPr>
            <w:tcW w:w="469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FB2AD6">
            <w:pPr>
              <w:ind w:firstLineChars="0" w:firstLine="0"/>
              <w:jc w:val="center"/>
              <w:rPr>
                <w:rFonts w:ascii="宋体" w:hAnsi="宋体" w:cs="宋体"/>
                <w:color w:val="000000"/>
                <w:szCs w:val="24"/>
              </w:rPr>
            </w:pPr>
            <w:r>
              <w:rPr>
                <w:rFonts w:ascii="宋体" w:hAnsi="宋体" w:cs="宋体" w:hint="eastAsia"/>
                <w:color w:val="000000"/>
                <w:szCs w:val="24"/>
              </w:rPr>
              <w:t>运营证书图片</w:t>
            </w:r>
          </w:p>
        </w:tc>
      </w:tr>
      <w:tr w:rsidR="000F423A" w:rsidTr="000F423A">
        <w:trPr>
          <w:trHeight w:val="893"/>
          <w:jc w:val="center"/>
        </w:trPr>
        <w:tc>
          <w:tcPr>
            <w:tcW w:w="262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F423A" w:rsidRDefault="00FB2AD6">
            <w:pPr>
              <w:widowControl/>
              <w:ind w:firstLineChars="0" w:firstLine="0"/>
              <w:jc w:val="center"/>
              <w:textAlignment w:val="center"/>
              <w:rPr>
                <w:rFonts w:ascii="宋体" w:hAnsi="宋体" w:cs="宋体"/>
                <w:color w:val="000000"/>
                <w:szCs w:val="24"/>
              </w:rPr>
            </w:pPr>
            <w:r>
              <w:rPr>
                <w:rFonts w:ascii="宋体" w:hAnsi="宋体" w:cs="宋体" w:hint="eastAsia"/>
                <w:color w:val="000000"/>
                <w:kern w:val="0"/>
                <w:szCs w:val="24"/>
              </w:rPr>
              <w:t>联系方式</w:t>
            </w:r>
          </w:p>
        </w:tc>
        <w:tc>
          <w:tcPr>
            <w:tcW w:w="227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A17A5C">
            <w:pPr>
              <w:ind w:firstLineChars="0" w:firstLine="0"/>
              <w:jc w:val="center"/>
              <w:rPr>
                <w:rFonts w:ascii="宋体" w:hAnsi="宋体" w:cs="宋体"/>
                <w:color w:val="000000"/>
                <w:szCs w:val="24"/>
              </w:rPr>
            </w:pPr>
          </w:p>
        </w:tc>
        <w:tc>
          <w:tcPr>
            <w:tcW w:w="4699" w:type="dxa"/>
            <w:gridSpan w:val="2"/>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A17A5C">
            <w:pPr>
              <w:ind w:firstLineChars="0" w:firstLine="0"/>
              <w:jc w:val="center"/>
              <w:rPr>
                <w:rFonts w:ascii="宋体" w:hAnsi="宋体" w:cs="宋体"/>
                <w:color w:val="000000"/>
                <w:szCs w:val="24"/>
              </w:rPr>
            </w:pPr>
          </w:p>
        </w:tc>
      </w:tr>
      <w:tr w:rsidR="000F423A" w:rsidTr="000F423A">
        <w:trPr>
          <w:trHeight w:val="923"/>
          <w:jc w:val="center"/>
        </w:trPr>
        <w:tc>
          <w:tcPr>
            <w:tcW w:w="262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F423A" w:rsidRDefault="00FB2AD6">
            <w:pPr>
              <w:widowControl/>
              <w:ind w:firstLineChars="0" w:firstLine="0"/>
              <w:jc w:val="center"/>
              <w:textAlignment w:val="center"/>
              <w:rPr>
                <w:rFonts w:ascii="宋体" w:hAnsi="宋体" w:cs="宋体"/>
                <w:color w:val="000000"/>
                <w:szCs w:val="24"/>
              </w:rPr>
            </w:pPr>
            <w:r>
              <w:rPr>
                <w:rFonts w:ascii="宋体" w:hAnsi="宋体" w:cs="宋体" w:hint="eastAsia"/>
                <w:color w:val="000000"/>
                <w:kern w:val="0"/>
                <w:szCs w:val="24"/>
              </w:rPr>
              <w:t>运营证编号</w:t>
            </w:r>
          </w:p>
        </w:tc>
        <w:tc>
          <w:tcPr>
            <w:tcW w:w="227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A17A5C">
            <w:pPr>
              <w:ind w:firstLineChars="0" w:firstLine="0"/>
              <w:jc w:val="center"/>
              <w:rPr>
                <w:rFonts w:ascii="宋体" w:hAnsi="宋体" w:cs="宋体"/>
                <w:color w:val="000000"/>
                <w:szCs w:val="24"/>
              </w:rPr>
            </w:pPr>
          </w:p>
        </w:tc>
        <w:tc>
          <w:tcPr>
            <w:tcW w:w="4699" w:type="dxa"/>
            <w:gridSpan w:val="2"/>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A17A5C">
            <w:pPr>
              <w:ind w:firstLineChars="0" w:firstLine="0"/>
              <w:jc w:val="center"/>
              <w:rPr>
                <w:rFonts w:ascii="宋体" w:hAnsi="宋体" w:cs="宋体"/>
                <w:color w:val="000000"/>
                <w:szCs w:val="24"/>
              </w:rPr>
            </w:pPr>
          </w:p>
        </w:tc>
      </w:tr>
      <w:tr w:rsidR="000F423A">
        <w:trPr>
          <w:trHeight w:val="700"/>
          <w:jc w:val="center"/>
        </w:trPr>
        <w:tc>
          <w:tcPr>
            <w:tcW w:w="262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F423A" w:rsidRDefault="00FB2AD6">
            <w:pPr>
              <w:widowControl/>
              <w:ind w:firstLineChars="0" w:firstLine="0"/>
              <w:jc w:val="center"/>
              <w:textAlignment w:val="center"/>
              <w:rPr>
                <w:rFonts w:ascii="宋体" w:hAnsi="宋体" w:cs="宋体"/>
                <w:color w:val="000000"/>
                <w:kern w:val="0"/>
                <w:szCs w:val="24"/>
              </w:rPr>
            </w:pPr>
            <w:r>
              <w:rPr>
                <w:rFonts w:ascii="宋体" w:hAnsi="宋体" w:cs="宋体" w:hint="eastAsia"/>
                <w:szCs w:val="21"/>
              </w:rPr>
              <w:t>企业负责人</w:t>
            </w:r>
            <w:r>
              <w:rPr>
                <w:rFonts w:hint="eastAsia"/>
                <w:szCs w:val="21"/>
              </w:rPr>
              <w:t>签名盖章</w:t>
            </w:r>
            <w:r>
              <w:rPr>
                <w:rFonts w:ascii="宋体" w:hAnsi="宋体" w:cs="宋体" w:hint="eastAsia"/>
                <w:szCs w:val="21"/>
              </w:rPr>
              <w:t>：</w:t>
            </w:r>
          </w:p>
        </w:tc>
        <w:tc>
          <w:tcPr>
            <w:tcW w:w="697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00000" w:rsidRDefault="00A17A5C">
            <w:pPr>
              <w:ind w:firstLineChars="0" w:firstLine="0"/>
              <w:jc w:val="center"/>
              <w:rPr>
                <w:rFonts w:ascii="宋体" w:hAnsi="宋体" w:cs="宋体"/>
                <w:color w:val="000000"/>
                <w:szCs w:val="24"/>
              </w:rPr>
            </w:pPr>
          </w:p>
        </w:tc>
      </w:tr>
    </w:tbl>
    <w:p w:rsidR="000F423A" w:rsidRDefault="000F423A">
      <w:pPr>
        <w:widowControl/>
        <w:numPr>
          <w:ilvl w:val="255"/>
          <w:numId w:val="0"/>
        </w:numPr>
        <w:spacing w:before="0" w:after="0"/>
        <w:rPr>
          <w:rFonts w:asciiTheme="minorEastAsia" w:hAnsiTheme="minorEastAsia" w:cstheme="minorEastAsia"/>
          <w:sz w:val="21"/>
          <w:szCs w:val="21"/>
        </w:rPr>
      </w:pPr>
    </w:p>
    <w:p w:rsidR="000F423A" w:rsidRDefault="000F423A">
      <w:pPr>
        <w:widowControl/>
        <w:numPr>
          <w:ilvl w:val="255"/>
          <w:numId w:val="0"/>
        </w:numPr>
        <w:spacing w:before="0" w:after="0"/>
        <w:rPr>
          <w:rFonts w:asciiTheme="minorEastAsia" w:hAnsiTheme="minorEastAsia" w:cstheme="minorEastAsia"/>
          <w:sz w:val="21"/>
          <w:szCs w:val="21"/>
        </w:rPr>
      </w:pPr>
    </w:p>
    <w:p w:rsidR="000F423A" w:rsidRDefault="00FB2AD6">
      <w:pPr>
        <w:widowControl/>
        <w:numPr>
          <w:ilvl w:val="255"/>
          <w:numId w:val="0"/>
        </w:numPr>
        <w:spacing w:before="0" w:after="0"/>
        <w:rPr>
          <w:rFonts w:asciiTheme="minorEastAsia" w:eastAsiaTheme="minorEastAsia" w:hAnsiTheme="minorEastAsia" w:cstheme="minorEastAsia"/>
          <w:sz w:val="21"/>
          <w:szCs w:val="21"/>
        </w:rPr>
      </w:pPr>
      <w:r>
        <w:rPr>
          <w:rFonts w:hint="eastAsia"/>
          <w:b/>
          <w:bCs/>
        </w:rPr>
        <w:t>第三部分：安装联网验收</w:t>
      </w:r>
    </w:p>
    <w:p w:rsidR="000F423A" w:rsidRDefault="000F423A">
      <w:pPr>
        <w:widowControl/>
        <w:numPr>
          <w:ilvl w:val="255"/>
          <w:numId w:val="0"/>
        </w:numPr>
        <w:spacing w:before="0" w:after="0"/>
        <w:rPr>
          <w:rFonts w:asciiTheme="minorEastAsia" w:eastAsiaTheme="minorEastAsia" w:hAnsiTheme="minorEastAsia" w:cstheme="minorEastAsia"/>
          <w:sz w:val="21"/>
          <w:szCs w:val="21"/>
        </w:rPr>
      </w:pPr>
    </w:p>
    <w:tbl>
      <w:tblPr>
        <w:tblpPr w:leftFromText="180" w:rightFromText="180" w:vertAnchor="text" w:horzAnchor="margin" w:tblpXSpec="center" w:tblpY="-70"/>
        <w:tblW w:w="9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1"/>
        <w:gridCol w:w="3425"/>
        <w:gridCol w:w="3606"/>
        <w:gridCol w:w="1090"/>
      </w:tblGrid>
      <w:tr w:rsidR="000F423A">
        <w:trPr>
          <w:trHeight w:val="498"/>
        </w:trPr>
        <w:tc>
          <w:tcPr>
            <w:tcW w:w="1271" w:type="dxa"/>
            <w:vAlign w:val="center"/>
          </w:tcPr>
          <w:p w:rsidR="000F423A" w:rsidRDefault="00FB2AD6">
            <w:pPr>
              <w:tabs>
                <w:tab w:val="left" w:pos="1170"/>
              </w:tabs>
              <w:ind w:firstLineChars="0" w:firstLine="0"/>
              <w:jc w:val="center"/>
              <w:rPr>
                <w:rFonts w:ascii="宋体" w:hAnsi="宋体"/>
                <w:b/>
                <w:bCs/>
                <w:sz w:val="21"/>
                <w:szCs w:val="21"/>
              </w:rPr>
            </w:pPr>
            <w:r>
              <w:rPr>
                <w:rFonts w:ascii="宋体" w:hAnsi="宋体" w:hint="eastAsia"/>
                <w:b/>
                <w:bCs/>
                <w:sz w:val="21"/>
                <w:szCs w:val="21"/>
              </w:rPr>
              <w:t>项目</w:t>
            </w:r>
          </w:p>
        </w:tc>
        <w:tc>
          <w:tcPr>
            <w:tcW w:w="7031" w:type="dxa"/>
            <w:gridSpan w:val="2"/>
            <w:vAlign w:val="center"/>
          </w:tcPr>
          <w:p w:rsidR="000F423A" w:rsidRDefault="00FB2AD6">
            <w:pPr>
              <w:tabs>
                <w:tab w:val="left" w:pos="1170"/>
              </w:tabs>
              <w:ind w:firstLine="422"/>
              <w:jc w:val="center"/>
              <w:rPr>
                <w:rFonts w:ascii="宋体" w:hAnsi="宋体"/>
                <w:b/>
                <w:bCs/>
                <w:sz w:val="21"/>
                <w:szCs w:val="21"/>
              </w:rPr>
            </w:pPr>
            <w:r>
              <w:rPr>
                <w:rFonts w:ascii="宋体" w:hAnsi="宋体" w:hint="eastAsia"/>
                <w:b/>
                <w:bCs/>
                <w:sz w:val="21"/>
                <w:szCs w:val="21"/>
              </w:rPr>
              <w:t>《东莞市污染源在线监控建设技术指南》要求</w:t>
            </w:r>
          </w:p>
        </w:tc>
        <w:tc>
          <w:tcPr>
            <w:tcW w:w="1090" w:type="dxa"/>
            <w:vAlign w:val="center"/>
          </w:tcPr>
          <w:p w:rsidR="000F423A" w:rsidRDefault="00FB2AD6">
            <w:pPr>
              <w:tabs>
                <w:tab w:val="left" w:pos="1170"/>
              </w:tabs>
              <w:ind w:firstLineChars="0" w:firstLine="0"/>
              <w:rPr>
                <w:rFonts w:ascii="宋体" w:hAnsi="宋体"/>
                <w:b/>
                <w:bCs/>
                <w:sz w:val="21"/>
                <w:szCs w:val="21"/>
              </w:rPr>
            </w:pPr>
            <w:r>
              <w:rPr>
                <w:rFonts w:ascii="宋体" w:hAnsi="宋体" w:hint="eastAsia"/>
                <w:b/>
                <w:bCs/>
                <w:sz w:val="21"/>
                <w:szCs w:val="21"/>
              </w:rPr>
              <w:t>是否符合</w:t>
            </w:r>
          </w:p>
        </w:tc>
      </w:tr>
      <w:tr w:rsidR="000F423A">
        <w:trPr>
          <w:trHeight w:val="843"/>
        </w:trPr>
        <w:tc>
          <w:tcPr>
            <w:tcW w:w="1271" w:type="dxa"/>
            <w:vMerge w:val="restart"/>
            <w:vAlign w:val="center"/>
          </w:tcPr>
          <w:p w:rsidR="000F423A" w:rsidRDefault="00FB2AD6">
            <w:pPr>
              <w:tabs>
                <w:tab w:val="left" w:pos="1170"/>
              </w:tabs>
              <w:ind w:firstLineChars="0" w:firstLine="0"/>
              <w:jc w:val="center"/>
              <w:rPr>
                <w:rFonts w:ascii="宋体" w:hAnsi="宋体"/>
                <w:sz w:val="21"/>
                <w:szCs w:val="21"/>
              </w:rPr>
            </w:pPr>
            <w:r>
              <w:rPr>
                <w:rFonts w:ascii="宋体" w:hAnsi="宋体" w:hint="eastAsia"/>
                <w:sz w:val="21"/>
                <w:szCs w:val="21"/>
              </w:rPr>
              <w:t>设备</w:t>
            </w:r>
          </w:p>
        </w:tc>
        <w:tc>
          <w:tcPr>
            <w:tcW w:w="7031" w:type="dxa"/>
            <w:gridSpan w:val="2"/>
            <w:vAlign w:val="center"/>
          </w:tcPr>
          <w:p w:rsidR="000F423A" w:rsidRDefault="00FB2AD6">
            <w:pPr>
              <w:ind w:firstLineChars="0" w:firstLine="0"/>
              <w:rPr>
                <w:rFonts w:ascii="宋体" w:hAnsi="宋体" w:cs="宋体"/>
                <w:kern w:val="0"/>
                <w:sz w:val="21"/>
                <w:szCs w:val="21"/>
              </w:rPr>
            </w:pPr>
            <w:r>
              <w:rPr>
                <w:rFonts w:ascii="宋体" w:hAnsi="宋体" w:hint="eastAsia"/>
                <w:sz w:val="21"/>
                <w:szCs w:val="21"/>
              </w:rPr>
              <w:t>数据采集仪支持</w:t>
            </w:r>
            <w:r>
              <w:rPr>
                <w:rFonts w:ascii="宋体" w:hAnsi="宋体"/>
                <w:sz w:val="21"/>
                <w:szCs w:val="21"/>
              </w:rPr>
              <w:t>HJ 212</w:t>
            </w:r>
            <w:r>
              <w:rPr>
                <w:rFonts w:ascii="宋体" w:hAnsi="宋体" w:hint="eastAsia"/>
                <w:sz w:val="21"/>
                <w:szCs w:val="21"/>
              </w:rPr>
              <w:t>《污染物在线监测（监测）系统数据传输标准》和本技术指南中的扩充协议内容（因子编码）</w:t>
            </w:r>
          </w:p>
        </w:tc>
        <w:tc>
          <w:tcPr>
            <w:tcW w:w="1090" w:type="dxa"/>
            <w:vAlign w:val="center"/>
          </w:tcPr>
          <w:p w:rsidR="000F423A" w:rsidRDefault="000F423A">
            <w:pPr>
              <w:ind w:firstLine="420"/>
              <w:jc w:val="center"/>
              <w:rPr>
                <w:rFonts w:ascii="宋体" w:hAnsi="宋体"/>
                <w:sz w:val="21"/>
                <w:szCs w:val="21"/>
              </w:rPr>
            </w:pPr>
          </w:p>
        </w:tc>
      </w:tr>
      <w:tr w:rsidR="000F423A">
        <w:trPr>
          <w:trHeight w:val="843"/>
        </w:trPr>
        <w:tc>
          <w:tcPr>
            <w:tcW w:w="1271" w:type="dxa"/>
            <w:vMerge/>
            <w:vAlign w:val="center"/>
          </w:tcPr>
          <w:p w:rsidR="000F423A" w:rsidRDefault="000F423A">
            <w:pPr>
              <w:tabs>
                <w:tab w:val="left" w:pos="1170"/>
              </w:tabs>
              <w:ind w:firstLine="420"/>
              <w:jc w:val="center"/>
              <w:rPr>
                <w:rFonts w:ascii="宋体" w:hAnsi="宋体"/>
                <w:sz w:val="21"/>
                <w:szCs w:val="21"/>
              </w:rPr>
            </w:pPr>
          </w:p>
        </w:tc>
        <w:tc>
          <w:tcPr>
            <w:tcW w:w="7031" w:type="dxa"/>
            <w:gridSpan w:val="2"/>
            <w:vAlign w:val="center"/>
          </w:tcPr>
          <w:p w:rsidR="000F423A" w:rsidRDefault="00FB2AD6">
            <w:pPr>
              <w:tabs>
                <w:tab w:val="left" w:pos="1170"/>
              </w:tabs>
              <w:ind w:firstLineChars="0" w:firstLine="0"/>
              <w:rPr>
                <w:rFonts w:ascii="宋体" w:hAnsi="宋体"/>
                <w:sz w:val="21"/>
                <w:szCs w:val="21"/>
              </w:rPr>
            </w:pPr>
            <w:r>
              <w:rPr>
                <w:rFonts w:ascii="宋体" w:hAnsi="宋体" w:hint="eastAsia"/>
                <w:sz w:val="21"/>
                <w:szCs w:val="21"/>
              </w:rPr>
              <w:t>监测设备指标符合《东莞市污染源在线监控建设技术指南》中附录Ⅰ现场端配置要求。</w:t>
            </w:r>
          </w:p>
        </w:tc>
        <w:tc>
          <w:tcPr>
            <w:tcW w:w="1090" w:type="dxa"/>
            <w:vAlign w:val="center"/>
          </w:tcPr>
          <w:p w:rsidR="000F423A" w:rsidRDefault="000F423A">
            <w:pPr>
              <w:ind w:firstLine="420"/>
              <w:jc w:val="center"/>
              <w:rPr>
                <w:rFonts w:ascii="宋体" w:hAnsi="宋体"/>
                <w:sz w:val="21"/>
                <w:szCs w:val="21"/>
              </w:rPr>
            </w:pPr>
          </w:p>
        </w:tc>
      </w:tr>
      <w:tr w:rsidR="000F423A">
        <w:trPr>
          <w:trHeight w:val="721"/>
        </w:trPr>
        <w:tc>
          <w:tcPr>
            <w:tcW w:w="1271" w:type="dxa"/>
            <w:vAlign w:val="center"/>
          </w:tcPr>
          <w:p w:rsidR="000F423A" w:rsidRDefault="00FB2AD6">
            <w:pPr>
              <w:tabs>
                <w:tab w:val="left" w:pos="1170"/>
              </w:tabs>
              <w:ind w:firstLineChars="0" w:firstLine="0"/>
              <w:jc w:val="center"/>
              <w:rPr>
                <w:rFonts w:ascii="宋体" w:hAnsi="宋体"/>
                <w:sz w:val="21"/>
                <w:szCs w:val="21"/>
              </w:rPr>
            </w:pPr>
            <w:r>
              <w:rPr>
                <w:rFonts w:ascii="宋体" w:hAnsi="宋体" w:hint="eastAsia"/>
                <w:sz w:val="21"/>
                <w:szCs w:val="21"/>
              </w:rPr>
              <w:t>安装</w:t>
            </w:r>
          </w:p>
        </w:tc>
        <w:tc>
          <w:tcPr>
            <w:tcW w:w="7031" w:type="dxa"/>
            <w:gridSpan w:val="2"/>
            <w:vAlign w:val="center"/>
          </w:tcPr>
          <w:p w:rsidR="000F423A" w:rsidRDefault="00FB2AD6">
            <w:pPr>
              <w:tabs>
                <w:tab w:val="left" w:pos="1170"/>
              </w:tabs>
              <w:ind w:firstLineChars="0" w:firstLine="0"/>
              <w:rPr>
                <w:rFonts w:ascii="宋体" w:hAnsi="宋体"/>
                <w:sz w:val="21"/>
                <w:szCs w:val="21"/>
              </w:rPr>
            </w:pPr>
            <w:r>
              <w:rPr>
                <w:rFonts w:ascii="宋体" w:hAnsi="宋体" w:cs="宋体"/>
                <w:sz w:val="21"/>
                <w:szCs w:val="21"/>
              </w:rPr>
              <w:t>监测点位</w:t>
            </w:r>
            <w:r>
              <w:rPr>
                <w:rFonts w:ascii="宋体" w:hAnsi="宋体" w:cs="宋体" w:hint="eastAsia"/>
                <w:sz w:val="21"/>
                <w:szCs w:val="21"/>
              </w:rPr>
              <w:t>设置</w:t>
            </w:r>
            <w:r>
              <w:rPr>
                <w:rFonts w:ascii="宋体" w:hAnsi="宋体" w:cs="宋体"/>
                <w:sz w:val="21"/>
                <w:szCs w:val="21"/>
              </w:rPr>
              <w:t>应符合</w:t>
            </w:r>
            <w:r>
              <w:rPr>
                <w:rFonts w:ascii="宋体" w:hAnsi="宋体" w:cs="宋体" w:hint="eastAsia"/>
                <w:sz w:val="21"/>
                <w:szCs w:val="21"/>
              </w:rPr>
              <w:t>《</w:t>
            </w:r>
            <w:r>
              <w:rPr>
                <w:rFonts w:ascii="宋体" w:hAnsi="宋体" w:hint="eastAsia"/>
                <w:sz w:val="21"/>
                <w:szCs w:val="21"/>
              </w:rPr>
              <w:t>东莞市污染源在线监控建设技术指南</w:t>
            </w:r>
            <w:r>
              <w:rPr>
                <w:rFonts w:ascii="宋体" w:hAnsi="宋体" w:cs="宋体" w:hint="eastAsia"/>
                <w:sz w:val="21"/>
                <w:szCs w:val="21"/>
              </w:rPr>
              <w:t>》</w:t>
            </w:r>
            <w:r>
              <w:rPr>
                <w:rFonts w:ascii="宋体" w:hAnsi="宋体" w:cs="宋体"/>
                <w:sz w:val="21"/>
                <w:szCs w:val="21"/>
              </w:rPr>
              <w:t>中</w:t>
            </w:r>
            <w:r>
              <w:rPr>
                <w:rFonts w:ascii="宋体" w:hAnsi="宋体" w:cs="宋体" w:hint="eastAsia"/>
                <w:sz w:val="21"/>
                <w:szCs w:val="21"/>
              </w:rPr>
              <w:t>附录</w:t>
            </w:r>
            <w:r>
              <w:rPr>
                <w:rFonts w:ascii="宋体" w:hAnsi="宋体" w:cs="宋体"/>
                <w:sz w:val="21"/>
                <w:szCs w:val="21"/>
              </w:rPr>
              <w:t>Ⅰ 要求</w:t>
            </w:r>
          </w:p>
        </w:tc>
        <w:tc>
          <w:tcPr>
            <w:tcW w:w="1090" w:type="dxa"/>
            <w:vAlign w:val="center"/>
          </w:tcPr>
          <w:p w:rsidR="000F423A" w:rsidRDefault="000F423A">
            <w:pPr>
              <w:ind w:firstLine="420"/>
              <w:jc w:val="center"/>
              <w:rPr>
                <w:rFonts w:ascii="宋体" w:hAnsi="宋体"/>
                <w:sz w:val="21"/>
                <w:szCs w:val="21"/>
              </w:rPr>
            </w:pPr>
          </w:p>
        </w:tc>
      </w:tr>
      <w:tr w:rsidR="000F423A">
        <w:trPr>
          <w:trHeight w:val="433"/>
        </w:trPr>
        <w:tc>
          <w:tcPr>
            <w:tcW w:w="1271" w:type="dxa"/>
            <w:vMerge w:val="restart"/>
            <w:vAlign w:val="center"/>
          </w:tcPr>
          <w:p w:rsidR="000F423A" w:rsidRDefault="00FB2AD6">
            <w:pPr>
              <w:tabs>
                <w:tab w:val="left" w:pos="1170"/>
              </w:tabs>
              <w:ind w:firstLineChars="0" w:firstLine="0"/>
              <w:jc w:val="center"/>
              <w:rPr>
                <w:rFonts w:ascii="宋体" w:hAnsi="宋体"/>
                <w:sz w:val="21"/>
                <w:szCs w:val="21"/>
              </w:rPr>
            </w:pPr>
            <w:r>
              <w:rPr>
                <w:rFonts w:ascii="宋体" w:hAnsi="宋体" w:hint="eastAsia"/>
                <w:sz w:val="21"/>
                <w:szCs w:val="21"/>
              </w:rPr>
              <w:t>施工</w:t>
            </w:r>
          </w:p>
        </w:tc>
        <w:tc>
          <w:tcPr>
            <w:tcW w:w="7031" w:type="dxa"/>
            <w:gridSpan w:val="2"/>
            <w:vAlign w:val="center"/>
          </w:tcPr>
          <w:p w:rsidR="000F423A" w:rsidRDefault="00FB2AD6">
            <w:pPr>
              <w:tabs>
                <w:tab w:val="left" w:pos="1170"/>
              </w:tabs>
              <w:ind w:firstLineChars="0" w:firstLine="0"/>
              <w:rPr>
                <w:rFonts w:ascii="宋体" w:hAnsi="宋体"/>
                <w:sz w:val="21"/>
                <w:szCs w:val="21"/>
              </w:rPr>
            </w:pPr>
            <w:r>
              <w:rPr>
                <w:rFonts w:ascii="宋体" w:hAnsi="宋体" w:cs="宋体" w:hint="eastAsia"/>
                <w:sz w:val="21"/>
                <w:szCs w:val="21"/>
              </w:rPr>
              <w:t>监测设备的安装应符合</w:t>
            </w:r>
            <w:r>
              <w:rPr>
                <w:rFonts w:ascii="宋体" w:hAnsi="宋体" w:cs="宋体"/>
                <w:sz w:val="21"/>
                <w:szCs w:val="21"/>
              </w:rPr>
              <w:t>GB50254</w:t>
            </w:r>
            <w:r>
              <w:rPr>
                <w:rFonts w:ascii="宋体" w:hAnsi="宋体" w:cs="宋体" w:hint="eastAsia"/>
                <w:sz w:val="21"/>
                <w:szCs w:val="21"/>
              </w:rPr>
              <w:t>、</w:t>
            </w:r>
            <w:r>
              <w:rPr>
                <w:rFonts w:ascii="宋体" w:hAnsi="宋体" w:cs="宋体"/>
                <w:sz w:val="21"/>
                <w:szCs w:val="21"/>
              </w:rPr>
              <w:t>GB50093-2013</w:t>
            </w:r>
            <w:r>
              <w:rPr>
                <w:rFonts w:ascii="宋体" w:hAnsi="宋体" w:cs="宋体" w:hint="eastAsia"/>
                <w:sz w:val="21"/>
                <w:szCs w:val="21"/>
              </w:rPr>
              <w:t>的技术规定。</w:t>
            </w:r>
          </w:p>
        </w:tc>
        <w:tc>
          <w:tcPr>
            <w:tcW w:w="1090" w:type="dxa"/>
            <w:vAlign w:val="center"/>
          </w:tcPr>
          <w:p w:rsidR="000F423A" w:rsidRDefault="000F423A">
            <w:pPr>
              <w:ind w:firstLine="420"/>
              <w:jc w:val="center"/>
              <w:rPr>
                <w:rFonts w:ascii="宋体" w:hAnsi="宋体"/>
                <w:sz w:val="21"/>
                <w:szCs w:val="21"/>
              </w:rPr>
            </w:pPr>
          </w:p>
        </w:tc>
      </w:tr>
      <w:tr w:rsidR="000F423A">
        <w:trPr>
          <w:trHeight w:val="666"/>
        </w:trPr>
        <w:tc>
          <w:tcPr>
            <w:tcW w:w="1271" w:type="dxa"/>
            <w:vMerge/>
            <w:vAlign w:val="center"/>
          </w:tcPr>
          <w:p w:rsidR="000F423A" w:rsidRDefault="000F423A">
            <w:pPr>
              <w:tabs>
                <w:tab w:val="left" w:pos="1170"/>
              </w:tabs>
              <w:ind w:firstLine="420"/>
              <w:jc w:val="center"/>
              <w:rPr>
                <w:rFonts w:ascii="宋体" w:hAnsi="宋体"/>
                <w:sz w:val="21"/>
                <w:szCs w:val="21"/>
              </w:rPr>
            </w:pPr>
          </w:p>
        </w:tc>
        <w:tc>
          <w:tcPr>
            <w:tcW w:w="7031" w:type="dxa"/>
            <w:gridSpan w:val="2"/>
            <w:vAlign w:val="center"/>
          </w:tcPr>
          <w:p w:rsidR="000F423A" w:rsidRDefault="00FB2AD6">
            <w:pPr>
              <w:tabs>
                <w:tab w:val="left" w:pos="1170"/>
              </w:tabs>
              <w:ind w:firstLineChars="0" w:firstLine="0"/>
              <w:rPr>
                <w:rFonts w:ascii="宋体" w:hAnsi="宋体" w:cs="宋体"/>
                <w:sz w:val="21"/>
                <w:szCs w:val="21"/>
              </w:rPr>
            </w:pPr>
            <w:r>
              <w:rPr>
                <w:rFonts w:ascii="宋体" w:hAnsi="宋体" w:cs="宋体" w:hint="eastAsia"/>
                <w:sz w:val="21"/>
                <w:szCs w:val="21"/>
              </w:rPr>
              <w:t>系统的管线、施工配管配线应标明名称，并用不同标识予以区别，整洁固定排列。</w:t>
            </w:r>
          </w:p>
        </w:tc>
        <w:tc>
          <w:tcPr>
            <w:tcW w:w="1090" w:type="dxa"/>
            <w:vAlign w:val="center"/>
          </w:tcPr>
          <w:p w:rsidR="000F423A" w:rsidRDefault="000F423A">
            <w:pPr>
              <w:ind w:firstLine="420"/>
              <w:jc w:val="center"/>
              <w:rPr>
                <w:rFonts w:ascii="宋体" w:hAnsi="宋体"/>
                <w:sz w:val="21"/>
                <w:szCs w:val="21"/>
              </w:rPr>
            </w:pPr>
          </w:p>
        </w:tc>
      </w:tr>
      <w:tr w:rsidR="000F423A">
        <w:trPr>
          <w:trHeight w:val="666"/>
        </w:trPr>
        <w:tc>
          <w:tcPr>
            <w:tcW w:w="1271" w:type="dxa"/>
            <w:vMerge w:val="restart"/>
            <w:vAlign w:val="center"/>
          </w:tcPr>
          <w:p w:rsidR="000F423A" w:rsidRDefault="00FB2AD6">
            <w:pPr>
              <w:tabs>
                <w:tab w:val="left" w:pos="1170"/>
              </w:tabs>
              <w:ind w:firstLineChars="0" w:firstLine="0"/>
              <w:jc w:val="center"/>
              <w:rPr>
                <w:rFonts w:ascii="宋体" w:hAnsi="宋体"/>
                <w:sz w:val="21"/>
                <w:szCs w:val="21"/>
              </w:rPr>
            </w:pPr>
            <w:r>
              <w:rPr>
                <w:rFonts w:ascii="宋体" w:hAnsi="宋体" w:hint="eastAsia"/>
                <w:sz w:val="21"/>
                <w:szCs w:val="21"/>
              </w:rPr>
              <w:t>联网</w:t>
            </w:r>
          </w:p>
        </w:tc>
        <w:tc>
          <w:tcPr>
            <w:tcW w:w="7031" w:type="dxa"/>
            <w:gridSpan w:val="2"/>
            <w:vAlign w:val="center"/>
          </w:tcPr>
          <w:p w:rsidR="000F423A" w:rsidRDefault="00FB2AD6">
            <w:pPr>
              <w:tabs>
                <w:tab w:val="left" w:pos="1170"/>
              </w:tabs>
              <w:ind w:firstLineChars="0" w:firstLine="0"/>
              <w:rPr>
                <w:rFonts w:ascii="宋体" w:hAnsi="宋体" w:cs="宋体"/>
                <w:sz w:val="21"/>
                <w:szCs w:val="21"/>
              </w:rPr>
            </w:pPr>
            <w:r>
              <w:rPr>
                <w:rFonts w:ascii="宋体" w:hAnsi="宋体" w:hint="eastAsia"/>
                <w:sz w:val="21"/>
                <w:szCs w:val="21"/>
              </w:rPr>
              <w:t>通信稳定性：</w:t>
            </w:r>
            <w:r>
              <w:rPr>
                <w:rFonts w:ascii="宋体" w:hAnsi="宋体" w:cs="宋体" w:hint="eastAsia"/>
                <w:sz w:val="21"/>
                <w:szCs w:val="21"/>
              </w:rPr>
              <w:t>数据采集传输仪在线率为</w:t>
            </w:r>
            <w:r>
              <w:rPr>
                <w:rFonts w:ascii="宋体" w:hAnsi="宋体" w:cs="宋体"/>
                <w:sz w:val="21"/>
                <w:szCs w:val="21"/>
              </w:rPr>
              <w:t>90%以上。数据传输稳定，报文传输稳定性在99%以上，当出现报文错误或丢失时，启动纠错逻辑，要求数据采集传输仪重新发送报文。</w:t>
            </w:r>
          </w:p>
        </w:tc>
        <w:tc>
          <w:tcPr>
            <w:tcW w:w="1090" w:type="dxa"/>
            <w:vAlign w:val="center"/>
          </w:tcPr>
          <w:p w:rsidR="000F423A" w:rsidRDefault="000F423A">
            <w:pPr>
              <w:ind w:firstLine="420"/>
              <w:jc w:val="center"/>
              <w:rPr>
                <w:rFonts w:ascii="宋体" w:hAnsi="宋体"/>
                <w:sz w:val="21"/>
                <w:szCs w:val="21"/>
              </w:rPr>
            </w:pPr>
          </w:p>
        </w:tc>
      </w:tr>
      <w:tr w:rsidR="000F423A">
        <w:trPr>
          <w:trHeight w:val="666"/>
        </w:trPr>
        <w:tc>
          <w:tcPr>
            <w:tcW w:w="1271" w:type="dxa"/>
            <w:vMerge/>
            <w:vAlign w:val="center"/>
          </w:tcPr>
          <w:p w:rsidR="000F423A" w:rsidRDefault="000F423A">
            <w:pPr>
              <w:tabs>
                <w:tab w:val="left" w:pos="1170"/>
              </w:tabs>
              <w:ind w:firstLine="420"/>
              <w:jc w:val="center"/>
              <w:rPr>
                <w:rFonts w:ascii="宋体" w:hAnsi="宋体"/>
                <w:sz w:val="21"/>
                <w:szCs w:val="21"/>
              </w:rPr>
            </w:pPr>
          </w:p>
        </w:tc>
        <w:tc>
          <w:tcPr>
            <w:tcW w:w="7031" w:type="dxa"/>
            <w:gridSpan w:val="2"/>
            <w:vAlign w:val="center"/>
          </w:tcPr>
          <w:p w:rsidR="000F423A" w:rsidRDefault="00FB2AD6">
            <w:pPr>
              <w:tabs>
                <w:tab w:val="left" w:pos="1170"/>
              </w:tabs>
              <w:ind w:firstLineChars="0" w:firstLine="0"/>
              <w:rPr>
                <w:rFonts w:ascii="宋体" w:hAnsi="宋体" w:cs="宋体"/>
                <w:sz w:val="21"/>
                <w:szCs w:val="21"/>
              </w:rPr>
            </w:pPr>
            <w:r>
              <w:rPr>
                <w:rFonts w:ascii="宋体" w:hAnsi="宋体" w:hint="eastAsia"/>
                <w:sz w:val="21"/>
                <w:szCs w:val="21"/>
              </w:rPr>
              <w:t>数据传输安全性：按照</w:t>
            </w:r>
            <w:r>
              <w:rPr>
                <w:rFonts w:ascii="宋体" w:hAnsi="宋体" w:cs="宋体" w:hint="eastAsia"/>
                <w:sz w:val="21"/>
                <w:szCs w:val="21"/>
              </w:rPr>
              <w:t>《</w:t>
            </w:r>
            <w:r>
              <w:rPr>
                <w:rFonts w:ascii="宋体" w:hAnsi="宋体" w:hint="eastAsia"/>
                <w:sz w:val="21"/>
                <w:szCs w:val="21"/>
              </w:rPr>
              <w:t>东莞市污染源在线监控建设技术指南</w:t>
            </w:r>
            <w:r>
              <w:rPr>
                <w:rFonts w:ascii="宋体" w:hAnsi="宋体" w:cs="宋体" w:hint="eastAsia"/>
                <w:sz w:val="21"/>
                <w:szCs w:val="21"/>
              </w:rPr>
              <w:t>》</w:t>
            </w:r>
            <w:r>
              <w:rPr>
                <w:rFonts w:ascii="宋体" w:hAnsi="宋体" w:hint="eastAsia"/>
                <w:sz w:val="21"/>
                <w:szCs w:val="21"/>
              </w:rPr>
              <w:t>中的规定的网络方式传输。</w:t>
            </w:r>
          </w:p>
        </w:tc>
        <w:tc>
          <w:tcPr>
            <w:tcW w:w="1090" w:type="dxa"/>
            <w:vAlign w:val="center"/>
          </w:tcPr>
          <w:p w:rsidR="000F423A" w:rsidRDefault="000F423A">
            <w:pPr>
              <w:ind w:firstLine="420"/>
              <w:jc w:val="center"/>
              <w:rPr>
                <w:rFonts w:ascii="宋体" w:hAnsi="宋体"/>
                <w:sz w:val="21"/>
                <w:szCs w:val="21"/>
              </w:rPr>
            </w:pPr>
          </w:p>
        </w:tc>
      </w:tr>
      <w:tr w:rsidR="000F423A">
        <w:trPr>
          <w:trHeight w:val="897"/>
        </w:trPr>
        <w:tc>
          <w:tcPr>
            <w:tcW w:w="1271" w:type="dxa"/>
            <w:vMerge/>
            <w:vAlign w:val="center"/>
          </w:tcPr>
          <w:p w:rsidR="000F423A" w:rsidRDefault="000F423A">
            <w:pPr>
              <w:tabs>
                <w:tab w:val="left" w:pos="1170"/>
              </w:tabs>
              <w:ind w:firstLine="420"/>
              <w:jc w:val="center"/>
              <w:rPr>
                <w:rFonts w:ascii="宋体" w:hAnsi="宋体"/>
                <w:sz w:val="21"/>
                <w:szCs w:val="21"/>
              </w:rPr>
            </w:pPr>
          </w:p>
        </w:tc>
        <w:tc>
          <w:tcPr>
            <w:tcW w:w="7031" w:type="dxa"/>
            <w:gridSpan w:val="2"/>
            <w:vAlign w:val="center"/>
          </w:tcPr>
          <w:p w:rsidR="000F423A" w:rsidRDefault="00FB2AD6">
            <w:pPr>
              <w:tabs>
                <w:tab w:val="left" w:pos="1170"/>
              </w:tabs>
              <w:ind w:firstLineChars="0" w:firstLine="0"/>
              <w:rPr>
                <w:rFonts w:ascii="宋体" w:hAnsi="宋体" w:cs="宋体"/>
                <w:sz w:val="21"/>
                <w:szCs w:val="21"/>
              </w:rPr>
            </w:pPr>
            <w:r>
              <w:rPr>
                <w:rFonts w:ascii="宋体" w:hAnsi="宋体" w:hint="eastAsia"/>
                <w:sz w:val="21"/>
                <w:szCs w:val="21"/>
              </w:rPr>
              <w:t>通信协议正确性：采用的通信协议完全符合</w:t>
            </w:r>
            <w:r>
              <w:rPr>
                <w:rFonts w:ascii="宋体" w:hAnsi="宋体"/>
                <w:sz w:val="21"/>
                <w:szCs w:val="21"/>
              </w:rPr>
              <w:t>HJ/T 212-2017</w:t>
            </w:r>
            <w:r>
              <w:rPr>
                <w:rFonts w:ascii="宋体" w:hAnsi="宋体" w:hint="eastAsia"/>
                <w:sz w:val="21"/>
                <w:szCs w:val="21"/>
              </w:rPr>
              <w:t>的相关要求以及《东莞市污染源在线监控建设技术指南》</w:t>
            </w:r>
            <w:r>
              <w:rPr>
                <w:rFonts w:ascii="宋体" w:hAnsi="宋体" w:cs="宋体" w:hint="eastAsia"/>
                <w:sz w:val="21"/>
                <w:szCs w:val="21"/>
              </w:rPr>
              <w:t>扩充协议内容（因子编码）。</w:t>
            </w:r>
          </w:p>
        </w:tc>
        <w:tc>
          <w:tcPr>
            <w:tcW w:w="1090" w:type="dxa"/>
            <w:vAlign w:val="center"/>
          </w:tcPr>
          <w:p w:rsidR="000F423A" w:rsidRDefault="000F423A">
            <w:pPr>
              <w:ind w:firstLine="420"/>
              <w:jc w:val="center"/>
              <w:rPr>
                <w:rFonts w:ascii="宋体" w:hAnsi="宋体"/>
                <w:sz w:val="21"/>
                <w:szCs w:val="21"/>
              </w:rPr>
            </w:pPr>
          </w:p>
        </w:tc>
      </w:tr>
      <w:tr w:rsidR="000F423A">
        <w:trPr>
          <w:trHeight w:val="666"/>
        </w:trPr>
        <w:tc>
          <w:tcPr>
            <w:tcW w:w="1271" w:type="dxa"/>
            <w:vMerge/>
            <w:vAlign w:val="center"/>
          </w:tcPr>
          <w:p w:rsidR="000F423A" w:rsidRDefault="000F423A">
            <w:pPr>
              <w:tabs>
                <w:tab w:val="left" w:pos="1170"/>
              </w:tabs>
              <w:ind w:firstLine="420"/>
              <w:jc w:val="center"/>
              <w:rPr>
                <w:rFonts w:ascii="宋体" w:hAnsi="宋体"/>
                <w:sz w:val="21"/>
                <w:szCs w:val="21"/>
              </w:rPr>
            </w:pPr>
          </w:p>
        </w:tc>
        <w:tc>
          <w:tcPr>
            <w:tcW w:w="7031" w:type="dxa"/>
            <w:gridSpan w:val="2"/>
            <w:vAlign w:val="center"/>
          </w:tcPr>
          <w:p w:rsidR="000F423A" w:rsidRDefault="00FB2AD6">
            <w:pPr>
              <w:tabs>
                <w:tab w:val="left" w:pos="1170"/>
              </w:tabs>
              <w:ind w:firstLineChars="0" w:firstLine="0"/>
              <w:rPr>
                <w:rFonts w:ascii="宋体" w:hAnsi="宋体" w:cs="宋体"/>
                <w:sz w:val="21"/>
                <w:szCs w:val="21"/>
              </w:rPr>
            </w:pPr>
            <w:r>
              <w:rPr>
                <w:rFonts w:ascii="宋体" w:hAnsi="宋体" w:hint="eastAsia"/>
                <w:sz w:val="21"/>
                <w:szCs w:val="21"/>
              </w:rPr>
              <w:t>数据传输正确性：系统稳定运行一周后，任取其中不少于连续</w:t>
            </w:r>
            <w:r>
              <w:rPr>
                <w:rFonts w:ascii="宋体" w:hAnsi="宋体"/>
                <w:sz w:val="21"/>
                <w:szCs w:val="21"/>
              </w:rPr>
              <w:t>3</w:t>
            </w:r>
            <w:r>
              <w:rPr>
                <w:rFonts w:ascii="宋体" w:hAnsi="宋体" w:hint="eastAsia"/>
                <w:sz w:val="21"/>
                <w:szCs w:val="21"/>
              </w:rPr>
              <w:t>天的数据检查，要求上位机接收的数据和数据采集传输仪采集和存储的数据完全一致。</w:t>
            </w:r>
          </w:p>
        </w:tc>
        <w:tc>
          <w:tcPr>
            <w:tcW w:w="1090" w:type="dxa"/>
            <w:vAlign w:val="center"/>
          </w:tcPr>
          <w:p w:rsidR="000F423A" w:rsidRDefault="000F423A">
            <w:pPr>
              <w:ind w:firstLine="420"/>
              <w:jc w:val="center"/>
              <w:rPr>
                <w:rFonts w:ascii="宋体" w:hAnsi="宋体"/>
                <w:sz w:val="21"/>
                <w:szCs w:val="21"/>
              </w:rPr>
            </w:pPr>
          </w:p>
        </w:tc>
      </w:tr>
      <w:tr w:rsidR="000F423A">
        <w:trPr>
          <w:trHeight w:val="3539"/>
        </w:trPr>
        <w:tc>
          <w:tcPr>
            <w:tcW w:w="4696" w:type="dxa"/>
            <w:gridSpan w:val="2"/>
          </w:tcPr>
          <w:p w:rsidR="000F423A" w:rsidRDefault="00FB2AD6">
            <w:pPr>
              <w:tabs>
                <w:tab w:val="left" w:pos="1170"/>
              </w:tabs>
              <w:ind w:firstLineChars="94" w:firstLine="198"/>
              <w:rPr>
                <w:rFonts w:ascii="宋体" w:hAnsi="宋体"/>
                <w:b/>
                <w:bCs/>
                <w:sz w:val="21"/>
                <w:szCs w:val="21"/>
              </w:rPr>
            </w:pPr>
            <w:r>
              <w:rPr>
                <w:rFonts w:ascii="宋体" w:hAnsi="宋体" w:hint="eastAsia"/>
                <w:b/>
                <w:bCs/>
                <w:sz w:val="21"/>
                <w:szCs w:val="21"/>
              </w:rPr>
              <w:t>现场考察情况</w:t>
            </w:r>
          </w:p>
          <w:p w:rsidR="000F423A" w:rsidRDefault="00013DEC">
            <w:pPr>
              <w:tabs>
                <w:tab w:val="left" w:pos="1170"/>
              </w:tabs>
              <w:ind w:firstLineChars="95" w:firstLine="199"/>
              <w:rPr>
                <w:rFonts w:ascii="宋体" w:hAnsi="宋体"/>
                <w:sz w:val="21"/>
                <w:szCs w:val="21"/>
              </w:rPr>
            </w:pPr>
            <w:r>
              <w:rPr>
                <w:rFonts w:ascii="宋体" w:hAnsi="宋体"/>
                <w:sz w:val="21"/>
                <w:szCs w:val="21"/>
              </w:rPr>
              <w:pict>
                <v:rect id="_x0000_s1040" style="position:absolute;left:0;text-align:left;margin-left:198.45pt;margin-top:4.95pt;width:13.5pt;height:12pt;z-index:251639808" o:gfxdata="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MIgJwNUAAAAIAQAADwAAAAAA&#10;AAABACAAAAAiAAAAZHJzL2Rvd25yZXYueG1sUEsBAhQAFAAAAAgAh07iQA+qmYoWAgAACAQAAA4A&#10;AAAAAAAAAQAgAAAAJAEAAGRycy9lMm9Eb2MueG1sUEsFBgAAAAAGAAYAWQEAAKwFAAAAAA==&#10;" filled="f" strokeweight="1.25pt"/>
              </w:pict>
            </w:r>
            <w:r>
              <w:rPr>
                <w:rFonts w:ascii="宋体" w:hAnsi="宋体"/>
                <w:sz w:val="21"/>
                <w:szCs w:val="21"/>
              </w:rPr>
              <w:pict>
                <v:rect id="_x0000_s1039" style="position:absolute;left:0;text-align:left;margin-left:161.95pt;margin-top:4.95pt;width:13.5pt;height:12pt;z-index:251632640" o:gfxdata="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ErZNiTVAAAACAEAAA8AAAAA&#10;AAAAAQAgAAAAIgAAAGRycy9kb3ducmV2LnhtbFBLAQIUABQAAAAIAIdO4kCuOwbAFwIAAAgEAAAO&#10;AAAAAAAAAAEAIAAAACQBAABkcnMvZTJvRG9jLnhtbFBLBQYAAAAABgAGAFkBAACtBQAAAAA=&#10;" filled="f" strokeweight="1.25pt"/>
              </w:pict>
            </w:r>
            <w:r w:rsidR="00FB2AD6">
              <w:rPr>
                <w:rFonts w:ascii="宋体" w:hAnsi="宋体" w:hint="eastAsia"/>
                <w:sz w:val="21"/>
                <w:szCs w:val="21"/>
              </w:rPr>
              <w:t>设备指标规范</w:t>
            </w:r>
            <w:r w:rsidR="00FB2AD6">
              <w:rPr>
                <w:rFonts w:ascii="宋体" w:hAnsi="宋体"/>
                <w:sz w:val="21"/>
                <w:szCs w:val="21"/>
              </w:rPr>
              <w:t xml:space="preserve">              </w:t>
            </w:r>
            <w:r w:rsidR="00FB2AD6">
              <w:rPr>
                <w:rFonts w:ascii="宋体" w:hAnsi="宋体" w:hint="eastAsia"/>
                <w:sz w:val="21"/>
                <w:szCs w:val="21"/>
              </w:rPr>
              <w:t>是</w:t>
            </w:r>
            <w:r w:rsidR="00FB2AD6">
              <w:rPr>
                <w:rFonts w:ascii="宋体" w:hAnsi="宋体"/>
                <w:sz w:val="21"/>
                <w:szCs w:val="21"/>
              </w:rPr>
              <w:t xml:space="preserve">    </w:t>
            </w:r>
            <w:r w:rsidR="00FB2AD6">
              <w:rPr>
                <w:rFonts w:ascii="宋体" w:hAnsi="宋体" w:hint="eastAsia"/>
                <w:sz w:val="21"/>
                <w:szCs w:val="21"/>
              </w:rPr>
              <w:t>否</w:t>
            </w:r>
          </w:p>
          <w:p w:rsidR="000F423A" w:rsidRDefault="00013DEC">
            <w:pPr>
              <w:tabs>
                <w:tab w:val="left" w:pos="1170"/>
              </w:tabs>
              <w:ind w:firstLineChars="95" w:firstLine="199"/>
              <w:rPr>
                <w:rFonts w:ascii="宋体" w:hAnsi="宋体"/>
                <w:sz w:val="21"/>
                <w:szCs w:val="21"/>
              </w:rPr>
            </w:pPr>
            <w:r>
              <w:rPr>
                <w:rFonts w:ascii="宋体" w:hAnsi="宋体"/>
                <w:sz w:val="21"/>
                <w:szCs w:val="21"/>
              </w:rPr>
              <w:pict>
                <v:rect id="_x0000_s1038" style="position:absolute;left:0;text-align:left;margin-left:161.95pt;margin-top:5.85pt;width:13.5pt;height:12pt;z-index:251646976" o:gfxdata="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EXQRxtgAAAAJAQAADwAA&#10;AAAAAAABACAAAAAiAAAAZHJzL2Rvd25yZXYueG1sUEsBAhQAFAAAAAgAh07iQFL734gWAgAACAQA&#10;AA4AAAAAAAAAAQAgAAAAJwEAAGRycy9lMm9Eb2MueG1sUEsFBgAAAAAGAAYAWQEAAK8FAAAAAA==&#10;" filled="f" strokeweight="1.25pt"/>
              </w:pict>
            </w:r>
            <w:r>
              <w:rPr>
                <w:rFonts w:ascii="宋体" w:hAnsi="宋体"/>
                <w:sz w:val="21"/>
                <w:szCs w:val="21"/>
              </w:rPr>
              <w:pict>
                <v:rect id="_x0000_s1037" style="position:absolute;left:0;text-align:left;margin-left:198.45pt;margin-top:5.85pt;width:13.5pt;height:12pt;z-index:251654144" o:gfxdata="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oywiC9gAAAAJAQAADwAA&#10;AAAAAAABACAAAAAiAAAAZHJzL2Rvd25yZXYueG1sUEsBAhQAFAAAAAgAh07iQNDbauQWAgAACAQA&#10;AA4AAAAAAAAAAQAgAAAAJwEAAGRycy9lMm9Eb2MueG1sUEsFBgAAAAAGAAYAWQEAAK8FAAAAAA==&#10;" filled="f" strokeweight="1.25pt"/>
              </w:pict>
            </w:r>
            <w:r w:rsidR="00FB2AD6">
              <w:rPr>
                <w:rFonts w:ascii="宋体" w:hAnsi="宋体" w:hint="eastAsia"/>
                <w:sz w:val="21"/>
                <w:szCs w:val="21"/>
              </w:rPr>
              <w:t>监测点位布设规范</w:t>
            </w:r>
            <w:r w:rsidR="00FB2AD6">
              <w:rPr>
                <w:rFonts w:ascii="宋体" w:hAnsi="宋体"/>
                <w:sz w:val="21"/>
                <w:szCs w:val="21"/>
              </w:rPr>
              <w:t xml:space="preserve">          </w:t>
            </w:r>
            <w:r w:rsidR="00FB2AD6">
              <w:rPr>
                <w:rFonts w:ascii="宋体" w:hAnsi="宋体" w:hint="eastAsia"/>
                <w:sz w:val="21"/>
                <w:szCs w:val="21"/>
              </w:rPr>
              <w:t>是</w:t>
            </w:r>
            <w:r w:rsidR="00FB2AD6">
              <w:rPr>
                <w:rFonts w:ascii="宋体" w:hAnsi="宋体"/>
                <w:sz w:val="21"/>
                <w:szCs w:val="21"/>
              </w:rPr>
              <w:t xml:space="preserve">    </w:t>
            </w:r>
            <w:r w:rsidR="00FB2AD6">
              <w:rPr>
                <w:rFonts w:ascii="宋体" w:hAnsi="宋体" w:hint="eastAsia"/>
                <w:sz w:val="21"/>
                <w:szCs w:val="21"/>
              </w:rPr>
              <w:t>否</w:t>
            </w:r>
          </w:p>
          <w:p w:rsidR="000F423A" w:rsidRDefault="00013DEC">
            <w:pPr>
              <w:tabs>
                <w:tab w:val="left" w:pos="1170"/>
              </w:tabs>
              <w:ind w:firstLineChars="95" w:firstLine="199"/>
              <w:rPr>
                <w:rFonts w:ascii="宋体" w:hAnsi="宋体"/>
                <w:sz w:val="21"/>
                <w:szCs w:val="21"/>
              </w:rPr>
            </w:pPr>
            <w:r>
              <w:rPr>
                <w:rFonts w:ascii="宋体" w:hAnsi="宋体"/>
                <w:sz w:val="21"/>
                <w:szCs w:val="21"/>
              </w:rPr>
              <w:pict>
                <v:rect id="_x0000_s1036" style="position:absolute;left:0;text-align:left;margin-left:161.95pt;margin-top:5.35pt;width:13.5pt;height:12pt;z-index:251660288" o:gfxdata="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SFiGI9gAAAAJAQAADwAA&#10;AAAAAAABACAAAAAiAAAAZHJzL2Rvd25yZXYueG1sUEsBAhQAFAAAAAgAh07iQJjhV1EWAgAACAQA&#10;AA4AAAAAAAAAAQAgAAAAJwEAAGRycy9lMm9Eb2MueG1sUEsFBgAAAAAGAAYAWQEAAK8FAAAAAA==&#10;" filled="f" strokeweight="1.25pt"/>
              </w:pict>
            </w:r>
            <w:r>
              <w:rPr>
                <w:rFonts w:ascii="宋体" w:hAnsi="宋体"/>
                <w:sz w:val="21"/>
                <w:szCs w:val="21"/>
              </w:rPr>
              <w:pict>
                <v:rect id="_x0000_s1035" style="position:absolute;left:0;text-align:left;margin-left:198.45pt;margin-top:5.35pt;width:13.5pt;height:12pt;z-index:251667456" o:gfxdata="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gC17tgAAAAJAQAADwAA&#10;AAAAAAABACAAAAAiAAAAZHJzL2Rvd25yZXYueG1sUEsBAhQAFAAAAAgAh07iQBt/euEWAgAACAQA&#10;AA4AAAAAAAAAAQAgAAAAJwEAAGRycy9lMm9Eb2MueG1sUEsFBgAAAAAGAAYAWQEAAK8FAAAAAA==&#10;" filled="f" strokeweight="1.25pt"/>
              </w:pict>
            </w:r>
            <w:r w:rsidR="00FB2AD6">
              <w:rPr>
                <w:rFonts w:ascii="宋体" w:hAnsi="宋体" w:hint="eastAsia"/>
                <w:sz w:val="21"/>
                <w:szCs w:val="21"/>
              </w:rPr>
              <w:t>施工安装规范</w:t>
            </w:r>
            <w:r w:rsidR="00FB2AD6">
              <w:rPr>
                <w:rFonts w:ascii="宋体" w:hAnsi="宋体"/>
                <w:sz w:val="21"/>
                <w:szCs w:val="21"/>
              </w:rPr>
              <w:t xml:space="preserve">              </w:t>
            </w:r>
            <w:r w:rsidR="00FB2AD6">
              <w:rPr>
                <w:rFonts w:ascii="宋体" w:hAnsi="宋体" w:hint="eastAsia"/>
                <w:sz w:val="21"/>
                <w:szCs w:val="21"/>
              </w:rPr>
              <w:t>是</w:t>
            </w:r>
            <w:r w:rsidR="00FB2AD6">
              <w:rPr>
                <w:rFonts w:ascii="宋体" w:hAnsi="宋体"/>
                <w:sz w:val="21"/>
                <w:szCs w:val="21"/>
              </w:rPr>
              <w:t xml:space="preserve">    </w:t>
            </w:r>
            <w:r w:rsidR="00FB2AD6">
              <w:rPr>
                <w:rFonts w:ascii="宋体" w:hAnsi="宋体" w:hint="eastAsia"/>
                <w:sz w:val="21"/>
                <w:szCs w:val="21"/>
              </w:rPr>
              <w:t>否</w:t>
            </w:r>
          </w:p>
          <w:p w:rsidR="000F423A" w:rsidRDefault="00FB2AD6">
            <w:pPr>
              <w:tabs>
                <w:tab w:val="left" w:pos="1170"/>
              </w:tabs>
              <w:ind w:firstLineChars="94" w:firstLine="198"/>
              <w:rPr>
                <w:rFonts w:ascii="宋体" w:hAnsi="宋体"/>
                <w:b/>
                <w:bCs/>
                <w:sz w:val="21"/>
                <w:szCs w:val="21"/>
              </w:rPr>
            </w:pPr>
            <w:r>
              <w:rPr>
                <w:rFonts w:ascii="宋体" w:hAnsi="宋体" w:hint="eastAsia"/>
                <w:b/>
                <w:bCs/>
                <w:sz w:val="21"/>
                <w:szCs w:val="21"/>
              </w:rPr>
              <w:t>联网情况</w:t>
            </w:r>
          </w:p>
          <w:p w:rsidR="000F423A" w:rsidRDefault="00013DEC">
            <w:pPr>
              <w:tabs>
                <w:tab w:val="left" w:pos="1170"/>
              </w:tabs>
              <w:ind w:firstLineChars="95" w:firstLine="199"/>
              <w:rPr>
                <w:rFonts w:ascii="宋体" w:hAnsi="宋体"/>
                <w:sz w:val="21"/>
                <w:szCs w:val="21"/>
              </w:rPr>
            </w:pPr>
            <w:r>
              <w:rPr>
                <w:rFonts w:ascii="宋体" w:hAnsi="宋体"/>
                <w:sz w:val="21"/>
                <w:szCs w:val="21"/>
              </w:rPr>
              <w:pict>
                <v:rect id="_x0000_s1034" style="position:absolute;left:0;text-align:left;margin-left:198.45pt;margin-top:5.65pt;width:13.5pt;height:12pt;z-index:251681792" o:gfxdata="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1nka2tcAAAAJAQAADwAA&#10;AAAAAAABACAAAAAiAAAAZHJzL2Rvd25yZXYueG1sUEsBAhQAFAAAAAgAh07iQGWfFsUXAgAACAQA&#10;AA4AAAAAAAAAAQAgAAAAJgEAAGRycy9lMm9Eb2MueG1sUEsFBgAAAAAGAAYAWQEAAK8FAAAAAA==&#10;" filled="f" strokeweight="1.25pt"/>
              </w:pict>
            </w:r>
            <w:r>
              <w:rPr>
                <w:rFonts w:ascii="宋体" w:hAnsi="宋体"/>
                <w:sz w:val="21"/>
                <w:szCs w:val="21"/>
              </w:rPr>
              <w:pict>
                <v:rect id="_x0000_s1033" style="position:absolute;left:0;text-align:left;margin-left:161.95pt;margin-top:5.65pt;width:13.5pt;height:12pt;z-index:251674624" o:gfxdata="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kISkX1wAAAAkBAAAPAAAA&#10;AAAAAAEAIAAAACIAAABkcnMvZG93bnJldi54bWxQSwECFAAUAAAACACHTuJA1JoAPRYCAAAIBAAA&#10;DgAAAAAAAAABACAAAAAmAQAAZHJzL2Uyb0RvYy54bWxQSwUGAAAAAAYABgBZAQAArgUAAAAA&#10;" filled="f" strokeweight="1.25pt"/>
              </w:pict>
            </w:r>
            <w:r w:rsidR="00FB2AD6">
              <w:rPr>
                <w:rFonts w:ascii="宋体" w:hAnsi="宋体" w:hint="eastAsia"/>
                <w:sz w:val="21"/>
                <w:szCs w:val="21"/>
              </w:rPr>
              <w:t>数据是否正常上传</w:t>
            </w:r>
            <w:r w:rsidR="00FB2AD6">
              <w:rPr>
                <w:rFonts w:ascii="宋体" w:hAnsi="宋体"/>
                <w:sz w:val="21"/>
                <w:szCs w:val="21"/>
              </w:rPr>
              <w:t xml:space="preserve">          </w:t>
            </w:r>
            <w:r w:rsidR="00FB2AD6">
              <w:rPr>
                <w:rFonts w:ascii="宋体" w:hAnsi="宋体" w:hint="eastAsia"/>
                <w:sz w:val="21"/>
                <w:szCs w:val="21"/>
              </w:rPr>
              <w:t>是</w:t>
            </w:r>
            <w:r w:rsidR="00FB2AD6">
              <w:rPr>
                <w:rFonts w:ascii="宋体" w:hAnsi="宋体"/>
                <w:sz w:val="21"/>
                <w:szCs w:val="21"/>
              </w:rPr>
              <w:t xml:space="preserve">    </w:t>
            </w:r>
            <w:r w:rsidR="00FB2AD6">
              <w:rPr>
                <w:rFonts w:ascii="宋体" w:hAnsi="宋体" w:hint="eastAsia"/>
                <w:sz w:val="21"/>
                <w:szCs w:val="21"/>
              </w:rPr>
              <w:t>否</w:t>
            </w:r>
          </w:p>
          <w:p w:rsidR="000F423A" w:rsidRDefault="00013DEC">
            <w:pPr>
              <w:tabs>
                <w:tab w:val="left" w:pos="1170"/>
              </w:tabs>
              <w:ind w:firstLineChars="95" w:firstLine="199"/>
              <w:rPr>
                <w:rFonts w:ascii="宋体" w:hAnsi="宋体"/>
                <w:sz w:val="21"/>
                <w:szCs w:val="21"/>
              </w:rPr>
            </w:pPr>
            <w:r>
              <w:rPr>
                <w:rFonts w:ascii="宋体" w:hAnsi="宋体"/>
                <w:sz w:val="21"/>
                <w:szCs w:val="21"/>
              </w:rPr>
              <w:pict>
                <v:rect id="_x0000_s1032" style="position:absolute;left:0;text-align:left;margin-left:198.45pt;margin-top:6.05pt;width:13.5pt;height:12pt;z-index:251696128" o:gfxdata="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movaq1wAAAAkBAAAPAAAA&#10;AAAAAAEAIAAAACIAAABkcnMvZG93bnJldi54bWxQSwECFAAUAAAACACHTuJAVrq1URYCAAAIBAAA&#10;DgAAAAAAAAABACAAAAAmAQAAZHJzL2Uyb0RvYy54bWxQSwUGAAAAAAYABgBZAQAArgUAAAAA&#10;" filled="f" strokeweight="1.25pt"/>
              </w:pict>
            </w:r>
            <w:r>
              <w:rPr>
                <w:rFonts w:ascii="宋体" w:hAnsi="宋体"/>
                <w:sz w:val="21"/>
                <w:szCs w:val="21"/>
              </w:rPr>
              <w:pict>
                <v:rect id="_x0000_s1031" style="position:absolute;left:0;text-align:left;margin-left:161.95pt;margin-top:6.05pt;width:13.5pt;height:12pt;z-index:251688960" o:gfxdata="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VPrFZ9cAAAAJAQAADwAAAAAA&#10;AAABACAAAAAiAAAAZHJzL2Rvd25yZXYueG1sUEsBAhQAFAAAAAgAh07iQHFK9a4UAgAACAQAAA4A&#10;AAAAAAAAAQAgAAAAJgEAAGRycy9lMm9Eb2MueG1sUEsFBgAAAAAGAAYAWQEAAKwFAAAAAA==&#10;" filled="f" strokeweight="1.25pt"/>
              </w:pict>
            </w:r>
            <w:r w:rsidR="00FB2AD6">
              <w:rPr>
                <w:rFonts w:ascii="宋体" w:hAnsi="宋体" w:hint="eastAsia"/>
                <w:sz w:val="21"/>
                <w:szCs w:val="21"/>
              </w:rPr>
              <w:t xml:space="preserve">数据传输时间符合相关要求 </w:t>
            </w:r>
            <w:r w:rsidR="00FB2AD6">
              <w:rPr>
                <w:rFonts w:ascii="宋体" w:hAnsi="宋体"/>
                <w:sz w:val="21"/>
                <w:szCs w:val="21"/>
              </w:rPr>
              <w:t xml:space="preserve"> </w:t>
            </w:r>
            <w:r w:rsidR="00FB2AD6">
              <w:rPr>
                <w:rFonts w:ascii="宋体" w:hAnsi="宋体" w:hint="eastAsia"/>
                <w:sz w:val="21"/>
                <w:szCs w:val="21"/>
              </w:rPr>
              <w:t>是</w:t>
            </w:r>
            <w:r w:rsidR="00FB2AD6">
              <w:rPr>
                <w:rFonts w:ascii="宋体" w:hAnsi="宋体"/>
                <w:sz w:val="21"/>
                <w:szCs w:val="21"/>
              </w:rPr>
              <w:t xml:space="preserve">    </w:t>
            </w:r>
            <w:r w:rsidR="00FB2AD6">
              <w:rPr>
                <w:rFonts w:ascii="宋体" w:hAnsi="宋体" w:hint="eastAsia"/>
                <w:sz w:val="21"/>
                <w:szCs w:val="21"/>
              </w:rPr>
              <w:t>否</w:t>
            </w:r>
          </w:p>
        </w:tc>
        <w:tc>
          <w:tcPr>
            <w:tcW w:w="4696" w:type="dxa"/>
            <w:gridSpan w:val="2"/>
          </w:tcPr>
          <w:p w:rsidR="000F423A" w:rsidRDefault="00FB2AD6">
            <w:pPr>
              <w:tabs>
                <w:tab w:val="left" w:pos="1170"/>
              </w:tabs>
              <w:ind w:firstLine="422"/>
              <w:rPr>
                <w:rFonts w:ascii="宋体" w:hAnsi="宋体"/>
                <w:b/>
                <w:bCs/>
                <w:sz w:val="21"/>
                <w:szCs w:val="21"/>
              </w:rPr>
            </w:pPr>
            <w:r>
              <w:rPr>
                <w:rFonts w:ascii="宋体" w:hAnsi="宋体" w:hint="eastAsia"/>
                <w:b/>
                <w:bCs/>
                <w:sz w:val="21"/>
                <w:szCs w:val="21"/>
              </w:rPr>
              <w:t>验收结论</w:t>
            </w:r>
          </w:p>
          <w:p w:rsidR="000F423A" w:rsidRDefault="000F423A">
            <w:pPr>
              <w:tabs>
                <w:tab w:val="left" w:pos="1170"/>
              </w:tabs>
              <w:ind w:firstLine="422"/>
              <w:rPr>
                <w:rFonts w:ascii="宋体" w:hAnsi="宋体"/>
                <w:b/>
                <w:bCs/>
                <w:sz w:val="21"/>
                <w:szCs w:val="21"/>
              </w:rPr>
            </w:pPr>
          </w:p>
          <w:p w:rsidR="000F423A" w:rsidRDefault="000F423A">
            <w:pPr>
              <w:tabs>
                <w:tab w:val="left" w:pos="1170"/>
              </w:tabs>
              <w:ind w:firstLine="422"/>
              <w:rPr>
                <w:rFonts w:ascii="宋体" w:hAnsi="宋体"/>
                <w:b/>
                <w:bCs/>
                <w:sz w:val="21"/>
                <w:szCs w:val="21"/>
              </w:rPr>
            </w:pPr>
          </w:p>
          <w:p w:rsidR="000F423A" w:rsidRDefault="000F423A">
            <w:pPr>
              <w:tabs>
                <w:tab w:val="left" w:pos="1170"/>
              </w:tabs>
              <w:ind w:firstLine="422"/>
              <w:rPr>
                <w:rFonts w:ascii="宋体" w:hAnsi="宋体"/>
                <w:b/>
                <w:bCs/>
                <w:sz w:val="21"/>
                <w:szCs w:val="21"/>
              </w:rPr>
            </w:pPr>
          </w:p>
          <w:p w:rsidR="000F423A" w:rsidRDefault="000F423A">
            <w:pPr>
              <w:tabs>
                <w:tab w:val="left" w:pos="1170"/>
              </w:tabs>
              <w:ind w:firstLine="422"/>
              <w:rPr>
                <w:rFonts w:ascii="宋体" w:hAnsi="宋体"/>
                <w:b/>
                <w:bCs/>
                <w:sz w:val="21"/>
                <w:szCs w:val="21"/>
              </w:rPr>
            </w:pPr>
          </w:p>
          <w:p w:rsidR="000F423A" w:rsidRDefault="000F423A">
            <w:pPr>
              <w:tabs>
                <w:tab w:val="left" w:pos="1170"/>
              </w:tabs>
              <w:ind w:firstLineChars="0" w:firstLine="0"/>
              <w:rPr>
                <w:rFonts w:ascii="宋体" w:hAnsi="宋体"/>
                <w:b/>
                <w:bCs/>
                <w:sz w:val="21"/>
                <w:szCs w:val="21"/>
              </w:rPr>
            </w:pPr>
          </w:p>
          <w:p w:rsidR="000F423A" w:rsidRDefault="00FB2AD6">
            <w:pPr>
              <w:tabs>
                <w:tab w:val="left" w:pos="1170"/>
              </w:tabs>
              <w:ind w:firstLine="422"/>
              <w:rPr>
                <w:rFonts w:ascii="宋体" w:hAnsi="宋体"/>
                <w:b/>
                <w:bCs/>
                <w:sz w:val="21"/>
                <w:szCs w:val="21"/>
              </w:rPr>
            </w:pPr>
            <w:r>
              <w:rPr>
                <w:rFonts w:ascii="宋体" w:hAnsi="宋体" w:hint="eastAsia"/>
                <w:b/>
                <w:bCs/>
                <w:sz w:val="21"/>
                <w:szCs w:val="21"/>
              </w:rPr>
              <w:t>企业负责人签名盖章：</w:t>
            </w:r>
          </w:p>
        </w:tc>
      </w:tr>
    </w:tbl>
    <w:p w:rsidR="000F423A" w:rsidRDefault="00FB2AD6">
      <w:pPr>
        <w:ind w:firstLine="480"/>
        <w:rPr>
          <w:rFonts w:ascii="宋体" w:hAnsi="宋体"/>
        </w:rPr>
      </w:pPr>
      <w:r>
        <w:rPr>
          <w:rFonts w:ascii="宋体" w:hAnsi="宋体"/>
        </w:rPr>
        <w:br w:type="page"/>
      </w:r>
    </w:p>
    <w:p w:rsidR="000F423A" w:rsidRDefault="00FB2AD6">
      <w:pPr>
        <w:ind w:firstLine="482"/>
        <w:rPr>
          <w:b/>
          <w:bCs/>
        </w:rPr>
      </w:pPr>
      <w:r>
        <w:rPr>
          <w:rFonts w:hint="eastAsia"/>
          <w:b/>
          <w:bCs/>
        </w:rPr>
        <w:t>第四部分：相关资料验收</w:t>
      </w:r>
    </w:p>
    <w:tbl>
      <w:tblPr>
        <w:tblW w:w="91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52"/>
        <w:gridCol w:w="6591"/>
        <w:gridCol w:w="1094"/>
      </w:tblGrid>
      <w:tr w:rsidR="000F423A">
        <w:trPr>
          <w:trHeight w:val="624"/>
          <w:jc w:val="center"/>
        </w:trPr>
        <w:tc>
          <w:tcPr>
            <w:tcW w:w="1452" w:type="dxa"/>
            <w:vAlign w:val="center"/>
          </w:tcPr>
          <w:p w:rsidR="000F423A" w:rsidRDefault="00FB2AD6">
            <w:pPr>
              <w:tabs>
                <w:tab w:val="left" w:pos="1170"/>
              </w:tabs>
              <w:ind w:firstLineChars="0" w:firstLine="0"/>
              <w:jc w:val="center"/>
              <w:rPr>
                <w:rFonts w:ascii="宋体" w:hAnsi="宋体"/>
                <w:sz w:val="21"/>
                <w:szCs w:val="21"/>
              </w:rPr>
            </w:pPr>
            <w:r>
              <w:rPr>
                <w:rFonts w:ascii="宋体" w:hAnsi="宋体" w:hint="eastAsia"/>
                <w:b/>
                <w:bCs/>
                <w:sz w:val="21"/>
                <w:szCs w:val="21"/>
              </w:rPr>
              <w:t>项目</w:t>
            </w:r>
          </w:p>
        </w:tc>
        <w:tc>
          <w:tcPr>
            <w:tcW w:w="6591" w:type="dxa"/>
            <w:vAlign w:val="center"/>
          </w:tcPr>
          <w:p w:rsidR="000F423A" w:rsidRDefault="00FB2AD6">
            <w:pPr>
              <w:tabs>
                <w:tab w:val="left" w:pos="1170"/>
              </w:tabs>
              <w:ind w:firstLineChars="0" w:firstLine="0"/>
              <w:rPr>
                <w:rFonts w:ascii="宋体" w:hAnsi="宋体"/>
                <w:sz w:val="21"/>
                <w:szCs w:val="21"/>
              </w:rPr>
            </w:pPr>
            <w:r>
              <w:rPr>
                <w:rFonts w:ascii="宋体" w:hAnsi="宋体" w:hint="eastAsia"/>
                <w:b/>
                <w:bCs/>
                <w:sz w:val="21"/>
                <w:szCs w:val="21"/>
              </w:rPr>
              <w:t>《东莞市污染源在线监控监控建设技术指南》要求</w:t>
            </w:r>
          </w:p>
        </w:tc>
        <w:tc>
          <w:tcPr>
            <w:tcW w:w="1094" w:type="dxa"/>
            <w:vAlign w:val="center"/>
          </w:tcPr>
          <w:p w:rsidR="000F423A" w:rsidRDefault="00FB2AD6">
            <w:pPr>
              <w:tabs>
                <w:tab w:val="left" w:pos="1170"/>
              </w:tabs>
              <w:ind w:firstLineChars="0" w:firstLine="0"/>
              <w:jc w:val="center"/>
              <w:rPr>
                <w:rFonts w:ascii="宋体" w:hAnsi="宋体"/>
                <w:sz w:val="21"/>
                <w:szCs w:val="21"/>
              </w:rPr>
            </w:pPr>
            <w:r>
              <w:rPr>
                <w:rFonts w:ascii="宋体" w:hAnsi="宋体" w:hint="eastAsia"/>
                <w:b/>
                <w:bCs/>
                <w:sz w:val="21"/>
                <w:szCs w:val="21"/>
              </w:rPr>
              <w:t>是否具备</w:t>
            </w:r>
          </w:p>
        </w:tc>
      </w:tr>
      <w:tr w:rsidR="000F423A">
        <w:trPr>
          <w:trHeight w:val="559"/>
          <w:jc w:val="center"/>
        </w:trPr>
        <w:tc>
          <w:tcPr>
            <w:tcW w:w="1452" w:type="dxa"/>
            <w:vAlign w:val="center"/>
          </w:tcPr>
          <w:p w:rsidR="000F423A" w:rsidRDefault="00FB2AD6">
            <w:pPr>
              <w:tabs>
                <w:tab w:val="left" w:pos="1170"/>
              </w:tabs>
              <w:ind w:firstLineChars="0" w:firstLine="0"/>
              <w:jc w:val="center"/>
              <w:rPr>
                <w:rFonts w:ascii="宋体" w:hAnsi="宋体"/>
                <w:sz w:val="21"/>
                <w:szCs w:val="21"/>
              </w:rPr>
            </w:pPr>
            <w:r>
              <w:rPr>
                <w:rFonts w:ascii="宋体" w:hAnsi="宋体" w:hint="eastAsia"/>
                <w:sz w:val="21"/>
                <w:szCs w:val="21"/>
              </w:rPr>
              <w:t>报告</w:t>
            </w:r>
          </w:p>
        </w:tc>
        <w:tc>
          <w:tcPr>
            <w:tcW w:w="6591" w:type="dxa"/>
            <w:vAlign w:val="center"/>
          </w:tcPr>
          <w:p w:rsidR="000F423A" w:rsidRDefault="00FB2AD6">
            <w:pPr>
              <w:tabs>
                <w:tab w:val="left" w:pos="1170"/>
              </w:tabs>
              <w:ind w:firstLineChars="0" w:firstLine="0"/>
              <w:jc w:val="left"/>
              <w:rPr>
                <w:rFonts w:ascii="宋体" w:hAnsi="宋体"/>
                <w:sz w:val="21"/>
                <w:szCs w:val="21"/>
              </w:rPr>
            </w:pPr>
            <w:r>
              <w:rPr>
                <w:rFonts w:ascii="宋体" w:hAnsi="宋体" w:hint="eastAsia"/>
                <w:sz w:val="21"/>
                <w:szCs w:val="21"/>
              </w:rPr>
              <w:t>企业自主验收报告。</w:t>
            </w:r>
          </w:p>
        </w:tc>
        <w:tc>
          <w:tcPr>
            <w:tcW w:w="1094" w:type="dxa"/>
            <w:vAlign w:val="center"/>
          </w:tcPr>
          <w:p w:rsidR="000F423A" w:rsidRDefault="000F423A">
            <w:pPr>
              <w:ind w:firstLine="420"/>
              <w:jc w:val="center"/>
              <w:rPr>
                <w:rFonts w:ascii="宋体" w:hAnsi="宋体"/>
                <w:sz w:val="21"/>
                <w:szCs w:val="21"/>
              </w:rPr>
            </w:pPr>
          </w:p>
        </w:tc>
      </w:tr>
      <w:tr w:rsidR="000F423A">
        <w:trPr>
          <w:trHeight w:val="624"/>
          <w:jc w:val="center"/>
        </w:trPr>
        <w:tc>
          <w:tcPr>
            <w:tcW w:w="1452" w:type="dxa"/>
            <w:vAlign w:val="center"/>
          </w:tcPr>
          <w:p w:rsidR="000F423A" w:rsidRDefault="00FB2AD6">
            <w:pPr>
              <w:tabs>
                <w:tab w:val="left" w:pos="1170"/>
              </w:tabs>
              <w:ind w:firstLineChars="0" w:firstLine="0"/>
              <w:jc w:val="center"/>
              <w:rPr>
                <w:rFonts w:ascii="宋体" w:hAnsi="宋体"/>
                <w:sz w:val="21"/>
                <w:szCs w:val="21"/>
              </w:rPr>
            </w:pPr>
            <w:r>
              <w:rPr>
                <w:rFonts w:ascii="宋体" w:hAnsi="宋体" w:hint="eastAsia"/>
                <w:sz w:val="21"/>
                <w:szCs w:val="21"/>
              </w:rPr>
              <w:t>验收资料</w:t>
            </w:r>
          </w:p>
        </w:tc>
        <w:tc>
          <w:tcPr>
            <w:tcW w:w="6591" w:type="dxa"/>
            <w:vAlign w:val="center"/>
          </w:tcPr>
          <w:p w:rsidR="000F423A" w:rsidRDefault="00FB2AD6">
            <w:pPr>
              <w:tabs>
                <w:tab w:val="left" w:pos="1170"/>
              </w:tabs>
              <w:ind w:firstLineChars="0" w:firstLine="0"/>
              <w:jc w:val="left"/>
              <w:rPr>
                <w:rFonts w:ascii="宋体" w:hAnsi="宋体" w:cs="宋体"/>
                <w:sz w:val="21"/>
                <w:szCs w:val="21"/>
              </w:rPr>
            </w:pPr>
            <w:r>
              <w:rPr>
                <w:rFonts w:ascii="Times New Roman" w:hAnsi="Times New Roman" w:hint="eastAsia"/>
                <w:b/>
                <w:bCs/>
                <w:szCs w:val="24"/>
              </w:rPr>
              <w:t>pH</w:t>
            </w:r>
            <w:r>
              <w:rPr>
                <w:rFonts w:ascii="等线" w:hAnsi="等线" w:hint="eastAsia"/>
                <w:b/>
                <w:bCs/>
                <w:szCs w:val="24"/>
              </w:rPr>
              <w:t>在线监测仪</w:t>
            </w:r>
            <w:r>
              <w:rPr>
                <w:rFonts w:ascii="宋体" w:hAnsi="宋体" w:cs="宋体" w:hint="eastAsia"/>
                <w:b/>
                <w:bCs/>
                <w:kern w:val="0"/>
                <w:sz w:val="21"/>
                <w:szCs w:val="21"/>
              </w:rPr>
              <w:t>：</w:t>
            </w:r>
            <w:r>
              <w:rPr>
                <w:rFonts w:ascii="宋体" w:hAnsi="宋体" w:cs="宋体" w:hint="eastAsia"/>
                <w:sz w:val="21"/>
                <w:szCs w:val="21"/>
              </w:rPr>
              <w:t>CMA比对监测报告、中环协环保认证证书、自主验收报告;</w:t>
            </w:r>
          </w:p>
          <w:p w:rsidR="000F423A" w:rsidRDefault="00FB2AD6">
            <w:pPr>
              <w:tabs>
                <w:tab w:val="left" w:pos="1170"/>
              </w:tabs>
              <w:ind w:firstLineChars="0" w:firstLine="0"/>
              <w:jc w:val="left"/>
              <w:rPr>
                <w:rFonts w:ascii="宋体" w:hAnsi="宋体" w:cs="宋体"/>
                <w:sz w:val="21"/>
                <w:szCs w:val="21"/>
              </w:rPr>
            </w:pPr>
            <w:r>
              <w:rPr>
                <w:rFonts w:ascii="宋体" w:hAnsi="宋体" w:cs="宋体" w:hint="eastAsia"/>
                <w:b/>
                <w:bCs/>
                <w:sz w:val="21"/>
                <w:szCs w:val="21"/>
              </w:rPr>
              <w:t>电磁流量计</w:t>
            </w:r>
            <w:r>
              <w:rPr>
                <w:rFonts w:ascii="宋体" w:hAnsi="宋体" w:cs="宋体" w:hint="eastAsia"/>
                <w:sz w:val="21"/>
                <w:szCs w:val="21"/>
              </w:rPr>
              <w:t>:CPA证书、自主验收报告;</w:t>
            </w:r>
          </w:p>
          <w:p w:rsidR="000F423A" w:rsidRDefault="00FB2AD6">
            <w:pPr>
              <w:tabs>
                <w:tab w:val="left" w:pos="1170"/>
              </w:tabs>
              <w:ind w:firstLineChars="0" w:firstLine="0"/>
              <w:jc w:val="left"/>
              <w:rPr>
                <w:rFonts w:ascii="宋体" w:hAnsi="宋体" w:cs="宋体"/>
                <w:sz w:val="21"/>
                <w:szCs w:val="21"/>
              </w:rPr>
            </w:pPr>
            <w:r>
              <w:rPr>
                <w:rFonts w:ascii="宋体" w:hAnsi="宋体" w:cs="宋体" w:hint="eastAsia"/>
                <w:b/>
                <w:bCs/>
                <w:sz w:val="21"/>
                <w:szCs w:val="21"/>
              </w:rPr>
              <w:t>电导率在线监测仪:</w:t>
            </w:r>
            <w:r>
              <w:rPr>
                <w:rFonts w:ascii="宋体" w:hAnsi="宋体" w:cs="宋体" w:hint="eastAsia"/>
                <w:sz w:val="21"/>
                <w:szCs w:val="21"/>
              </w:rPr>
              <w:t>CMA比对监测报告、CPA证书、自主验收报告;</w:t>
            </w:r>
          </w:p>
          <w:p w:rsidR="000F423A" w:rsidRDefault="00FB2AD6">
            <w:pPr>
              <w:tabs>
                <w:tab w:val="left" w:pos="1170"/>
              </w:tabs>
              <w:ind w:firstLineChars="0" w:firstLine="0"/>
              <w:jc w:val="left"/>
              <w:rPr>
                <w:rFonts w:ascii="宋体" w:hAnsi="宋体" w:cs="宋体"/>
                <w:sz w:val="21"/>
                <w:szCs w:val="21"/>
              </w:rPr>
            </w:pPr>
            <w:r>
              <w:rPr>
                <w:rFonts w:ascii="宋体" w:hAnsi="宋体" w:cs="宋体" w:hint="eastAsia"/>
                <w:b/>
                <w:bCs/>
                <w:sz w:val="21"/>
                <w:szCs w:val="21"/>
              </w:rPr>
              <w:t>餐饮油烟浓度：</w:t>
            </w:r>
            <w:r>
              <w:rPr>
                <w:rFonts w:ascii="宋体" w:hAnsi="宋体" w:cs="宋体" w:hint="eastAsia"/>
                <w:sz w:val="21"/>
                <w:szCs w:val="21"/>
              </w:rPr>
              <w:t>调试报告、中环协环保认证证书、自主验收报告；</w:t>
            </w:r>
          </w:p>
          <w:p w:rsidR="000F423A" w:rsidRDefault="00FB2AD6">
            <w:pPr>
              <w:tabs>
                <w:tab w:val="left" w:pos="1170"/>
              </w:tabs>
              <w:ind w:firstLineChars="0" w:firstLine="0"/>
              <w:jc w:val="left"/>
              <w:rPr>
                <w:rFonts w:ascii="宋体" w:hAnsi="宋体" w:cs="宋体"/>
                <w:sz w:val="21"/>
                <w:szCs w:val="21"/>
              </w:rPr>
            </w:pPr>
            <w:r>
              <w:rPr>
                <w:rFonts w:ascii="宋体" w:hAnsi="宋体" w:cs="宋体" w:hint="eastAsia"/>
                <w:b/>
                <w:bCs/>
                <w:sz w:val="21"/>
                <w:szCs w:val="21"/>
              </w:rPr>
              <w:t>非甲烷总烃：</w:t>
            </w:r>
            <w:r>
              <w:rPr>
                <w:rFonts w:hint="eastAsia"/>
                <w:sz w:val="21"/>
                <w:szCs w:val="21"/>
              </w:rPr>
              <w:t>调试报告</w:t>
            </w:r>
            <w:r>
              <w:rPr>
                <w:rFonts w:ascii="宋体" w:hAnsi="宋体" w:cs="宋体" w:hint="eastAsia"/>
                <w:sz w:val="21"/>
                <w:szCs w:val="21"/>
              </w:rPr>
              <w:t>、中环协环保认证证书、自主验收报告；</w:t>
            </w:r>
          </w:p>
          <w:p w:rsidR="000F423A" w:rsidRDefault="00FB2AD6">
            <w:pPr>
              <w:tabs>
                <w:tab w:val="left" w:pos="1170"/>
              </w:tabs>
              <w:ind w:firstLineChars="0" w:firstLine="0"/>
              <w:jc w:val="left"/>
              <w:rPr>
                <w:rFonts w:ascii="宋体" w:hAnsi="宋体" w:cs="宋体"/>
                <w:sz w:val="21"/>
                <w:szCs w:val="21"/>
              </w:rPr>
            </w:pPr>
            <w:r>
              <w:rPr>
                <w:rFonts w:ascii="宋体" w:hAnsi="宋体" w:cs="宋体" w:hint="eastAsia"/>
                <w:b/>
                <w:bCs/>
                <w:sz w:val="21"/>
                <w:szCs w:val="21"/>
              </w:rPr>
              <w:t>摄像机：</w:t>
            </w:r>
            <w:r>
              <w:rPr>
                <w:rFonts w:ascii="宋体" w:hAnsi="宋体" w:cs="宋体" w:hint="eastAsia"/>
                <w:sz w:val="21"/>
                <w:szCs w:val="21"/>
              </w:rPr>
              <w:t>需提供公安部检测机构出具的检验报告。</w:t>
            </w:r>
          </w:p>
        </w:tc>
        <w:tc>
          <w:tcPr>
            <w:tcW w:w="1094" w:type="dxa"/>
            <w:vAlign w:val="center"/>
          </w:tcPr>
          <w:p w:rsidR="000F423A" w:rsidRDefault="000F423A">
            <w:pPr>
              <w:ind w:firstLine="420"/>
              <w:jc w:val="center"/>
              <w:rPr>
                <w:rFonts w:ascii="宋体" w:hAnsi="宋体"/>
                <w:sz w:val="21"/>
                <w:szCs w:val="21"/>
              </w:rPr>
            </w:pPr>
          </w:p>
        </w:tc>
      </w:tr>
      <w:tr w:rsidR="000F423A">
        <w:trPr>
          <w:trHeight w:val="624"/>
          <w:jc w:val="center"/>
        </w:trPr>
        <w:tc>
          <w:tcPr>
            <w:tcW w:w="1452" w:type="dxa"/>
            <w:vAlign w:val="center"/>
          </w:tcPr>
          <w:p w:rsidR="000F423A" w:rsidRDefault="00FB2AD6">
            <w:pPr>
              <w:tabs>
                <w:tab w:val="left" w:pos="1170"/>
              </w:tabs>
              <w:ind w:firstLineChars="0" w:firstLine="0"/>
              <w:jc w:val="center"/>
              <w:rPr>
                <w:rFonts w:ascii="宋体" w:hAnsi="宋体"/>
                <w:sz w:val="21"/>
                <w:szCs w:val="21"/>
              </w:rPr>
            </w:pPr>
            <w:r>
              <w:rPr>
                <w:rFonts w:ascii="宋体" w:hAnsi="宋体" w:hint="eastAsia"/>
                <w:sz w:val="21"/>
                <w:szCs w:val="21"/>
              </w:rPr>
              <w:t>参数填报</w:t>
            </w:r>
          </w:p>
        </w:tc>
        <w:tc>
          <w:tcPr>
            <w:tcW w:w="6591" w:type="dxa"/>
            <w:vAlign w:val="center"/>
          </w:tcPr>
          <w:p w:rsidR="000F423A" w:rsidRDefault="00FB2AD6">
            <w:pPr>
              <w:tabs>
                <w:tab w:val="left" w:pos="1170"/>
              </w:tabs>
              <w:ind w:firstLineChars="0" w:firstLine="0"/>
              <w:jc w:val="left"/>
              <w:rPr>
                <w:rFonts w:ascii="宋体" w:hAnsi="宋体"/>
                <w:sz w:val="21"/>
                <w:szCs w:val="21"/>
              </w:rPr>
            </w:pPr>
            <w:r>
              <w:rPr>
                <w:rFonts w:ascii="宋体" w:hAnsi="宋体" w:hint="eastAsia"/>
                <w:sz w:val="21"/>
                <w:szCs w:val="21"/>
              </w:rPr>
              <w:t>企业相关参数填报。</w:t>
            </w:r>
          </w:p>
        </w:tc>
        <w:tc>
          <w:tcPr>
            <w:tcW w:w="1094" w:type="dxa"/>
            <w:vAlign w:val="center"/>
          </w:tcPr>
          <w:p w:rsidR="000F423A" w:rsidRDefault="000F423A">
            <w:pPr>
              <w:ind w:firstLine="420"/>
              <w:jc w:val="center"/>
              <w:rPr>
                <w:rFonts w:ascii="宋体" w:hAnsi="宋体"/>
                <w:sz w:val="21"/>
                <w:szCs w:val="21"/>
              </w:rPr>
            </w:pPr>
          </w:p>
        </w:tc>
      </w:tr>
      <w:tr w:rsidR="000F423A">
        <w:trPr>
          <w:trHeight w:val="624"/>
          <w:jc w:val="center"/>
        </w:trPr>
        <w:tc>
          <w:tcPr>
            <w:tcW w:w="9137" w:type="dxa"/>
            <w:gridSpan w:val="3"/>
            <w:vAlign w:val="center"/>
          </w:tcPr>
          <w:p w:rsidR="000F423A" w:rsidRDefault="00FB2AD6">
            <w:pPr>
              <w:tabs>
                <w:tab w:val="left" w:pos="1170"/>
              </w:tabs>
              <w:ind w:firstLine="420"/>
              <w:rPr>
                <w:rFonts w:ascii="宋体" w:hAnsi="宋体"/>
                <w:sz w:val="21"/>
                <w:szCs w:val="21"/>
              </w:rPr>
            </w:pPr>
            <w:r>
              <w:rPr>
                <w:rFonts w:ascii="宋体" w:hAnsi="宋体" w:hint="eastAsia"/>
                <w:sz w:val="21"/>
                <w:szCs w:val="21"/>
              </w:rPr>
              <w:t>备注：</w:t>
            </w:r>
          </w:p>
        </w:tc>
      </w:tr>
    </w:tbl>
    <w:p w:rsidR="000F423A" w:rsidRDefault="00FB2AD6">
      <w:pPr>
        <w:widowControl/>
        <w:spacing w:before="0" w:after="0" w:line="240" w:lineRule="auto"/>
        <w:ind w:firstLineChars="0" w:firstLine="0"/>
        <w:jc w:val="left"/>
        <w:rPr>
          <w:b/>
        </w:rPr>
      </w:pPr>
      <w:r>
        <w:rPr>
          <w:b/>
        </w:rPr>
        <w:br w:type="page"/>
      </w:r>
    </w:p>
    <w:p w:rsidR="000F423A" w:rsidRDefault="00FB2AD6">
      <w:pPr>
        <w:ind w:firstLine="482"/>
        <w:rPr>
          <w:b/>
          <w:bCs/>
        </w:rPr>
      </w:pPr>
      <w:r>
        <w:rPr>
          <w:rFonts w:hint="eastAsia"/>
          <w:b/>
          <w:bCs/>
        </w:rPr>
        <w:t>第五部分：整体验收</w:t>
      </w:r>
    </w:p>
    <w:tbl>
      <w:tblPr>
        <w:tblW w:w="9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167"/>
      </w:tblGrid>
      <w:tr w:rsidR="000F423A">
        <w:trPr>
          <w:trHeight w:val="1557"/>
          <w:jc w:val="center"/>
        </w:trPr>
        <w:tc>
          <w:tcPr>
            <w:tcW w:w="9167" w:type="dxa"/>
            <w:tcMar>
              <w:top w:w="57" w:type="dxa"/>
              <w:left w:w="108" w:type="dxa"/>
              <w:bottom w:w="0" w:type="dxa"/>
              <w:right w:w="108" w:type="dxa"/>
            </w:tcMar>
          </w:tcPr>
          <w:p w:rsidR="000F423A" w:rsidRDefault="00FB2AD6">
            <w:pPr>
              <w:tabs>
                <w:tab w:val="left" w:pos="1170"/>
              </w:tabs>
              <w:ind w:firstLine="422"/>
              <w:rPr>
                <w:rFonts w:ascii="宋体" w:hAnsi="宋体"/>
                <w:b/>
                <w:bCs/>
                <w:sz w:val="21"/>
                <w:szCs w:val="21"/>
              </w:rPr>
            </w:pPr>
            <w:r>
              <w:rPr>
                <w:rFonts w:ascii="宋体" w:hAnsi="宋体" w:hint="eastAsia"/>
                <w:b/>
                <w:bCs/>
                <w:sz w:val="21"/>
                <w:szCs w:val="21"/>
              </w:rPr>
              <w:t>验收结论：</w:t>
            </w:r>
          </w:p>
          <w:p w:rsidR="000F423A" w:rsidRDefault="000F423A">
            <w:pPr>
              <w:tabs>
                <w:tab w:val="left" w:pos="1170"/>
              </w:tabs>
              <w:ind w:firstLine="420"/>
              <w:rPr>
                <w:rFonts w:ascii="宋体" w:hAnsi="宋体"/>
                <w:sz w:val="21"/>
                <w:szCs w:val="21"/>
              </w:rPr>
            </w:pPr>
          </w:p>
          <w:p w:rsidR="000F423A" w:rsidRDefault="00013DEC">
            <w:pPr>
              <w:tabs>
                <w:tab w:val="left" w:pos="1170"/>
              </w:tabs>
              <w:ind w:firstLine="420"/>
              <w:rPr>
                <w:rFonts w:ascii="宋体" w:hAnsi="宋体"/>
                <w:sz w:val="21"/>
                <w:szCs w:val="21"/>
              </w:rPr>
            </w:pPr>
            <w:r>
              <w:rPr>
                <w:rFonts w:ascii="宋体" w:hAnsi="宋体"/>
                <w:sz w:val="21"/>
                <w:szCs w:val="21"/>
              </w:rPr>
              <w:pict>
                <v:rect id="_x0000_s1030" style="position:absolute;left:0;text-align:left;margin-left:388.6pt;margin-top:6.95pt;width:12.1pt;height:11.25pt;z-index:251714560" o:gfxdata="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7/TTH9kAAAAJAQAADwAA&#10;AAAAAAABACAAAAAiAAAAZHJzL2Rvd25yZXYueG1sUEsBAhQAFAAAAAgAh07iQHL4VX4VAgAACAQA&#10;AA4AAAAAAAAAAQAgAAAAKAEAAGRycy9lMm9Eb2MueG1sUEsFBgAAAAAGAAYAWQEAAK8FAAAAAA==&#10;" filled="f" strokeweight="1.25pt"/>
              </w:pict>
            </w:r>
            <w:r>
              <w:rPr>
                <w:rFonts w:ascii="宋体" w:hAnsi="宋体"/>
                <w:sz w:val="21"/>
                <w:szCs w:val="21"/>
              </w:rPr>
              <w:pict>
                <v:rect id="_x0000_s1029" style="position:absolute;left:0;text-align:left;margin-left:340.25pt;margin-top:6.95pt;width:12.1pt;height:11.25pt;z-index:251702272" o:gfxdata="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8wRzqdkAAAAJAQAADwAA&#10;AAAAAAABACAAAAAiAAAAZHJzL2Rvd25yZXYueG1sUEsBAhQAFAAAAAgAh07iQLji3acVAgAACAQA&#10;AA4AAAAAAAAAAQAgAAAAKAEAAGRycy9lMm9Eb2MueG1sUEsFBgAAAAAGAAYAWQEAAK8FAAAAAA==&#10;" filled="f" strokeweight="1.25pt"/>
              </w:pict>
            </w:r>
            <w:r w:rsidR="00FB2AD6">
              <w:rPr>
                <w:rFonts w:ascii="宋体" w:hAnsi="宋体"/>
                <w:sz w:val="21"/>
                <w:szCs w:val="21"/>
              </w:rPr>
              <w:t xml:space="preserve">1.安装联网验收                                                  通过     不通过                                    </w:t>
            </w:r>
          </w:p>
          <w:p w:rsidR="000F423A" w:rsidRDefault="00013DEC">
            <w:pPr>
              <w:tabs>
                <w:tab w:val="left" w:pos="1170"/>
              </w:tabs>
              <w:ind w:firstLine="420"/>
              <w:rPr>
                <w:rFonts w:ascii="宋体" w:hAnsi="宋体"/>
                <w:sz w:val="21"/>
                <w:szCs w:val="21"/>
              </w:rPr>
            </w:pPr>
            <w:r>
              <w:rPr>
                <w:rFonts w:ascii="宋体" w:hAnsi="宋体"/>
                <w:sz w:val="21"/>
                <w:szCs w:val="21"/>
              </w:rPr>
              <w:pict>
                <v:rect id="_x0000_s1028" style="position:absolute;left:0;text-align:left;margin-left:388.6pt;margin-top:6.35pt;width:12.1pt;height:11.25pt;z-index:251720704" o:gfxdata="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M2FNgAAAAJAQAADwAAAAAA&#10;AAABACAAAAAiAAAAZHJzL2Rvd25yZXYueG1sUEsBAhQAFAAAAAgAh07iQPSZissTAgAACAQAAA4A&#10;AAAAAAAAAQAgAAAAJwEAAGRycy9lMm9Eb2MueG1sUEsFBgAAAAAGAAYAWQEAAKwFAAAAAA==&#10;" filled="f" strokeweight="1.25pt"/>
              </w:pict>
            </w:r>
            <w:r>
              <w:rPr>
                <w:rFonts w:ascii="宋体" w:hAnsi="宋体"/>
                <w:sz w:val="21"/>
                <w:szCs w:val="21"/>
              </w:rPr>
              <w:pict>
                <v:rect id="_x0000_s1027" style="position:absolute;left:0;text-align:left;margin-left:340.25pt;margin-top:6.35pt;width:12.1pt;height:11.25pt;z-index:251708416" o:gfxdata="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5xOWotkAAAAJAQAADwAA&#10;AAAAAAABACAAAAAiAAAAZHJzL2Rvd25yZXYueG1sUEsBAhQAFAAAAAgAh07iQHa5P6cVAgAACAQA&#10;AA4AAAAAAAAAAQAgAAAAKAEAAGRycy9lMm9Eb2MueG1sUEsFBgAAAAAGAAYAWQEAAK8FAAAAAA==&#10;" filled="f" strokeweight="1.25pt"/>
              </w:pict>
            </w:r>
            <w:r w:rsidR="00FB2AD6">
              <w:rPr>
                <w:rFonts w:ascii="宋体" w:hAnsi="宋体"/>
                <w:sz w:val="21"/>
                <w:szCs w:val="21"/>
              </w:rPr>
              <w:t>2.相关资料验收                                                  通过     不通过</w:t>
            </w:r>
          </w:p>
        </w:tc>
      </w:tr>
      <w:tr w:rsidR="000F423A">
        <w:trPr>
          <w:trHeight w:val="2154"/>
          <w:jc w:val="center"/>
        </w:trPr>
        <w:tc>
          <w:tcPr>
            <w:tcW w:w="9167" w:type="dxa"/>
            <w:tcMar>
              <w:top w:w="57" w:type="dxa"/>
              <w:left w:w="108" w:type="dxa"/>
              <w:bottom w:w="0" w:type="dxa"/>
              <w:right w:w="108" w:type="dxa"/>
            </w:tcMar>
          </w:tcPr>
          <w:p w:rsidR="000F423A" w:rsidRDefault="00FB2AD6">
            <w:pPr>
              <w:tabs>
                <w:tab w:val="left" w:pos="1170"/>
              </w:tabs>
              <w:ind w:firstLine="422"/>
              <w:rPr>
                <w:rFonts w:ascii="宋体" w:hAnsi="宋体"/>
                <w:b/>
                <w:bCs/>
                <w:sz w:val="21"/>
                <w:szCs w:val="21"/>
              </w:rPr>
            </w:pPr>
            <w:r>
              <w:rPr>
                <w:rFonts w:ascii="宋体" w:hAnsi="宋体" w:hint="eastAsia"/>
                <w:b/>
                <w:bCs/>
                <w:sz w:val="21"/>
                <w:szCs w:val="21"/>
              </w:rPr>
              <w:t>企业验收意见</w:t>
            </w:r>
          </w:p>
          <w:p w:rsidR="000F423A" w:rsidRDefault="000F423A">
            <w:pPr>
              <w:tabs>
                <w:tab w:val="left" w:pos="1170"/>
              </w:tabs>
              <w:ind w:firstLine="422"/>
              <w:rPr>
                <w:rFonts w:ascii="宋体" w:hAnsi="宋体"/>
                <w:b/>
                <w:bCs/>
                <w:sz w:val="21"/>
                <w:szCs w:val="21"/>
              </w:rPr>
            </w:pPr>
          </w:p>
          <w:p w:rsidR="000F423A" w:rsidRDefault="000F423A">
            <w:pPr>
              <w:tabs>
                <w:tab w:val="left" w:pos="1170"/>
              </w:tabs>
              <w:ind w:firstLine="422"/>
              <w:rPr>
                <w:rFonts w:ascii="宋体" w:hAnsi="宋体"/>
                <w:b/>
                <w:bCs/>
                <w:sz w:val="21"/>
                <w:szCs w:val="21"/>
              </w:rPr>
            </w:pPr>
          </w:p>
          <w:p w:rsidR="000F423A" w:rsidRDefault="000F423A">
            <w:pPr>
              <w:tabs>
                <w:tab w:val="left" w:pos="1170"/>
              </w:tabs>
              <w:ind w:firstLine="422"/>
              <w:rPr>
                <w:rFonts w:ascii="宋体" w:hAnsi="宋体"/>
                <w:b/>
                <w:bCs/>
                <w:sz w:val="21"/>
                <w:szCs w:val="21"/>
              </w:rPr>
            </w:pPr>
          </w:p>
          <w:p w:rsidR="000F423A" w:rsidRDefault="00FB2AD6">
            <w:pPr>
              <w:tabs>
                <w:tab w:val="left" w:pos="1170"/>
              </w:tabs>
              <w:ind w:firstLine="420"/>
              <w:rPr>
                <w:rFonts w:ascii="宋体" w:hAnsi="宋体"/>
                <w:sz w:val="21"/>
                <w:szCs w:val="21"/>
              </w:rPr>
            </w:pPr>
            <w:r>
              <w:rPr>
                <w:rFonts w:ascii="宋体" w:hAnsi="宋体" w:hint="eastAsia"/>
                <w:sz w:val="21"/>
                <w:szCs w:val="21"/>
              </w:rPr>
              <w:t>企业负责人签名盖章：</w:t>
            </w:r>
          </w:p>
          <w:p w:rsidR="000F423A" w:rsidRDefault="000F423A">
            <w:pPr>
              <w:tabs>
                <w:tab w:val="left" w:pos="1170"/>
              </w:tabs>
              <w:ind w:firstLine="422"/>
              <w:rPr>
                <w:rFonts w:ascii="宋体" w:hAnsi="宋体"/>
                <w:b/>
                <w:bCs/>
                <w:sz w:val="21"/>
                <w:szCs w:val="21"/>
              </w:rPr>
            </w:pPr>
          </w:p>
        </w:tc>
      </w:tr>
      <w:bookmarkEnd w:id="357"/>
      <w:bookmarkEnd w:id="358"/>
    </w:tbl>
    <w:p w:rsidR="000F423A" w:rsidRDefault="00FB2AD6">
      <w:pPr>
        <w:ind w:firstLine="480"/>
      </w:pPr>
      <w:r>
        <w:rPr>
          <w:rFonts w:hint="eastAsia"/>
        </w:rPr>
        <w:br w:type="page"/>
      </w:r>
    </w:p>
    <w:p w:rsidR="000F423A" w:rsidRDefault="00FB2AD6">
      <w:pPr>
        <w:pStyle w:val="1"/>
        <w:numPr>
          <w:ilvl w:val="255"/>
          <w:numId w:val="0"/>
        </w:numPr>
        <w:rPr>
          <w:rFonts w:asciiTheme="majorEastAsia" w:eastAsiaTheme="majorEastAsia" w:hAnsiTheme="majorEastAsia" w:cstheme="majorEastAsia"/>
          <w:bCs w:val="0"/>
        </w:rPr>
      </w:pPr>
      <w:bookmarkStart w:id="373" w:name="_Toc30709"/>
      <w:bookmarkStart w:id="374" w:name="_Toc11399"/>
      <w:bookmarkStart w:id="375" w:name="_Toc32169"/>
      <w:bookmarkStart w:id="376" w:name="_Toc31874"/>
      <w:bookmarkStart w:id="377" w:name="_Toc28800"/>
      <w:bookmarkStart w:id="378" w:name="_Toc17301"/>
      <w:bookmarkStart w:id="379" w:name="_Toc21506"/>
      <w:bookmarkStart w:id="380" w:name="_Toc7379"/>
      <w:bookmarkStart w:id="381" w:name="_Toc24873"/>
      <w:bookmarkStart w:id="382" w:name="_Toc9075"/>
      <w:bookmarkStart w:id="383" w:name="_Toc6511"/>
      <w:bookmarkStart w:id="384" w:name="_Toc8955"/>
      <w:bookmarkStart w:id="385" w:name="_Toc8682"/>
      <w:bookmarkStart w:id="386" w:name="_Toc11706"/>
      <w:bookmarkStart w:id="387" w:name="_Toc19716"/>
      <w:r>
        <w:rPr>
          <w:rFonts w:asciiTheme="majorEastAsia" w:hAnsiTheme="majorEastAsia" w:cstheme="majorEastAsia" w:hint="eastAsia"/>
          <w:bCs w:val="0"/>
        </w:rPr>
        <w:t>附  录Ⅳ 日常运营及质量保证</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rsidR="000F423A" w:rsidRDefault="00FB2AD6">
      <w:pPr>
        <w:pStyle w:val="2"/>
        <w:numPr>
          <w:ilvl w:val="1"/>
          <w:numId w:val="28"/>
        </w:numPr>
      </w:pPr>
      <w:bookmarkStart w:id="388" w:name="_Toc18381"/>
      <w:bookmarkStart w:id="389" w:name="_Toc3770"/>
      <w:bookmarkStart w:id="390" w:name="_Toc4152"/>
      <w:r>
        <w:rPr>
          <w:rFonts w:eastAsia="宋体" w:hint="eastAsia"/>
        </w:rPr>
        <w:t>运行与日常维护</w:t>
      </w:r>
      <w:bookmarkEnd w:id="388"/>
      <w:bookmarkEnd w:id="389"/>
      <w:bookmarkEnd w:id="390"/>
    </w:p>
    <w:p w:rsidR="000F423A" w:rsidRDefault="00FB2AD6">
      <w:pPr>
        <w:spacing w:line="480" w:lineRule="auto"/>
        <w:ind w:firstLine="420"/>
        <w:rPr>
          <w:rFonts w:ascii="宋体" w:hAnsi="宋体"/>
          <w:sz w:val="21"/>
          <w:szCs w:val="21"/>
        </w:rPr>
      </w:pPr>
      <w:r>
        <w:rPr>
          <w:rFonts w:ascii="宋体" w:hAnsi="宋体" w:hint="eastAsia"/>
          <w:sz w:val="21"/>
          <w:szCs w:val="21"/>
        </w:rPr>
        <w:t xml:space="preserve"> (1)每15天对监测系统进行现场维护，现场维护记录上传平台审查，现场维护内容包括;</w:t>
      </w:r>
    </w:p>
    <w:p w:rsidR="000F423A" w:rsidRDefault="00FB2AD6">
      <w:pPr>
        <w:spacing w:line="480" w:lineRule="auto"/>
        <w:ind w:firstLineChars="300" w:firstLine="630"/>
        <w:rPr>
          <w:rFonts w:ascii="宋体" w:hAnsi="宋体" w:cs="宋体"/>
          <w:sz w:val="21"/>
          <w:szCs w:val="21"/>
        </w:rPr>
      </w:pPr>
      <w:r>
        <w:rPr>
          <w:rFonts w:ascii="宋体" w:hAnsi="宋体" w:cs="宋体" w:hint="eastAsia"/>
          <w:color w:val="333333"/>
          <w:sz w:val="21"/>
          <w:szCs w:val="21"/>
          <w:shd w:val="clear" w:color="auto" w:fill="FFFFFF"/>
        </w:rPr>
        <w:t>①</w:t>
      </w:r>
      <w:r>
        <w:rPr>
          <w:rFonts w:ascii="宋体" w:hAnsi="宋体" w:cs="宋体" w:hint="eastAsia"/>
          <w:sz w:val="21"/>
          <w:szCs w:val="21"/>
        </w:rPr>
        <w:t>检查各台自动分析仪及辅助设备的运行状态和主要技术参数，判断运行是否正常</w:t>
      </w:r>
    </w:p>
    <w:p w:rsidR="000F423A" w:rsidRDefault="00FB2AD6">
      <w:pPr>
        <w:spacing w:line="480" w:lineRule="auto"/>
        <w:ind w:firstLineChars="300" w:firstLine="630"/>
        <w:rPr>
          <w:rFonts w:ascii="宋体" w:hAnsi="宋体" w:cs="宋体"/>
          <w:sz w:val="21"/>
          <w:szCs w:val="21"/>
        </w:rPr>
      </w:pPr>
      <w:r>
        <w:rPr>
          <w:rFonts w:ascii="宋体" w:hAnsi="宋体" w:cs="宋体" w:hint="eastAsia"/>
          <w:color w:val="333333"/>
          <w:sz w:val="21"/>
          <w:szCs w:val="21"/>
          <w:shd w:val="clear" w:color="auto" w:fill="FFFFFF"/>
        </w:rPr>
        <w:t>②</w:t>
      </w:r>
      <w:r>
        <w:rPr>
          <w:rFonts w:ascii="宋体" w:hAnsi="宋体" w:cs="宋体" w:hint="eastAsia"/>
          <w:sz w:val="21"/>
          <w:szCs w:val="21"/>
        </w:rPr>
        <w:t>检査站房内电路系统、通讯系统是否正常</w:t>
      </w:r>
    </w:p>
    <w:p w:rsidR="000F423A" w:rsidRDefault="00FB2AD6">
      <w:pPr>
        <w:spacing w:line="480" w:lineRule="auto"/>
        <w:ind w:firstLineChars="300" w:firstLine="630"/>
        <w:rPr>
          <w:rFonts w:ascii="宋体" w:hAnsi="宋体" w:cs="宋体"/>
          <w:sz w:val="21"/>
          <w:szCs w:val="21"/>
        </w:rPr>
      </w:pPr>
      <w:r>
        <w:rPr>
          <w:rFonts w:ascii="宋体" w:hAnsi="宋体" w:cs="宋体" w:hint="eastAsia"/>
          <w:color w:val="333333"/>
          <w:sz w:val="21"/>
          <w:szCs w:val="21"/>
          <w:shd w:val="clear" w:color="auto" w:fill="FFFFFF"/>
        </w:rPr>
        <w:t>③</w:t>
      </w:r>
      <w:r>
        <w:rPr>
          <w:rFonts w:hint="eastAsia"/>
          <w:sz w:val="21"/>
          <w:szCs w:val="21"/>
        </w:rPr>
        <w:t>检查测量传感器，定期进行清洗或更换；设备的自动控制部分测试检修与维护</w:t>
      </w:r>
      <w:r>
        <w:rPr>
          <w:rFonts w:ascii="宋体" w:hAnsi="宋体" w:cs="宋体" w:hint="eastAsia"/>
          <w:sz w:val="21"/>
          <w:szCs w:val="21"/>
        </w:rPr>
        <w:t>。</w:t>
      </w:r>
    </w:p>
    <w:p w:rsidR="000F423A" w:rsidRDefault="00FB2AD6">
      <w:pPr>
        <w:spacing w:line="480" w:lineRule="auto"/>
        <w:ind w:firstLineChars="300" w:firstLine="630"/>
        <w:rPr>
          <w:rFonts w:ascii="宋体" w:hAnsi="宋体" w:cs="宋体"/>
          <w:sz w:val="21"/>
          <w:szCs w:val="21"/>
        </w:rPr>
      </w:pPr>
      <w:r>
        <w:rPr>
          <w:rFonts w:ascii="宋体" w:hAnsi="宋体" w:cs="宋体" w:hint="eastAsia"/>
          <w:color w:val="333333"/>
          <w:sz w:val="21"/>
          <w:szCs w:val="21"/>
          <w:shd w:val="clear" w:color="auto" w:fill="FFFFFF"/>
        </w:rPr>
        <w:t>④</w:t>
      </w:r>
      <w:r>
        <w:rPr>
          <w:rFonts w:ascii="宋体" w:hAnsi="宋体" w:cs="宋体" w:hint="eastAsia"/>
          <w:sz w:val="21"/>
          <w:szCs w:val="21"/>
        </w:rPr>
        <w:t>针对运营工作要求每个排污单位建立在线监控设备台账制度，如实记录各项内容，确保台账真实有效，包括日常巡检、校准、校验、维修记录和设备运行档案等。随时提供给相关环保部门检查。</w:t>
      </w:r>
    </w:p>
    <w:p w:rsidR="000F423A" w:rsidRDefault="00FB2AD6">
      <w:pPr>
        <w:spacing w:line="480" w:lineRule="auto"/>
        <w:ind w:firstLine="420"/>
        <w:rPr>
          <w:sz w:val="21"/>
          <w:szCs w:val="21"/>
        </w:rPr>
      </w:pPr>
      <w:r>
        <w:rPr>
          <w:rFonts w:ascii="宋体" w:hAnsi="宋体" w:hint="eastAsia"/>
          <w:sz w:val="21"/>
          <w:szCs w:val="21"/>
        </w:rPr>
        <w:t>（2）排污单位</w:t>
      </w:r>
      <w:r>
        <w:rPr>
          <w:rFonts w:ascii="宋体" w:hAnsi="宋体"/>
          <w:sz w:val="21"/>
          <w:szCs w:val="21"/>
        </w:rPr>
        <w:t>必须安排人员值守，发现故障或接到故障通知，</w:t>
      </w:r>
      <w:r>
        <w:rPr>
          <w:rFonts w:ascii="宋体" w:hAnsi="宋体" w:hint="eastAsia"/>
          <w:sz w:val="21"/>
          <w:szCs w:val="21"/>
        </w:rPr>
        <w:t>8小时响应，24</w:t>
      </w:r>
      <w:r>
        <w:rPr>
          <w:rFonts w:ascii="宋体" w:hAnsi="宋体"/>
          <w:sz w:val="21"/>
          <w:szCs w:val="21"/>
        </w:rPr>
        <w:t>小时内赶到现场进行处理，对一些容易诊断和维修的故障，维修时间不应超过</w:t>
      </w:r>
      <w:r>
        <w:rPr>
          <w:rFonts w:ascii="宋体" w:hAnsi="宋体" w:hint="eastAsia"/>
          <w:sz w:val="21"/>
          <w:szCs w:val="21"/>
        </w:rPr>
        <w:t>24</w:t>
      </w:r>
      <w:r>
        <w:rPr>
          <w:rFonts w:ascii="宋体" w:hAnsi="宋体"/>
          <w:sz w:val="21"/>
          <w:szCs w:val="21"/>
        </w:rPr>
        <w:t>小时，对不容易诊断和维修的故障，若120</w:t>
      </w:r>
      <w:r>
        <w:rPr>
          <w:rFonts w:ascii="宋体" w:hAnsi="宋体" w:hint="eastAsia"/>
          <w:sz w:val="21"/>
          <w:szCs w:val="21"/>
        </w:rPr>
        <w:t>小时内无法排除，应安装备用仪器。</w:t>
      </w:r>
    </w:p>
    <w:p w:rsidR="000F423A" w:rsidRDefault="00FB2AD6">
      <w:pPr>
        <w:spacing w:line="480" w:lineRule="auto"/>
        <w:ind w:firstLine="420"/>
        <w:rPr>
          <w:sz w:val="21"/>
          <w:szCs w:val="21"/>
        </w:rPr>
      </w:pPr>
      <w:r>
        <w:rPr>
          <w:rFonts w:hint="eastAsia"/>
          <w:sz w:val="21"/>
          <w:szCs w:val="21"/>
        </w:rPr>
        <w:t>（</w:t>
      </w:r>
      <w:r>
        <w:rPr>
          <w:sz w:val="21"/>
          <w:szCs w:val="21"/>
        </w:rPr>
        <w:t>3</w:t>
      </w:r>
      <w:r>
        <w:rPr>
          <w:rFonts w:hint="eastAsia"/>
          <w:sz w:val="21"/>
          <w:szCs w:val="21"/>
        </w:rPr>
        <w:t>）负责维护数据采集仪器及视频监控设备的正常运行和维护，确保视频监控设备能</w:t>
      </w:r>
      <w:r>
        <w:rPr>
          <w:sz w:val="21"/>
          <w:szCs w:val="21"/>
        </w:rPr>
        <w:t>24</w:t>
      </w:r>
      <w:r>
        <w:rPr>
          <w:rFonts w:hint="eastAsia"/>
          <w:sz w:val="21"/>
          <w:szCs w:val="21"/>
        </w:rPr>
        <w:t>小时不间断的提供实时视频图像，现场监测数据能稳定正常的上传、上下位机数据一致。如果数据采集或视频监控设备发生故障，需要在</w:t>
      </w:r>
      <w:r>
        <w:rPr>
          <w:rFonts w:hint="eastAsia"/>
          <w:sz w:val="21"/>
          <w:szCs w:val="21"/>
        </w:rPr>
        <w:t>24</w:t>
      </w:r>
      <w:r>
        <w:rPr>
          <w:rFonts w:hint="eastAsia"/>
          <w:sz w:val="21"/>
          <w:szCs w:val="21"/>
        </w:rPr>
        <w:t>小时内使设备恢复正常工作。</w:t>
      </w:r>
    </w:p>
    <w:p w:rsidR="000F423A" w:rsidRDefault="000F423A">
      <w:pPr>
        <w:spacing w:line="480" w:lineRule="auto"/>
        <w:ind w:firstLine="420"/>
        <w:rPr>
          <w:sz w:val="21"/>
          <w:szCs w:val="21"/>
        </w:rPr>
      </w:pPr>
    </w:p>
    <w:p w:rsidR="000F423A" w:rsidRDefault="000F423A">
      <w:pPr>
        <w:spacing w:line="480" w:lineRule="auto"/>
        <w:ind w:firstLine="420"/>
        <w:rPr>
          <w:sz w:val="21"/>
          <w:szCs w:val="21"/>
        </w:rPr>
      </w:pPr>
    </w:p>
    <w:p w:rsidR="000F423A" w:rsidRDefault="00FB2AD6">
      <w:pPr>
        <w:pStyle w:val="2"/>
        <w:numPr>
          <w:ilvl w:val="1"/>
          <w:numId w:val="28"/>
        </w:numPr>
      </w:pPr>
      <w:bookmarkStart w:id="391" w:name="_Toc1212"/>
      <w:bookmarkStart w:id="392" w:name="_Toc22628"/>
      <w:bookmarkStart w:id="393" w:name="_Toc3111"/>
      <w:r>
        <w:rPr>
          <w:rFonts w:eastAsia="宋体" w:hint="eastAsia"/>
        </w:rPr>
        <w:t>附件</w:t>
      </w:r>
      <w:r>
        <w:rPr>
          <w:rFonts w:eastAsia="宋体" w:hint="eastAsia"/>
        </w:rPr>
        <w:t>1</w:t>
      </w:r>
      <w:r>
        <w:rPr>
          <w:rFonts w:eastAsia="宋体" w:hint="eastAsia"/>
        </w:rPr>
        <w:t>：污染源自动监测设备运营维护日常巡检表</w:t>
      </w:r>
      <w:bookmarkEnd w:id="391"/>
      <w:bookmarkEnd w:id="392"/>
      <w:bookmarkEnd w:id="393"/>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1845"/>
        <w:gridCol w:w="450"/>
        <w:gridCol w:w="766"/>
        <w:gridCol w:w="599"/>
        <w:gridCol w:w="1348"/>
        <w:gridCol w:w="829"/>
        <w:gridCol w:w="960"/>
        <w:gridCol w:w="180"/>
        <w:gridCol w:w="1767"/>
      </w:tblGrid>
      <w:tr w:rsidR="000F423A">
        <w:trPr>
          <w:trHeight w:val="411"/>
          <w:jc w:val="center"/>
        </w:trPr>
        <w:tc>
          <w:tcPr>
            <w:tcW w:w="10080" w:type="dxa"/>
            <w:gridSpan w:val="10"/>
            <w:vAlign w:val="center"/>
          </w:tcPr>
          <w:p w:rsidR="000F423A" w:rsidRDefault="00FB2AD6">
            <w:pPr>
              <w:spacing w:line="300" w:lineRule="exact"/>
              <w:ind w:firstLineChars="0" w:firstLine="0"/>
              <w:jc w:val="left"/>
              <w:rPr>
                <w:rFonts w:ascii="宋体" w:hAnsi="宋体"/>
                <w:sz w:val="21"/>
                <w:szCs w:val="21"/>
              </w:rPr>
            </w:pPr>
            <w:r>
              <w:rPr>
                <w:rFonts w:ascii="宋体" w:hAnsi="宋体" w:hint="eastAsia"/>
                <w:sz w:val="21"/>
                <w:szCs w:val="21"/>
              </w:rPr>
              <w:t>企业名称：                                                          日期：     年     月     日</w:t>
            </w:r>
          </w:p>
        </w:tc>
      </w:tr>
      <w:tr w:rsidR="000F423A">
        <w:trPr>
          <w:trHeight w:val="371"/>
          <w:jc w:val="center"/>
        </w:trPr>
        <w:tc>
          <w:tcPr>
            <w:tcW w:w="3181" w:type="dxa"/>
            <w:gridSpan w:val="2"/>
            <w:vAlign w:val="center"/>
          </w:tcPr>
          <w:p w:rsidR="000F423A" w:rsidRDefault="00FB2AD6">
            <w:pPr>
              <w:spacing w:line="300" w:lineRule="exact"/>
              <w:ind w:firstLineChars="0" w:firstLine="0"/>
              <w:jc w:val="left"/>
              <w:rPr>
                <w:rFonts w:ascii="宋体" w:hAnsi="宋体"/>
                <w:sz w:val="21"/>
                <w:szCs w:val="21"/>
              </w:rPr>
            </w:pPr>
            <w:r>
              <w:rPr>
                <w:rFonts w:ascii="宋体" w:hAnsi="宋体" w:hint="eastAsia"/>
                <w:sz w:val="21"/>
                <w:szCs w:val="21"/>
              </w:rPr>
              <w:t>设备名称：</w:t>
            </w:r>
          </w:p>
        </w:tc>
        <w:tc>
          <w:tcPr>
            <w:tcW w:w="3163" w:type="dxa"/>
            <w:gridSpan w:val="4"/>
            <w:vAlign w:val="center"/>
          </w:tcPr>
          <w:p w:rsidR="000F423A" w:rsidRDefault="00FB2AD6">
            <w:pPr>
              <w:spacing w:line="300" w:lineRule="exact"/>
              <w:ind w:firstLineChars="0" w:firstLine="0"/>
              <w:jc w:val="left"/>
              <w:rPr>
                <w:rFonts w:ascii="宋体" w:hAnsi="宋体"/>
                <w:sz w:val="21"/>
                <w:szCs w:val="21"/>
              </w:rPr>
            </w:pPr>
            <w:r>
              <w:rPr>
                <w:rFonts w:ascii="宋体" w:hAnsi="宋体" w:hint="eastAsia"/>
                <w:sz w:val="21"/>
                <w:szCs w:val="21"/>
              </w:rPr>
              <w:t>规格型号：</w:t>
            </w:r>
          </w:p>
        </w:tc>
        <w:tc>
          <w:tcPr>
            <w:tcW w:w="3736" w:type="dxa"/>
            <w:gridSpan w:val="4"/>
            <w:vAlign w:val="center"/>
          </w:tcPr>
          <w:p w:rsidR="000F423A" w:rsidRDefault="00FB2AD6">
            <w:pPr>
              <w:spacing w:line="300" w:lineRule="exact"/>
              <w:ind w:firstLineChars="0" w:firstLine="0"/>
              <w:jc w:val="left"/>
              <w:rPr>
                <w:rFonts w:ascii="宋体" w:hAnsi="宋体"/>
                <w:sz w:val="21"/>
                <w:szCs w:val="21"/>
              </w:rPr>
            </w:pPr>
            <w:r>
              <w:rPr>
                <w:rFonts w:ascii="宋体" w:hAnsi="宋体" w:hint="eastAsia"/>
                <w:sz w:val="21"/>
                <w:szCs w:val="21"/>
              </w:rPr>
              <w:t>设备编号：</w:t>
            </w:r>
          </w:p>
        </w:tc>
      </w:tr>
      <w:tr w:rsidR="000F423A">
        <w:trPr>
          <w:trHeight w:val="473"/>
          <w:jc w:val="center"/>
        </w:trPr>
        <w:tc>
          <w:tcPr>
            <w:tcW w:w="3181" w:type="dxa"/>
            <w:gridSpan w:val="2"/>
            <w:vAlign w:val="center"/>
          </w:tcPr>
          <w:p w:rsidR="000F423A" w:rsidRDefault="00FB2AD6">
            <w:pPr>
              <w:spacing w:line="300" w:lineRule="exact"/>
              <w:ind w:firstLineChars="0" w:firstLine="0"/>
              <w:jc w:val="left"/>
              <w:rPr>
                <w:rFonts w:ascii="宋体" w:hAnsi="宋体"/>
                <w:sz w:val="21"/>
                <w:szCs w:val="21"/>
              </w:rPr>
            </w:pPr>
            <w:r>
              <w:rPr>
                <w:rFonts w:ascii="宋体" w:hAnsi="宋体" w:hint="eastAsia"/>
                <w:sz w:val="21"/>
                <w:szCs w:val="21"/>
              </w:rPr>
              <w:t>维护管理单位：</w:t>
            </w:r>
          </w:p>
        </w:tc>
        <w:tc>
          <w:tcPr>
            <w:tcW w:w="3163" w:type="dxa"/>
            <w:gridSpan w:val="4"/>
            <w:vAlign w:val="center"/>
          </w:tcPr>
          <w:p w:rsidR="000F423A" w:rsidRDefault="00FB2AD6">
            <w:pPr>
              <w:spacing w:line="300" w:lineRule="exact"/>
              <w:ind w:firstLineChars="0" w:firstLine="0"/>
              <w:jc w:val="left"/>
              <w:rPr>
                <w:rFonts w:ascii="宋体" w:hAnsi="宋体"/>
                <w:sz w:val="21"/>
                <w:szCs w:val="21"/>
              </w:rPr>
            </w:pPr>
            <w:r>
              <w:rPr>
                <w:rFonts w:ascii="宋体" w:hAnsi="宋体" w:hint="eastAsia"/>
                <w:sz w:val="21"/>
                <w:szCs w:val="21"/>
              </w:rPr>
              <w:t>安装地点：</w:t>
            </w:r>
          </w:p>
        </w:tc>
        <w:tc>
          <w:tcPr>
            <w:tcW w:w="3736" w:type="dxa"/>
            <w:gridSpan w:val="4"/>
            <w:vAlign w:val="center"/>
          </w:tcPr>
          <w:p w:rsidR="000F423A" w:rsidRDefault="00FB2AD6">
            <w:pPr>
              <w:spacing w:line="300" w:lineRule="exact"/>
              <w:ind w:firstLineChars="0" w:firstLine="0"/>
              <w:jc w:val="left"/>
              <w:rPr>
                <w:rFonts w:ascii="宋体" w:hAnsi="宋体"/>
                <w:sz w:val="21"/>
                <w:szCs w:val="21"/>
              </w:rPr>
            </w:pPr>
            <w:r>
              <w:rPr>
                <w:rFonts w:ascii="宋体" w:hAnsi="宋体" w:hint="eastAsia"/>
                <w:sz w:val="21"/>
                <w:szCs w:val="21"/>
              </w:rPr>
              <w:t>维护保养人：</w:t>
            </w:r>
          </w:p>
        </w:tc>
      </w:tr>
      <w:tr w:rsidR="000F423A">
        <w:trPr>
          <w:trHeight w:val="384"/>
          <w:jc w:val="center"/>
        </w:trPr>
        <w:tc>
          <w:tcPr>
            <w:tcW w:w="10080" w:type="dxa"/>
            <w:gridSpan w:val="10"/>
            <w:vAlign w:val="center"/>
          </w:tcPr>
          <w:p w:rsidR="000F423A" w:rsidRDefault="00FB2AD6">
            <w:pPr>
              <w:spacing w:line="300" w:lineRule="exact"/>
              <w:ind w:firstLine="420"/>
              <w:jc w:val="center"/>
              <w:rPr>
                <w:rFonts w:ascii="宋体" w:hAnsi="宋体"/>
                <w:sz w:val="21"/>
                <w:szCs w:val="21"/>
              </w:rPr>
            </w:pPr>
            <w:r>
              <w:rPr>
                <w:rFonts w:ascii="宋体" w:hAnsi="宋体" w:hint="eastAsia"/>
                <w:sz w:val="21"/>
                <w:szCs w:val="21"/>
              </w:rPr>
              <w:t>设备巡检内容、情况及处理情况说明</w:t>
            </w:r>
          </w:p>
        </w:tc>
      </w:tr>
      <w:tr w:rsidR="000F423A">
        <w:trPr>
          <w:trHeight w:val="473"/>
          <w:jc w:val="center"/>
        </w:trPr>
        <w:tc>
          <w:tcPr>
            <w:tcW w:w="1336" w:type="dxa"/>
            <w:vMerge w:val="restart"/>
            <w:vAlign w:val="center"/>
          </w:tcPr>
          <w:p w:rsidR="000F423A" w:rsidRDefault="00FB2AD6">
            <w:pPr>
              <w:spacing w:line="300" w:lineRule="exact"/>
              <w:ind w:firstLineChars="0" w:firstLine="0"/>
              <w:rPr>
                <w:rFonts w:ascii="宋体" w:hAnsi="宋体"/>
                <w:sz w:val="21"/>
                <w:szCs w:val="21"/>
              </w:rPr>
            </w:pPr>
            <w:r>
              <w:rPr>
                <w:rFonts w:ascii="宋体" w:hAnsi="宋体" w:hint="eastAsia"/>
                <w:sz w:val="21"/>
                <w:szCs w:val="21"/>
              </w:rPr>
              <w:t>日常维护工作记录</w:t>
            </w:r>
          </w:p>
        </w:tc>
        <w:tc>
          <w:tcPr>
            <w:tcW w:w="3061" w:type="dxa"/>
            <w:gridSpan w:val="3"/>
            <w:vMerge w:val="restart"/>
            <w:vAlign w:val="center"/>
          </w:tcPr>
          <w:p w:rsidR="000F423A" w:rsidRDefault="00FB2AD6">
            <w:pPr>
              <w:spacing w:line="300" w:lineRule="exact"/>
              <w:ind w:firstLine="420"/>
              <w:jc w:val="center"/>
              <w:rPr>
                <w:rFonts w:ascii="宋体" w:hAnsi="宋体"/>
                <w:sz w:val="21"/>
                <w:szCs w:val="21"/>
              </w:rPr>
            </w:pPr>
            <w:r>
              <w:rPr>
                <w:rFonts w:ascii="宋体" w:hAnsi="宋体" w:hint="eastAsia"/>
                <w:sz w:val="21"/>
                <w:szCs w:val="21"/>
              </w:rPr>
              <w:t>（一）维护预备</w:t>
            </w:r>
          </w:p>
        </w:tc>
        <w:tc>
          <w:tcPr>
            <w:tcW w:w="3736" w:type="dxa"/>
            <w:gridSpan w:val="4"/>
            <w:vAlign w:val="center"/>
          </w:tcPr>
          <w:p w:rsidR="000F423A" w:rsidRDefault="00FB2AD6">
            <w:pPr>
              <w:spacing w:line="300" w:lineRule="exact"/>
              <w:ind w:firstLineChars="0" w:firstLine="0"/>
              <w:jc w:val="left"/>
              <w:rPr>
                <w:rFonts w:ascii="宋体" w:hAnsi="宋体"/>
                <w:sz w:val="21"/>
                <w:szCs w:val="21"/>
              </w:rPr>
            </w:pPr>
            <w:r>
              <w:rPr>
                <w:rFonts w:ascii="宋体" w:hAnsi="宋体" w:hint="eastAsia"/>
                <w:sz w:val="21"/>
                <w:szCs w:val="21"/>
              </w:rPr>
              <w:t>查询日志</w:t>
            </w:r>
          </w:p>
        </w:tc>
        <w:tc>
          <w:tcPr>
            <w:tcW w:w="1947" w:type="dxa"/>
            <w:gridSpan w:val="2"/>
            <w:vAlign w:val="center"/>
          </w:tcPr>
          <w:p w:rsidR="000F423A" w:rsidRDefault="000F423A">
            <w:pPr>
              <w:spacing w:line="300" w:lineRule="exact"/>
              <w:ind w:firstLine="420"/>
              <w:jc w:val="center"/>
              <w:rPr>
                <w:rFonts w:ascii="宋体" w:hAnsi="宋体"/>
                <w:sz w:val="21"/>
                <w:szCs w:val="21"/>
              </w:rPr>
            </w:pPr>
          </w:p>
        </w:tc>
      </w:tr>
      <w:tr w:rsidR="000F423A">
        <w:trPr>
          <w:trHeight w:val="384"/>
          <w:jc w:val="center"/>
        </w:trPr>
        <w:tc>
          <w:tcPr>
            <w:tcW w:w="1336" w:type="dxa"/>
            <w:vMerge/>
            <w:vAlign w:val="center"/>
          </w:tcPr>
          <w:p w:rsidR="000F423A" w:rsidRDefault="000F423A">
            <w:pPr>
              <w:spacing w:line="300" w:lineRule="exact"/>
              <w:ind w:firstLine="420"/>
              <w:jc w:val="center"/>
              <w:rPr>
                <w:rFonts w:ascii="宋体" w:hAnsi="宋体"/>
                <w:sz w:val="21"/>
                <w:szCs w:val="21"/>
              </w:rPr>
            </w:pPr>
          </w:p>
        </w:tc>
        <w:tc>
          <w:tcPr>
            <w:tcW w:w="3061" w:type="dxa"/>
            <w:gridSpan w:val="3"/>
            <w:vMerge/>
            <w:vAlign w:val="center"/>
          </w:tcPr>
          <w:p w:rsidR="000F423A" w:rsidRDefault="000F423A">
            <w:pPr>
              <w:spacing w:line="300" w:lineRule="exact"/>
              <w:ind w:firstLine="420"/>
              <w:jc w:val="center"/>
              <w:rPr>
                <w:rFonts w:ascii="宋体" w:hAnsi="宋体"/>
                <w:sz w:val="21"/>
                <w:szCs w:val="21"/>
              </w:rPr>
            </w:pPr>
          </w:p>
        </w:tc>
        <w:tc>
          <w:tcPr>
            <w:tcW w:w="3736" w:type="dxa"/>
            <w:gridSpan w:val="4"/>
            <w:vAlign w:val="center"/>
          </w:tcPr>
          <w:p w:rsidR="000F423A" w:rsidRDefault="00FB2AD6">
            <w:pPr>
              <w:spacing w:line="300" w:lineRule="exact"/>
              <w:ind w:firstLineChars="0" w:firstLine="0"/>
              <w:jc w:val="left"/>
              <w:rPr>
                <w:rFonts w:ascii="宋体" w:hAnsi="宋体"/>
                <w:sz w:val="21"/>
                <w:szCs w:val="21"/>
              </w:rPr>
            </w:pPr>
            <w:r>
              <w:rPr>
                <w:rFonts w:ascii="宋体" w:hAnsi="宋体" w:hint="eastAsia"/>
                <w:sz w:val="21"/>
                <w:szCs w:val="21"/>
              </w:rPr>
              <w:t>试剂，耗材准备</w:t>
            </w:r>
          </w:p>
        </w:tc>
        <w:tc>
          <w:tcPr>
            <w:tcW w:w="1947" w:type="dxa"/>
            <w:gridSpan w:val="2"/>
            <w:vAlign w:val="center"/>
          </w:tcPr>
          <w:p w:rsidR="000F423A" w:rsidRDefault="000F423A">
            <w:pPr>
              <w:spacing w:line="300" w:lineRule="exact"/>
              <w:ind w:firstLine="420"/>
              <w:jc w:val="center"/>
              <w:rPr>
                <w:rFonts w:ascii="宋体" w:hAnsi="宋体"/>
                <w:sz w:val="21"/>
                <w:szCs w:val="21"/>
              </w:rPr>
            </w:pPr>
          </w:p>
        </w:tc>
      </w:tr>
      <w:tr w:rsidR="000F423A">
        <w:trPr>
          <w:trHeight w:val="473"/>
          <w:jc w:val="center"/>
        </w:trPr>
        <w:tc>
          <w:tcPr>
            <w:tcW w:w="1336" w:type="dxa"/>
            <w:vMerge/>
            <w:vAlign w:val="center"/>
          </w:tcPr>
          <w:p w:rsidR="000F423A" w:rsidRDefault="000F423A">
            <w:pPr>
              <w:spacing w:line="300" w:lineRule="exact"/>
              <w:ind w:firstLine="420"/>
              <w:jc w:val="center"/>
              <w:rPr>
                <w:rFonts w:ascii="宋体" w:hAnsi="宋体"/>
                <w:sz w:val="21"/>
                <w:szCs w:val="21"/>
              </w:rPr>
            </w:pPr>
          </w:p>
        </w:tc>
        <w:tc>
          <w:tcPr>
            <w:tcW w:w="3061" w:type="dxa"/>
            <w:gridSpan w:val="3"/>
            <w:vMerge w:val="restart"/>
            <w:vAlign w:val="center"/>
          </w:tcPr>
          <w:p w:rsidR="000F423A" w:rsidRDefault="00FB2AD6">
            <w:pPr>
              <w:spacing w:line="300" w:lineRule="exact"/>
              <w:ind w:firstLine="420"/>
              <w:jc w:val="center"/>
              <w:rPr>
                <w:rFonts w:ascii="宋体" w:hAnsi="宋体"/>
                <w:sz w:val="21"/>
                <w:szCs w:val="21"/>
              </w:rPr>
            </w:pPr>
            <w:r>
              <w:rPr>
                <w:rFonts w:ascii="宋体" w:hAnsi="宋体" w:hint="eastAsia"/>
                <w:sz w:val="21"/>
                <w:szCs w:val="21"/>
              </w:rPr>
              <w:t>（二）系统检查</w:t>
            </w:r>
          </w:p>
        </w:tc>
        <w:tc>
          <w:tcPr>
            <w:tcW w:w="3736" w:type="dxa"/>
            <w:gridSpan w:val="4"/>
            <w:vAlign w:val="center"/>
          </w:tcPr>
          <w:p w:rsidR="000F423A" w:rsidRDefault="00FB2AD6">
            <w:pPr>
              <w:spacing w:line="300" w:lineRule="exact"/>
              <w:ind w:firstLineChars="0" w:firstLine="0"/>
              <w:jc w:val="left"/>
              <w:rPr>
                <w:rFonts w:ascii="宋体" w:hAnsi="宋体"/>
                <w:sz w:val="21"/>
                <w:szCs w:val="21"/>
              </w:rPr>
            </w:pPr>
            <w:r>
              <w:rPr>
                <w:rFonts w:ascii="宋体" w:hAnsi="宋体" w:hint="eastAsia"/>
                <w:sz w:val="21"/>
                <w:szCs w:val="21"/>
              </w:rPr>
              <w:t>供电系统（稳压、UPS等）</w:t>
            </w:r>
          </w:p>
        </w:tc>
        <w:tc>
          <w:tcPr>
            <w:tcW w:w="1947" w:type="dxa"/>
            <w:gridSpan w:val="2"/>
            <w:vAlign w:val="center"/>
          </w:tcPr>
          <w:p w:rsidR="000F423A" w:rsidRDefault="000F423A">
            <w:pPr>
              <w:spacing w:line="300" w:lineRule="exact"/>
              <w:ind w:firstLine="420"/>
              <w:jc w:val="center"/>
              <w:rPr>
                <w:rFonts w:ascii="宋体" w:hAnsi="宋体"/>
                <w:sz w:val="21"/>
                <w:szCs w:val="21"/>
              </w:rPr>
            </w:pPr>
          </w:p>
        </w:tc>
      </w:tr>
      <w:tr w:rsidR="000F423A">
        <w:trPr>
          <w:trHeight w:val="473"/>
          <w:jc w:val="center"/>
        </w:trPr>
        <w:tc>
          <w:tcPr>
            <w:tcW w:w="1336" w:type="dxa"/>
            <w:vMerge/>
            <w:vAlign w:val="center"/>
          </w:tcPr>
          <w:p w:rsidR="000F423A" w:rsidRDefault="000F423A">
            <w:pPr>
              <w:spacing w:line="300" w:lineRule="exact"/>
              <w:ind w:firstLine="420"/>
              <w:jc w:val="center"/>
              <w:rPr>
                <w:rFonts w:ascii="宋体" w:hAnsi="宋体"/>
                <w:sz w:val="21"/>
                <w:szCs w:val="21"/>
              </w:rPr>
            </w:pPr>
          </w:p>
        </w:tc>
        <w:tc>
          <w:tcPr>
            <w:tcW w:w="3061" w:type="dxa"/>
            <w:gridSpan w:val="3"/>
            <w:vMerge/>
            <w:vAlign w:val="center"/>
          </w:tcPr>
          <w:p w:rsidR="000F423A" w:rsidRDefault="000F423A">
            <w:pPr>
              <w:spacing w:line="300" w:lineRule="exact"/>
              <w:ind w:firstLine="420"/>
              <w:jc w:val="center"/>
              <w:rPr>
                <w:rFonts w:ascii="宋体" w:hAnsi="宋体"/>
                <w:sz w:val="21"/>
                <w:szCs w:val="21"/>
              </w:rPr>
            </w:pPr>
          </w:p>
        </w:tc>
        <w:tc>
          <w:tcPr>
            <w:tcW w:w="3736" w:type="dxa"/>
            <w:gridSpan w:val="4"/>
            <w:vAlign w:val="center"/>
          </w:tcPr>
          <w:p w:rsidR="000F423A" w:rsidRDefault="00FB2AD6">
            <w:pPr>
              <w:spacing w:line="300" w:lineRule="exact"/>
              <w:ind w:firstLineChars="0" w:firstLine="0"/>
              <w:jc w:val="left"/>
              <w:rPr>
                <w:rFonts w:ascii="宋体" w:hAnsi="宋体"/>
                <w:sz w:val="21"/>
                <w:szCs w:val="21"/>
              </w:rPr>
            </w:pPr>
            <w:r>
              <w:rPr>
                <w:rFonts w:ascii="宋体" w:hAnsi="宋体" w:hint="eastAsia"/>
                <w:sz w:val="21"/>
                <w:szCs w:val="21"/>
              </w:rPr>
              <w:t>通讯系统（本地通讯、远程通讯等）</w:t>
            </w:r>
          </w:p>
        </w:tc>
        <w:tc>
          <w:tcPr>
            <w:tcW w:w="1947" w:type="dxa"/>
            <w:gridSpan w:val="2"/>
            <w:vAlign w:val="center"/>
          </w:tcPr>
          <w:p w:rsidR="000F423A" w:rsidRDefault="000F423A">
            <w:pPr>
              <w:spacing w:line="300" w:lineRule="exact"/>
              <w:ind w:firstLine="420"/>
              <w:jc w:val="center"/>
              <w:rPr>
                <w:rFonts w:ascii="宋体" w:hAnsi="宋体"/>
                <w:sz w:val="21"/>
                <w:szCs w:val="21"/>
              </w:rPr>
            </w:pPr>
          </w:p>
        </w:tc>
      </w:tr>
      <w:tr w:rsidR="000F423A">
        <w:trPr>
          <w:trHeight w:val="473"/>
          <w:jc w:val="center"/>
        </w:trPr>
        <w:tc>
          <w:tcPr>
            <w:tcW w:w="1336" w:type="dxa"/>
            <w:vMerge/>
            <w:vAlign w:val="center"/>
          </w:tcPr>
          <w:p w:rsidR="000F423A" w:rsidRDefault="000F423A">
            <w:pPr>
              <w:spacing w:line="300" w:lineRule="exact"/>
              <w:ind w:firstLine="420"/>
              <w:jc w:val="center"/>
              <w:rPr>
                <w:rFonts w:ascii="宋体" w:hAnsi="宋体"/>
                <w:sz w:val="21"/>
                <w:szCs w:val="21"/>
              </w:rPr>
            </w:pPr>
          </w:p>
        </w:tc>
        <w:tc>
          <w:tcPr>
            <w:tcW w:w="3061" w:type="dxa"/>
            <w:gridSpan w:val="3"/>
            <w:vMerge/>
            <w:vAlign w:val="center"/>
          </w:tcPr>
          <w:p w:rsidR="000F423A" w:rsidRDefault="000F423A">
            <w:pPr>
              <w:spacing w:line="300" w:lineRule="exact"/>
              <w:ind w:firstLine="420"/>
              <w:jc w:val="center"/>
              <w:rPr>
                <w:rFonts w:ascii="宋体" w:hAnsi="宋体"/>
                <w:sz w:val="21"/>
                <w:szCs w:val="21"/>
              </w:rPr>
            </w:pPr>
          </w:p>
        </w:tc>
        <w:tc>
          <w:tcPr>
            <w:tcW w:w="3736" w:type="dxa"/>
            <w:gridSpan w:val="4"/>
            <w:vAlign w:val="center"/>
          </w:tcPr>
          <w:p w:rsidR="000F423A" w:rsidRDefault="00FB2AD6">
            <w:pPr>
              <w:spacing w:line="300" w:lineRule="exact"/>
              <w:ind w:firstLineChars="0" w:firstLine="0"/>
              <w:jc w:val="left"/>
              <w:rPr>
                <w:rFonts w:ascii="宋体" w:hAnsi="宋体"/>
                <w:sz w:val="21"/>
                <w:szCs w:val="21"/>
              </w:rPr>
            </w:pPr>
            <w:r>
              <w:rPr>
                <w:rFonts w:ascii="宋体" w:hAnsi="宋体" w:hint="eastAsia"/>
                <w:sz w:val="21"/>
                <w:szCs w:val="21"/>
              </w:rPr>
              <w:t>控制系统（PLC/工控机等）</w:t>
            </w:r>
          </w:p>
        </w:tc>
        <w:tc>
          <w:tcPr>
            <w:tcW w:w="1947" w:type="dxa"/>
            <w:gridSpan w:val="2"/>
            <w:vAlign w:val="center"/>
          </w:tcPr>
          <w:p w:rsidR="000F423A" w:rsidRDefault="000F423A">
            <w:pPr>
              <w:spacing w:line="300" w:lineRule="exact"/>
              <w:ind w:firstLine="420"/>
              <w:jc w:val="center"/>
              <w:rPr>
                <w:rFonts w:ascii="宋体" w:hAnsi="宋体"/>
                <w:sz w:val="21"/>
                <w:szCs w:val="21"/>
              </w:rPr>
            </w:pPr>
          </w:p>
        </w:tc>
      </w:tr>
      <w:tr w:rsidR="000F423A">
        <w:trPr>
          <w:trHeight w:val="473"/>
          <w:jc w:val="center"/>
        </w:trPr>
        <w:tc>
          <w:tcPr>
            <w:tcW w:w="1336" w:type="dxa"/>
            <w:vMerge/>
            <w:vAlign w:val="center"/>
          </w:tcPr>
          <w:p w:rsidR="000F423A" w:rsidRDefault="000F423A">
            <w:pPr>
              <w:spacing w:line="300" w:lineRule="exact"/>
              <w:ind w:firstLine="420"/>
              <w:jc w:val="center"/>
              <w:rPr>
                <w:rFonts w:ascii="宋体" w:hAnsi="宋体"/>
                <w:sz w:val="21"/>
                <w:szCs w:val="21"/>
              </w:rPr>
            </w:pPr>
          </w:p>
        </w:tc>
        <w:tc>
          <w:tcPr>
            <w:tcW w:w="3061" w:type="dxa"/>
            <w:gridSpan w:val="3"/>
            <w:vMerge/>
            <w:vAlign w:val="center"/>
          </w:tcPr>
          <w:p w:rsidR="000F423A" w:rsidRDefault="000F423A">
            <w:pPr>
              <w:spacing w:line="300" w:lineRule="exact"/>
              <w:ind w:firstLine="420"/>
              <w:jc w:val="center"/>
              <w:rPr>
                <w:rFonts w:ascii="宋体" w:hAnsi="宋体"/>
                <w:sz w:val="21"/>
                <w:szCs w:val="21"/>
              </w:rPr>
            </w:pPr>
          </w:p>
        </w:tc>
        <w:tc>
          <w:tcPr>
            <w:tcW w:w="3736" w:type="dxa"/>
            <w:gridSpan w:val="4"/>
            <w:vAlign w:val="center"/>
          </w:tcPr>
          <w:p w:rsidR="000F423A" w:rsidRDefault="00FB2AD6">
            <w:pPr>
              <w:spacing w:line="300" w:lineRule="exact"/>
              <w:ind w:firstLineChars="0" w:firstLine="0"/>
              <w:jc w:val="left"/>
              <w:rPr>
                <w:rFonts w:ascii="宋体" w:hAnsi="宋体"/>
                <w:sz w:val="21"/>
                <w:szCs w:val="21"/>
              </w:rPr>
            </w:pPr>
            <w:r>
              <w:rPr>
                <w:rFonts w:ascii="宋体" w:hAnsi="宋体" w:hint="eastAsia"/>
                <w:sz w:val="21"/>
                <w:szCs w:val="21"/>
              </w:rPr>
              <w:t>子站系统（泵、阀等）</w:t>
            </w:r>
          </w:p>
        </w:tc>
        <w:tc>
          <w:tcPr>
            <w:tcW w:w="1947" w:type="dxa"/>
            <w:gridSpan w:val="2"/>
            <w:vAlign w:val="center"/>
          </w:tcPr>
          <w:p w:rsidR="000F423A" w:rsidRDefault="000F423A">
            <w:pPr>
              <w:spacing w:line="300" w:lineRule="exact"/>
              <w:ind w:firstLine="420"/>
              <w:jc w:val="center"/>
              <w:rPr>
                <w:rFonts w:ascii="宋体" w:hAnsi="宋体"/>
                <w:sz w:val="21"/>
                <w:szCs w:val="21"/>
              </w:rPr>
            </w:pPr>
          </w:p>
        </w:tc>
      </w:tr>
      <w:tr w:rsidR="000F423A">
        <w:trPr>
          <w:trHeight w:val="473"/>
          <w:jc w:val="center"/>
        </w:trPr>
        <w:tc>
          <w:tcPr>
            <w:tcW w:w="1336" w:type="dxa"/>
            <w:vMerge/>
            <w:vAlign w:val="center"/>
          </w:tcPr>
          <w:p w:rsidR="000F423A" w:rsidRDefault="000F423A">
            <w:pPr>
              <w:spacing w:line="300" w:lineRule="exact"/>
              <w:ind w:firstLine="420"/>
              <w:jc w:val="center"/>
              <w:rPr>
                <w:rFonts w:ascii="宋体" w:hAnsi="宋体"/>
                <w:sz w:val="21"/>
                <w:szCs w:val="21"/>
              </w:rPr>
            </w:pPr>
          </w:p>
        </w:tc>
        <w:tc>
          <w:tcPr>
            <w:tcW w:w="3061" w:type="dxa"/>
            <w:gridSpan w:val="3"/>
            <w:vMerge/>
            <w:vAlign w:val="center"/>
          </w:tcPr>
          <w:p w:rsidR="000F423A" w:rsidRDefault="000F423A">
            <w:pPr>
              <w:spacing w:line="300" w:lineRule="exact"/>
              <w:ind w:firstLine="420"/>
              <w:jc w:val="center"/>
              <w:rPr>
                <w:rFonts w:ascii="宋体" w:hAnsi="宋体"/>
                <w:sz w:val="21"/>
                <w:szCs w:val="21"/>
              </w:rPr>
            </w:pPr>
          </w:p>
        </w:tc>
        <w:tc>
          <w:tcPr>
            <w:tcW w:w="3736" w:type="dxa"/>
            <w:gridSpan w:val="4"/>
            <w:vAlign w:val="center"/>
          </w:tcPr>
          <w:p w:rsidR="000F423A" w:rsidRDefault="00FB2AD6">
            <w:pPr>
              <w:spacing w:line="300" w:lineRule="exact"/>
              <w:ind w:firstLineChars="0" w:firstLine="0"/>
              <w:jc w:val="left"/>
              <w:rPr>
                <w:rFonts w:ascii="宋体" w:hAnsi="宋体"/>
                <w:sz w:val="21"/>
                <w:szCs w:val="21"/>
              </w:rPr>
            </w:pPr>
            <w:r>
              <w:rPr>
                <w:rFonts w:ascii="宋体" w:hAnsi="宋体" w:hint="eastAsia"/>
                <w:sz w:val="21"/>
                <w:szCs w:val="21"/>
              </w:rPr>
              <w:t>采水系统</w:t>
            </w:r>
          </w:p>
        </w:tc>
        <w:tc>
          <w:tcPr>
            <w:tcW w:w="1947" w:type="dxa"/>
            <w:gridSpan w:val="2"/>
            <w:vAlign w:val="center"/>
          </w:tcPr>
          <w:p w:rsidR="000F423A" w:rsidRDefault="000F423A">
            <w:pPr>
              <w:spacing w:line="300" w:lineRule="exact"/>
              <w:ind w:firstLine="420"/>
              <w:jc w:val="center"/>
              <w:rPr>
                <w:rFonts w:ascii="宋体" w:hAnsi="宋体"/>
                <w:sz w:val="21"/>
                <w:szCs w:val="21"/>
              </w:rPr>
            </w:pPr>
          </w:p>
        </w:tc>
      </w:tr>
      <w:tr w:rsidR="000F423A">
        <w:trPr>
          <w:trHeight w:val="473"/>
          <w:jc w:val="center"/>
        </w:trPr>
        <w:tc>
          <w:tcPr>
            <w:tcW w:w="1336" w:type="dxa"/>
            <w:vMerge/>
            <w:vAlign w:val="center"/>
          </w:tcPr>
          <w:p w:rsidR="000F423A" w:rsidRDefault="000F423A">
            <w:pPr>
              <w:spacing w:line="300" w:lineRule="exact"/>
              <w:ind w:firstLine="420"/>
              <w:jc w:val="center"/>
              <w:rPr>
                <w:rFonts w:ascii="宋体" w:hAnsi="宋体"/>
                <w:sz w:val="21"/>
                <w:szCs w:val="21"/>
              </w:rPr>
            </w:pPr>
          </w:p>
        </w:tc>
        <w:tc>
          <w:tcPr>
            <w:tcW w:w="3061" w:type="dxa"/>
            <w:gridSpan w:val="3"/>
            <w:vMerge w:val="restart"/>
            <w:vAlign w:val="center"/>
          </w:tcPr>
          <w:p w:rsidR="000F423A" w:rsidRDefault="00FB2AD6">
            <w:pPr>
              <w:spacing w:line="300" w:lineRule="exact"/>
              <w:ind w:firstLine="420"/>
              <w:jc w:val="center"/>
              <w:rPr>
                <w:rFonts w:ascii="宋体" w:hAnsi="宋体"/>
                <w:sz w:val="21"/>
                <w:szCs w:val="21"/>
              </w:rPr>
            </w:pPr>
            <w:r>
              <w:rPr>
                <w:rFonts w:ascii="宋体" w:hAnsi="宋体" w:hint="eastAsia"/>
                <w:sz w:val="21"/>
                <w:szCs w:val="21"/>
              </w:rPr>
              <w:t>（三）仪器检查</w:t>
            </w:r>
          </w:p>
        </w:tc>
        <w:tc>
          <w:tcPr>
            <w:tcW w:w="3736" w:type="dxa"/>
            <w:gridSpan w:val="4"/>
            <w:vAlign w:val="center"/>
          </w:tcPr>
          <w:p w:rsidR="000F423A" w:rsidRDefault="00FB2AD6">
            <w:pPr>
              <w:spacing w:line="300" w:lineRule="exact"/>
              <w:ind w:firstLineChars="0" w:firstLine="0"/>
              <w:jc w:val="left"/>
              <w:rPr>
                <w:rFonts w:ascii="宋体" w:hAnsi="宋体"/>
                <w:sz w:val="21"/>
                <w:szCs w:val="21"/>
              </w:rPr>
            </w:pPr>
            <w:r>
              <w:rPr>
                <w:rFonts w:ascii="宋体" w:hAnsi="宋体" w:hint="eastAsia"/>
                <w:sz w:val="21"/>
                <w:szCs w:val="21"/>
              </w:rPr>
              <w:t>仪器显示</w:t>
            </w:r>
          </w:p>
        </w:tc>
        <w:tc>
          <w:tcPr>
            <w:tcW w:w="1947" w:type="dxa"/>
            <w:gridSpan w:val="2"/>
            <w:vAlign w:val="center"/>
          </w:tcPr>
          <w:p w:rsidR="000F423A" w:rsidRDefault="000F423A">
            <w:pPr>
              <w:spacing w:line="300" w:lineRule="exact"/>
              <w:ind w:firstLine="420"/>
              <w:jc w:val="center"/>
              <w:rPr>
                <w:rFonts w:ascii="宋体" w:hAnsi="宋体"/>
                <w:sz w:val="21"/>
                <w:szCs w:val="21"/>
              </w:rPr>
            </w:pPr>
          </w:p>
        </w:tc>
      </w:tr>
      <w:tr w:rsidR="000F423A">
        <w:trPr>
          <w:trHeight w:val="473"/>
          <w:jc w:val="center"/>
        </w:trPr>
        <w:tc>
          <w:tcPr>
            <w:tcW w:w="1336" w:type="dxa"/>
            <w:vMerge/>
            <w:vAlign w:val="center"/>
          </w:tcPr>
          <w:p w:rsidR="000F423A" w:rsidRDefault="000F423A">
            <w:pPr>
              <w:spacing w:line="300" w:lineRule="exact"/>
              <w:ind w:firstLine="420"/>
              <w:jc w:val="center"/>
              <w:rPr>
                <w:rFonts w:ascii="宋体" w:hAnsi="宋体"/>
                <w:sz w:val="21"/>
                <w:szCs w:val="21"/>
              </w:rPr>
            </w:pPr>
          </w:p>
        </w:tc>
        <w:tc>
          <w:tcPr>
            <w:tcW w:w="3061" w:type="dxa"/>
            <w:gridSpan w:val="3"/>
            <w:vMerge/>
            <w:vAlign w:val="center"/>
          </w:tcPr>
          <w:p w:rsidR="000F423A" w:rsidRDefault="000F423A">
            <w:pPr>
              <w:spacing w:line="300" w:lineRule="exact"/>
              <w:ind w:firstLine="420"/>
              <w:jc w:val="center"/>
              <w:rPr>
                <w:rFonts w:ascii="宋体" w:hAnsi="宋体"/>
                <w:sz w:val="21"/>
                <w:szCs w:val="21"/>
              </w:rPr>
            </w:pPr>
          </w:p>
        </w:tc>
        <w:tc>
          <w:tcPr>
            <w:tcW w:w="3736" w:type="dxa"/>
            <w:gridSpan w:val="4"/>
            <w:vAlign w:val="center"/>
          </w:tcPr>
          <w:p w:rsidR="000F423A" w:rsidRDefault="00FB2AD6">
            <w:pPr>
              <w:spacing w:line="300" w:lineRule="exact"/>
              <w:ind w:firstLineChars="0" w:firstLine="0"/>
              <w:jc w:val="left"/>
              <w:rPr>
                <w:rFonts w:ascii="宋体" w:hAnsi="宋体"/>
                <w:sz w:val="21"/>
                <w:szCs w:val="21"/>
              </w:rPr>
            </w:pPr>
            <w:r>
              <w:rPr>
                <w:rFonts w:ascii="宋体" w:hAnsi="宋体" w:hint="eastAsia"/>
                <w:sz w:val="21"/>
                <w:szCs w:val="21"/>
              </w:rPr>
              <w:t>故障报警</w:t>
            </w:r>
          </w:p>
        </w:tc>
        <w:tc>
          <w:tcPr>
            <w:tcW w:w="1947" w:type="dxa"/>
            <w:gridSpan w:val="2"/>
            <w:vAlign w:val="center"/>
          </w:tcPr>
          <w:p w:rsidR="000F423A" w:rsidRDefault="000F423A">
            <w:pPr>
              <w:spacing w:line="300" w:lineRule="exact"/>
              <w:ind w:firstLine="420"/>
              <w:jc w:val="center"/>
              <w:rPr>
                <w:rFonts w:ascii="宋体" w:hAnsi="宋体"/>
                <w:sz w:val="21"/>
                <w:szCs w:val="21"/>
              </w:rPr>
            </w:pPr>
          </w:p>
        </w:tc>
      </w:tr>
      <w:tr w:rsidR="000F423A">
        <w:trPr>
          <w:trHeight w:val="473"/>
          <w:jc w:val="center"/>
        </w:trPr>
        <w:tc>
          <w:tcPr>
            <w:tcW w:w="1336" w:type="dxa"/>
            <w:vMerge/>
            <w:vAlign w:val="center"/>
          </w:tcPr>
          <w:p w:rsidR="000F423A" w:rsidRDefault="000F423A">
            <w:pPr>
              <w:spacing w:line="300" w:lineRule="exact"/>
              <w:ind w:firstLine="420"/>
              <w:jc w:val="center"/>
              <w:rPr>
                <w:rFonts w:ascii="宋体" w:hAnsi="宋体"/>
                <w:sz w:val="21"/>
                <w:szCs w:val="21"/>
              </w:rPr>
            </w:pPr>
          </w:p>
        </w:tc>
        <w:tc>
          <w:tcPr>
            <w:tcW w:w="3061" w:type="dxa"/>
            <w:gridSpan w:val="3"/>
            <w:vMerge/>
            <w:vAlign w:val="center"/>
          </w:tcPr>
          <w:p w:rsidR="000F423A" w:rsidRDefault="000F423A">
            <w:pPr>
              <w:spacing w:line="300" w:lineRule="exact"/>
              <w:ind w:firstLine="420"/>
              <w:jc w:val="center"/>
              <w:rPr>
                <w:rFonts w:ascii="宋体" w:hAnsi="宋体"/>
                <w:sz w:val="21"/>
                <w:szCs w:val="21"/>
              </w:rPr>
            </w:pPr>
          </w:p>
        </w:tc>
        <w:tc>
          <w:tcPr>
            <w:tcW w:w="3736" w:type="dxa"/>
            <w:gridSpan w:val="4"/>
            <w:vAlign w:val="center"/>
          </w:tcPr>
          <w:p w:rsidR="000F423A" w:rsidRDefault="00FB2AD6">
            <w:pPr>
              <w:spacing w:line="300" w:lineRule="exact"/>
              <w:ind w:firstLineChars="0" w:firstLine="0"/>
              <w:jc w:val="left"/>
              <w:rPr>
                <w:rFonts w:ascii="宋体" w:hAnsi="宋体"/>
                <w:sz w:val="21"/>
                <w:szCs w:val="21"/>
              </w:rPr>
            </w:pPr>
            <w:r>
              <w:rPr>
                <w:rFonts w:ascii="宋体" w:hAnsi="宋体" w:hint="eastAsia"/>
                <w:sz w:val="21"/>
                <w:szCs w:val="21"/>
              </w:rPr>
              <w:t>仪器管路</w:t>
            </w:r>
          </w:p>
        </w:tc>
        <w:tc>
          <w:tcPr>
            <w:tcW w:w="1947" w:type="dxa"/>
            <w:gridSpan w:val="2"/>
            <w:vAlign w:val="center"/>
          </w:tcPr>
          <w:p w:rsidR="000F423A" w:rsidRDefault="000F423A">
            <w:pPr>
              <w:spacing w:line="300" w:lineRule="exact"/>
              <w:ind w:firstLine="420"/>
              <w:jc w:val="center"/>
              <w:rPr>
                <w:rFonts w:ascii="宋体" w:hAnsi="宋体"/>
                <w:sz w:val="21"/>
                <w:szCs w:val="21"/>
              </w:rPr>
            </w:pPr>
          </w:p>
        </w:tc>
      </w:tr>
      <w:tr w:rsidR="000F423A">
        <w:trPr>
          <w:trHeight w:val="473"/>
          <w:jc w:val="center"/>
        </w:trPr>
        <w:tc>
          <w:tcPr>
            <w:tcW w:w="1336" w:type="dxa"/>
            <w:vMerge/>
            <w:vAlign w:val="center"/>
          </w:tcPr>
          <w:p w:rsidR="000F423A" w:rsidRDefault="000F423A">
            <w:pPr>
              <w:spacing w:line="300" w:lineRule="exact"/>
              <w:ind w:firstLine="420"/>
              <w:jc w:val="center"/>
              <w:rPr>
                <w:rFonts w:ascii="宋体" w:hAnsi="宋体"/>
                <w:sz w:val="21"/>
                <w:szCs w:val="21"/>
              </w:rPr>
            </w:pPr>
          </w:p>
        </w:tc>
        <w:tc>
          <w:tcPr>
            <w:tcW w:w="3061" w:type="dxa"/>
            <w:gridSpan w:val="3"/>
            <w:vMerge w:val="restart"/>
            <w:vAlign w:val="center"/>
          </w:tcPr>
          <w:p w:rsidR="000F423A" w:rsidRDefault="00FB2AD6">
            <w:pPr>
              <w:spacing w:line="300" w:lineRule="exact"/>
              <w:ind w:firstLine="420"/>
              <w:jc w:val="center"/>
              <w:rPr>
                <w:rFonts w:ascii="宋体" w:hAnsi="宋体"/>
                <w:sz w:val="21"/>
                <w:szCs w:val="21"/>
              </w:rPr>
            </w:pPr>
            <w:r>
              <w:rPr>
                <w:rFonts w:ascii="宋体" w:hAnsi="宋体" w:hint="eastAsia"/>
                <w:sz w:val="21"/>
                <w:szCs w:val="21"/>
              </w:rPr>
              <w:t>（四）周期维护</w:t>
            </w:r>
          </w:p>
        </w:tc>
        <w:tc>
          <w:tcPr>
            <w:tcW w:w="3736" w:type="dxa"/>
            <w:gridSpan w:val="4"/>
            <w:vAlign w:val="center"/>
          </w:tcPr>
          <w:p w:rsidR="000F423A" w:rsidRDefault="00FB2AD6">
            <w:pPr>
              <w:spacing w:line="300" w:lineRule="exact"/>
              <w:ind w:firstLineChars="0" w:firstLine="0"/>
              <w:jc w:val="left"/>
              <w:rPr>
                <w:rFonts w:ascii="宋体" w:hAnsi="宋体"/>
                <w:sz w:val="21"/>
                <w:szCs w:val="21"/>
              </w:rPr>
            </w:pPr>
            <w:r>
              <w:rPr>
                <w:rFonts w:ascii="宋体" w:hAnsi="宋体" w:hint="eastAsia"/>
                <w:sz w:val="21"/>
                <w:szCs w:val="21"/>
              </w:rPr>
              <w:t>仪器清洗</w:t>
            </w:r>
          </w:p>
        </w:tc>
        <w:tc>
          <w:tcPr>
            <w:tcW w:w="1947" w:type="dxa"/>
            <w:gridSpan w:val="2"/>
            <w:vAlign w:val="center"/>
          </w:tcPr>
          <w:p w:rsidR="000F423A" w:rsidRDefault="000F423A">
            <w:pPr>
              <w:spacing w:line="300" w:lineRule="exact"/>
              <w:ind w:firstLine="420"/>
              <w:jc w:val="center"/>
              <w:rPr>
                <w:rFonts w:ascii="宋体" w:hAnsi="宋体"/>
                <w:sz w:val="21"/>
                <w:szCs w:val="21"/>
              </w:rPr>
            </w:pPr>
          </w:p>
        </w:tc>
      </w:tr>
      <w:tr w:rsidR="000F423A">
        <w:trPr>
          <w:trHeight w:val="473"/>
          <w:jc w:val="center"/>
        </w:trPr>
        <w:tc>
          <w:tcPr>
            <w:tcW w:w="1336" w:type="dxa"/>
            <w:vMerge/>
            <w:vAlign w:val="center"/>
          </w:tcPr>
          <w:p w:rsidR="000F423A" w:rsidRDefault="000F423A">
            <w:pPr>
              <w:spacing w:line="300" w:lineRule="exact"/>
              <w:ind w:firstLine="420"/>
              <w:jc w:val="center"/>
              <w:rPr>
                <w:rFonts w:ascii="宋体" w:hAnsi="宋体"/>
                <w:sz w:val="21"/>
                <w:szCs w:val="21"/>
              </w:rPr>
            </w:pPr>
          </w:p>
        </w:tc>
        <w:tc>
          <w:tcPr>
            <w:tcW w:w="3061" w:type="dxa"/>
            <w:gridSpan w:val="3"/>
            <w:vMerge/>
            <w:vAlign w:val="center"/>
          </w:tcPr>
          <w:p w:rsidR="000F423A" w:rsidRDefault="000F423A">
            <w:pPr>
              <w:spacing w:line="300" w:lineRule="exact"/>
              <w:ind w:firstLine="420"/>
              <w:jc w:val="center"/>
              <w:rPr>
                <w:rFonts w:ascii="宋体" w:hAnsi="宋体"/>
                <w:sz w:val="21"/>
                <w:szCs w:val="21"/>
              </w:rPr>
            </w:pPr>
          </w:p>
        </w:tc>
        <w:tc>
          <w:tcPr>
            <w:tcW w:w="3736" w:type="dxa"/>
            <w:gridSpan w:val="4"/>
            <w:vAlign w:val="center"/>
          </w:tcPr>
          <w:p w:rsidR="000F423A" w:rsidRDefault="00FB2AD6">
            <w:pPr>
              <w:spacing w:line="300" w:lineRule="exact"/>
              <w:ind w:firstLineChars="0" w:firstLine="0"/>
              <w:jc w:val="left"/>
              <w:rPr>
                <w:rFonts w:ascii="宋体" w:hAnsi="宋体"/>
                <w:sz w:val="21"/>
                <w:szCs w:val="21"/>
              </w:rPr>
            </w:pPr>
            <w:r>
              <w:rPr>
                <w:rFonts w:ascii="宋体" w:hAnsi="宋体" w:hint="eastAsia"/>
                <w:sz w:val="21"/>
                <w:szCs w:val="21"/>
              </w:rPr>
              <w:t>集成管路清洗</w:t>
            </w:r>
          </w:p>
        </w:tc>
        <w:tc>
          <w:tcPr>
            <w:tcW w:w="1947" w:type="dxa"/>
            <w:gridSpan w:val="2"/>
            <w:vAlign w:val="center"/>
          </w:tcPr>
          <w:p w:rsidR="000F423A" w:rsidRDefault="000F423A">
            <w:pPr>
              <w:spacing w:line="300" w:lineRule="exact"/>
              <w:ind w:firstLine="420"/>
              <w:jc w:val="center"/>
              <w:rPr>
                <w:rFonts w:ascii="宋体" w:hAnsi="宋体"/>
                <w:sz w:val="21"/>
                <w:szCs w:val="21"/>
              </w:rPr>
            </w:pPr>
          </w:p>
        </w:tc>
      </w:tr>
      <w:tr w:rsidR="000F423A">
        <w:trPr>
          <w:trHeight w:val="473"/>
          <w:jc w:val="center"/>
        </w:trPr>
        <w:tc>
          <w:tcPr>
            <w:tcW w:w="1336" w:type="dxa"/>
            <w:vMerge/>
            <w:vAlign w:val="center"/>
          </w:tcPr>
          <w:p w:rsidR="000F423A" w:rsidRDefault="000F423A">
            <w:pPr>
              <w:spacing w:line="300" w:lineRule="exact"/>
              <w:ind w:firstLine="420"/>
              <w:jc w:val="center"/>
              <w:rPr>
                <w:rFonts w:ascii="宋体" w:hAnsi="宋体"/>
                <w:sz w:val="21"/>
                <w:szCs w:val="21"/>
              </w:rPr>
            </w:pPr>
          </w:p>
        </w:tc>
        <w:tc>
          <w:tcPr>
            <w:tcW w:w="3061" w:type="dxa"/>
            <w:gridSpan w:val="3"/>
            <w:vMerge/>
            <w:vAlign w:val="center"/>
          </w:tcPr>
          <w:p w:rsidR="000F423A" w:rsidRDefault="000F423A">
            <w:pPr>
              <w:spacing w:line="300" w:lineRule="exact"/>
              <w:ind w:firstLine="420"/>
              <w:jc w:val="center"/>
              <w:rPr>
                <w:rFonts w:ascii="宋体" w:hAnsi="宋体"/>
                <w:sz w:val="21"/>
                <w:szCs w:val="21"/>
              </w:rPr>
            </w:pPr>
          </w:p>
        </w:tc>
        <w:tc>
          <w:tcPr>
            <w:tcW w:w="3736" w:type="dxa"/>
            <w:gridSpan w:val="4"/>
            <w:vAlign w:val="center"/>
          </w:tcPr>
          <w:p w:rsidR="000F423A" w:rsidRDefault="00FB2AD6">
            <w:pPr>
              <w:spacing w:line="300" w:lineRule="exact"/>
              <w:ind w:firstLineChars="0" w:firstLine="0"/>
              <w:jc w:val="left"/>
              <w:rPr>
                <w:rFonts w:ascii="宋体" w:hAnsi="宋体"/>
                <w:sz w:val="21"/>
                <w:szCs w:val="21"/>
              </w:rPr>
            </w:pPr>
            <w:r>
              <w:rPr>
                <w:rFonts w:ascii="宋体" w:hAnsi="宋体" w:hint="eastAsia"/>
                <w:sz w:val="21"/>
                <w:szCs w:val="21"/>
              </w:rPr>
              <w:t>废液处理</w:t>
            </w:r>
          </w:p>
        </w:tc>
        <w:tc>
          <w:tcPr>
            <w:tcW w:w="1947" w:type="dxa"/>
            <w:gridSpan w:val="2"/>
            <w:vAlign w:val="center"/>
          </w:tcPr>
          <w:p w:rsidR="000F423A" w:rsidRDefault="000F423A">
            <w:pPr>
              <w:spacing w:line="300" w:lineRule="exact"/>
              <w:ind w:firstLine="420"/>
              <w:jc w:val="center"/>
              <w:rPr>
                <w:rFonts w:ascii="宋体" w:hAnsi="宋体"/>
                <w:sz w:val="21"/>
                <w:szCs w:val="21"/>
              </w:rPr>
            </w:pPr>
          </w:p>
        </w:tc>
      </w:tr>
      <w:tr w:rsidR="000F423A">
        <w:trPr>
          <w:trHeight w:val="473"/>
          <w:jc w:val="center"/>
        </w:trPr>
        <w:tc>
          <w:tcPr>
            <w:tcW w:w="1336" w:type="dxa"/>
            <w:vMerge/>
            <w:vAlign w:val="center"/>
          </w:tcPr>
          <w:p w:rsidR="000F423A" w:rsidRDefault="000F423A">
            <w:pPr>
              <w:spacing w:line="300" w:lineRule="exact"/>
              <w:ind w:firstLine="420"/>
              <w:jc w:val="center"/>
              <w:rPr>
                <w:rFonts w:ascii="宋体" w:hAnsi="宋体"/>
                <w:sz w:val="21"/>
                <w:szCs w:val="21"/>
              </w:rPr>
            </w:pPr>
          </w:p>
        </w:tc>
        <w:tc>
          <w:tcPr>
            <w:tcW w:w="3061" w:type="dxa"/>
            <w:gridSpan w:val="3"/>
            <w:vMerge/>
            <w:vAlign w:val="center"/>
          </w:tcPr>
          <w:p w:rsidR="000F423A" w:rsidRDefault="000F423A">
            <w:pPr>
              <w:spacing w:line="300" w:lineRule="exact"/>
              <w:ind w:firstLine="420"/>
              <w:jc w:val="center"/>
              <w:rPr>
                <w:rFonts w:ascii="宋体" w:hAnsi="宋体"/>
                <w:sz w:val="21"/>
                <w:szCs w:val="21"/>
              </w:rPr>
            </w:pPr>
          </w:p>
        </w:tc>
        <w:tc>
          <w:tcPr>
            <w:tcW w:w="3736" w:type="dxa"/>
            <w:gridSpan w:val="4"/>
            <w:vAlign w:val="center"/>
          </w:tcPr>
          <w:p w:rsidR="000F423A" w:rsidRDefault="00FB2AD6">
            <w:pPr>
              <w:spacing w:line="300" w:lineRule="exact"/>
              <w:ind w:firstLineChars="0" w:firstLine="0"/>
              <w:jc w:val="left"/>
              <w:rPr>
                <w:rFonts w:ascii="宋体" w:hAnsi="宋体"/>
                <w:sz w:val="21"/>
                <w:szCs w:val="21"/>
              </w:rPr>
            </w:pPr>
            <w:r>
              <w:rPr>
                <w:rFonts w:ascii="宋体" w:hAnsi="宋体" w:hint="eastAsia"/>
                <w:sz w:val="21"/>
                <w:szCs w:val="21"/>
              </w:rPr>
              <w:t>试剂更换</w:t>
            </w:r>
          </w:p>
        </w:tc>
        <w:tc>
          <w:tcPr>
            <w:tcW w:w="1947" w:type="dxa"/>
            <w:gridSpan w:val="2"/>
            <w:vAlign w:val="center"/>
          </w:tcPr>
          <w:p w:rsidR="000F423A" w:rsidRDefault="000F423A">
            <w:pPr>
              <w:spacing w:line="300" w:lineRule="exact"/>
              <w:ind w:firstLine="420"/>
              <w:jc w:val="center"/>
              <w:rPr>
                <w:rFonts w:ascii="宋体" w:hAnsi="宋体"/>
                <w:sz w:val="21"/>
                <w:szCs w:val="21"/>
              </w:rPr>
            </w:pPr>
          </w:p>
        </w:tc>
      </w:tr>
      <w:tr w:rsidR="000F423A">
        <w:trPr>
          <w:trHeight w:val="473"/>
          <w:jc w:val="center"/>
        </w:trPr>
        <w:tc>
          <w:tcPr>
            <w:tcW w:w="1336" w:type="dxa"/>
            <w:vMerge/>
            <w:vAlign w:val="center"/>
          </w:tcPr>
          <w:p w:rsidR="000F423A" w:rsidRDefault="000F423A">
            <w:pPr>
              <w:spacing w:line="300" w:lineRule="exact"/>
              <w:ind w:firstLine="420"/>
              <w:jc w:val="center"/>
              <w:rPr>
                <w:rFonts w:ascii="宋体" w:hAnsi="宋体"/>
                <w:sz w:val="21"/>
                <w:szCs w:val="21"/>
              </w:rPr>
            </w:pPr>
          </w:p>
        </w:tc>
        <w:tc>
          <w:tcPr>
            <w:tcW w:w="3061" w:type="dxa"/>
            <w:gridSpan w:val="3"/>
            <w:vMerge/>
            <w:vAlign w:val="center"/>
          </w:tcPr>
          <w:p w:rsidR="000F423A" w:rsidRDefault="000F423A">
            <w:pPr>
              <w:spacing w:line="300" w:lineRule="exact"/>
              <w:ind w:firstLine="420"/>
              <w:jc w:val="center"/>
              <w:rPr>
                <w:rFonts w:ascii="宋体" w:hAnsi="宋体"/>
                <w:sz w:val="21"/>
                <w:szCs w:val="21"/>
              </w:rPr>
            </w:pPr>
          </w:p>
        </w:tc>
        <w:tc>
          <w:tcPr>
            <w:tcW w:w="3736" w:type="dxa"/>
            <w:gridSpan w:val="4"/>
            <w:vAlign w:val="center"/>
          </w:tcPr>
          <w:p w:rsidR="000F423A" w:rsidRDefault="00FB2AD6">
            <w:pPr>
              <w:spacing w:line="300" w:lineRule="exact"/>
              <w:ind w:firstLineChars="0" w:firstLine="0"/>
              <w:jc w:val="left"/>
              <w:rPr>
                <w:rFonts w:ascii="宋体" w:hAnsi="宋体"/>
                <w:sz w:val="21"/>
                <w:szCs w:val="21"/>
              </w:rPr>
            </w:pPr>
            <w:r>
              <w:rPr>
                <w:rFonts w:ascii="宋体" w:hAnsi="宋体" w:hint="eastAsia"/>
                <w:sz w:val="21"/>
                <w:szCs w:val="21"/>
              </w:rPr>
              <w:t>耗材更换</w:t>
            </w:r>
          </w:p>
        </w:tc>
        <w:tc>
          <w:tcPr>
            <w:tcW w:w="1947" w:type="dxa"/>
            <w:gridSpan w:val="2"/>
            <w:vAlign w:val="center"/>
          </w:tcPr>
          <w:p w:rsidR="000F423A" w:rsidRDefault="000F423A">
            <w:pPr>
              <w:spacing w:line="300" w:lineRule="exact"/>
              <w:ind w:firstLine="420"/>
              <w:jc w:val="center"/>
              <w:rPr>
                <w:rFonts w:ascii="宋体" w:hAnsi="宋体"/>
                <w:sz w:val="21"/>
                <w:szCs w:val="21"/>
              </w:rPr>
            </w:pPr>
          </w:p>
        </w:tc>
      </w:tr>
      <w:tr w:rsidR="000F423A">
        <w:trPr>
          <w:trHeight w:val="473"/>
          <w:jc w:val="center"/>
        </w:trPr>
        <w:tc>
          <w:tcPr>
            <w:tcW w:w="1336" w:type="dxa"/>
            <w:vMerge/>
            <w:vAlign w:val="center"/>
          </w:tcPr>
          <w:p w:rsidR="000F423A" w:rsidRDefault="000F423A">
            <w:pPr>
              <w:spacing w:line="300" w:lineRule="exact"/>
              <w:ind w:firstLine="420"/>
              <w:jc w:val="center"/>
              <w:rPr>
                <w:rFonts w:ascii="宋体" w:hAnsi="宋体"/>
                <w:sz w:val="21"/>
                <w:szCs w:val="21"/>
              </w:rPr>
            </w:pPr>
          </w:p>
        </w:tc>
        <w:tc>
          <w:tcPr>
            <w:tcW w:w="3061" w:type="dxa"/>
            <w:gridSpan w:val="3"/>
            <w:vMerge/>
            <w:vAlign w:val="center"/>
          </w:tcPr>
          <w:p w:rsidR="000F423A" w:rsidRDefault="000F423A">
            <w:pPr>
              <w:spacing w:line="300" w:lineRule="exact"/>
              <w:ind w:firstLine="420"/>
              <w:jc w:val="center"/>
              <w:rPr>
                <w:rFonts w:ascii="宋体" w:hAnsi="宋体"/>
                <w:sz w:val="21"/>
                <w:szCs w:val="21"/>
              </w:rPr>
            </w:pPr>
          </w:p>
        </w:tc>
        <w:tc>
          <w:tcPr>
            <w:tcW w:w="3736" w:type="dxa"/>
            <w:gridSpan w:val="4"/>
            <w:vAlign w:val="center"/>
          </w:tcPr>
          <w:p w:rsidR="000F423A" w:rsidRDefault="00FB2AD6">
            <w:pPr>
              <w:spacing w:line="300" w:lineRule="exact"/>
              <w:ind w:firstLineChars="0" w:firstLine="0"/>
              <w:jc w:val="left"/>
              <w:rPr>
                <w:rFonts w:ascii="宋体" w:hAnsi="宋体"/>
                <w:sz w:val="21"/>
                <w:szCs w:val="21"/>
              </w:rPr>
            </w:pPr>
            <w:r>
              <w:rPr>
                <w:rFonts w:ascii="宋体" w:hAnsi="宋体" w:hint="eastAsia"/>
                <w:sz w:val="21"/>
                <w:szCs w:val="21"/>
              </w:rPr>
              <w:t>卫生打扫</w:t>
            </w:r>
          </w:p>
        </w:tc>
        <w:tc>
          <w:tcPr>
            <w:tcW w:w="1947" w:type="dxa"/>
            <w:gridSpan w:val="2"/>
            <w:vAlign w:val="center"/>
          </w:tcPr>
          <w:p w:rsidR="000F423A" w:rsidRDefault="000F423A">
            <w:pPr>
              <w:spacing w:line="300" w:lineRule="exact"/>
              <w:ind w:firstLine="420"/>
              <w:jc w:val="center"/>
              <w:rPr>
                <w:rFonts w:ascii="宋体" w:hAnsi="宋体"/>
                <w:sz w:val="21"/>
                <w:szCs w:val="21"/>
              </w:rPr>
            </w:pPr>
          </w:p>
        </w:tc>
      </w:tr>
      <w:tr w:rsidR="000F423A">
        <w:trPr>
          <w:trHeight w:val="473"/>
          <w:jc w:val="center"/>
        </w:trPr>
        <w:tc>
          <w:tcPr>
            <w:tcW w:w="1336" w:type="dxa"/>
            <w:vMerge/>
            <w:vAlign w:val="center"/>
          </w:tcPr>
          <w:p w:rsidR="000F423A" w:rsidRDefault="000F423A">
            <w:pPr>
              <w:spacing w:line="300" w:lineRule="exact"/>
              <w:ind w:firstLine="420"/>
              <w:jc w:val="center"/>
              <w:rPr>
                <w:rFonts w:ascii="宋体" w:hAnsi="宋体"/>
                <w:sz w:val="21"/>
                <w:szCs w:val="21"/>
              </w:rPr>
            </w:pPr>
          </w:p>
        </w:tc>
        <w:tc>
          <w:tcPr>
            <w:tcW w:w="3061" w:type="dxa"/>
            <w:gridSpan w:val="3"/>
            <w:vMerge/>
            <w:vAlign w:val="center"/>
          </w:tcPr>
          <w:p w:rsidR="000F423A" w:rsidRDefault="000F423A">
            <w:pPr>
              <w:spacing w:line="300" w:lineRule="exact"/>
              <w:ind w:firstLine="420"/>
              <w:jc w:val="center"/>
              <w:rPr>
                <w:rFonts w:ascii="宋体" w:hAnsi="宋体"/>
                <w:sz w:val="21"/>
                <w:szCs w:val="21"/>
              </w:rPr>
            </w:pPr>
          </w:p>
        </w:tc>
        <w:tc>
          <w:tcPr>
            <w:tcW w:w="3736" w:type="dxa"/>
            <w:gridSpan w:val="4"/>
            <w:vAlign w:val="center"/>
          </w:tcPr>
          <w:p w:rsidR="000F423A" w:rsidRDefault="00FB2AD6">
            <w:pPr>
              <w:spacing w:line="300" w:lineRule="exact"/>
              <w:ind w:firstLineChars="0" w:firstLine="0"/>
              <w:jc w:val="left"/>
              <w:rPr>
                <w:rFonts w:ascii="宋体" w:hAnsi="宋体"/>
                <w:sz w:val="21"/>
                <w:szCs w:val="21"/>
              </w:rPr>
            </w:pPr>
            <w:r>
              <w:rPr>
                <w:rFonts w:ascii="宋体" w:hAnsi="宋体" w:hint="eastAsia"/>
                <w:sz w:val="21"/>
                <w:szCs w:val="21"/>
              </w:rPr>
              <w:t>站房记录</w:t>
            </w:r>
          </w:p>
        </w:tc>
        <w:tc>
          <w:tcPr>
            <w:tcW w:w="1947" w:type="dxa"/>
            <w:gridSpan w:val="2"/>
            <w:vAlign w:val="center"/>
          </w:tcPr>
          <w:p w:rsidR="000F423A" w:rsidRDefault="000F423A">
            <w:pPr>
              <w:spacing w:line="300" w:lineRule="exact"/>
              <w:ind w:firstLine="420"/>
              <w:jc w:val="center"/>
              <w:rPr>
                <w:rFonts w:ascii="宋体" w:hAnsi="宋体"/>
                <w:sz w:val="21"/>
                <w:szCs w:val="21"/>
              </w:rPr>
            </w:pPr>
          </w:p>
        </w:tc>
      </w:tr>
      <w:tr w:rsidR="000F423A">
        <w:trPr>
          <w:trHeight w:val="473"/>
          <w:jc w:val="center"/>
        </w:trPr>
        <w:tc>
          <w:tcPr>
            <w:tcW w:w="1336" w:type="dxa"/>
            <w:vMerge/>
            <w:vAlign w:val="center"/>
          </w:tcPr>
          <w:p w:rsidR="000F423A" w:rsidRDefault="000F423A">
            <w:pPr>
              <w:spacing w:line="300" w:lineRule="exact"/>
              <w:ind w:firstLine="420"/>
              <w:jc w:val="center"/>
              <w:rPr>
                <w:rFonts w:ascii="宋体" w:hAnsi="宋体"/>
                <w:sz w:val="21"/>
                <w:szCs w:val="21"/>
              </w:rPr>
            </w:pPr>
          </w:p>
        </w:tc>
        <w:tc>
          <w:tcPr>
            <w:tcW w:w="3061" w:type="dxa"/>
            <w:gridSpan w:val="3"/>
            <w:vAlign w:val="center"/>
          </w:tcPr>
          <w:p w:rsidR="000F423A" w:rsidRDefault="00FB2AD6">
            <w:pPr>
              <w:spacing w:line="300" w:lineRule="exact"/>
              <w:ind w:firstLine="420"/>
              <w:jc w:val="center"/>
              <w:rPr>
                <w:rFonts w:ascii="宋体" w:hAnsi="宋体"/>
                <w:sz w:val="21"/>
                <w:szCs w:val="21"/>
              </w:rPr>
            </w:pPr>
            <w:r>
              <w:rPr>
                <w:rFonts w:ascii="宋体" w:hAnsi="宋体" w:hint="eastAsia"/>
                <w:sz w:val="21"/>
                <w:szCs w:val="21"/>
              </w:rPr>
              <w:t>（五）其他情况</w:t>
            </w:r>
          </w:p>
        </w:tc>
        <w:tc>
          <w:tcPr>
            <w:tcW w:w="3736" w:type="dxa"/>
            <w:gridSpan w:val="4"/>
            <w:vAlign w:val="center"/>
          </w:tcPr>
          <w:p w:rsidR="000F423A" w:rsidRDefault="000F423A">
            <w:pPr>
              <w:spacing w:line="300" w:lineRule="exact"/>
              <w:ind w:firstLine="420"/>
              <w:jc w:val="center"/>
              <w:rPr>
                <w:rFonts w:ascii="宋体" w:hAnsi="宋体"/>
                <w:sz w:val="21"/>
                <w:szCs w:val="21"/>
              </w:rPr>
            </w:pPr>
          </w:p>
        </w:tc>
        <w:tc>
          <w:tcPr>
            <w:tcW w:w="1947" w:type="dxa"/>
            <w:gridSpan w:val="2"/>
            <w:vAlign w:val="center"/>
          </w:tcPr>
          <w:p w:rsidR="000F423A" w:rsidRDefault="000F423A">
            <w:pPr>
              <w:spacing w:line="300" w:lineRule="exact"/>
              <w:ind w:firstLine="420"/>
              <w:jc w:val="center"/>
              <w:rPr>
                <w:rFonts w:ascii="宋体" w:hAnsi="宋体"/>
                <w:sz w:val="21"/>
                <w:szCs w:val="21"/>
              </w:rPr>
            </w:pPr>
          </w:p>
        </w:tc>
      </w:tr>
      <w:tr w:rsidR="000F423A">
        <w:trPr>
          <w:trHeight w:val="649"/>
          <w:jc w:val="center"/>
        </w:trPr>
        <w:tc>
          <w:tcPr>
            <w:tcW w:w="1336" w:type="dxa"/>
            <w:vAlign w:val="center"/>
          </w:tcPr>
          <w:p w:rsidR="000F423A" w:rsidRDefault="00FB2AD6">
            <w:pPr>
              <w:spacing w:line="300" w:lineRule="exact"/>
              <w:ind w:firstLineChars="0" w:firstLine="0"/>
              <w:rPr>
                <w:rFonts w:ascii="宋体" w:hAnsi="宋体"/>
                <w:sz w:val="21"/>
                <w:szCs w:val="21"/>
              </w:rPr>
            </w:pPr>
            <w:r>
              <w:rPr>
                <w:rFonts w:ascii="宋体" w:hAnsi="宋体" w:hint="eastAsia"/>
                <w:sz w:val="21"/>
                <w:szCs w:val="21"/>
              </w:rPr>
              <w:t>异常情况</w:t>
            </w:r>
          </w:p>
          <w:p w:rsidR="000F423A" w:rsidRDefault="00FB2AD6">
            <w:pPr>
              <w:spacing w:line="300" w:lineRule="exact"/>
              <w:ind w:firstLineChars="0" w:firstLine="0"/>
              <w:rPr>
                <w:rFonts w:ascii="宋体" w:hAnsi="宋体"/>
                <w:sz w:val="21"/>
                <w:szCs w:val="21"/>
              </w:rPr>
            </w:pPr>
            <w:r>
              <w:rPr>
                <w:rFonts w:ascii="宋体" w:hAnsi="宋体" w:hint="eastAsia"/>
                <w:sz w:val="21"/>
                <w:szCs w:val="21"/>
              </w:rPr>
              <w:t>处理表</w:t>
            </w:r>
          </w:p>
        </w:tc>
        <w:tc>
          <w:tcPr>
            <w:tcW w:w="8744" w:type="dxa"/>
            <w:gridSpan w:val="9"/>
            <w:vAlign w:val="center"/>
          </w:tcPr>
          <w:p w:rsidR="000F423A" w:rsidRDefault="000F423A">
            <w:pPr>
              <w:spacing w:line="300" w:lineRule="exact"/>
              <w:ind w:firstLine="420"/>
              <w:jc w:val="center"/>
              <w:rPr>
                <w:rFonts w:ascii="宋体" w:hAnsi="宋体"/>
                <w:sz w:val="21"/>
                <w:szCs w:val="21"/>
              </w:rPr>
            </w:pPr>
          </w:p>
        </w:tc>
      </w:tr>
      <w:tr w:rsidR="000F423A">
        <w:trPr>
          <w:trHeight w:val="473"/>
          <w:jc w:val="center"/>
        </w:trPr>
        <w:tc>
          <w:tcPr>
            <w:tcW w:w="1336" w:type="dxa"/>
            <w:vAlign w:val="center"/>
          </w:tcPr>
          <w:p w:rsidR="000F423A" w:rsidRDefault="00FB2AD6">
            <w:pPr>
              <w:spacing w:line="300" w:lineRule="exact"/>
              <w:ind w:firstLineChars="0" w:firstLine="0"/>
              <w:rPr>
                <w:rFonts w:ascii="宋体" w:hAnsi="宋体"/>
                <w:sz w:val="21"/>
                <w:szCs w:val="21"/>
              </w:rPr>
            </w:pPr>
            <w:r>
              <w:rPr>
                <w:rFonts w:ascii="宋体" w:hAnsi="宋体" w:hint="eastAsia"/>
                <w:sz w:val="21"/>
                <w:szCs w:val="21"/>
              </w:rPr>
              <w:t>更换耗材</w:t>
            </w:r>
          </w:p>
        </w:tc>
        <w:tc>
          <w:tcPr>
            <w:tcW w:w="5837" w:type="dxa"/>
            <w:gridSpan w:val="6"/>
            <w:vAlign w:val="center"/>
          </w:tcPr>
          <w:p w:rsidR="000F423A" w:rsidRDefault="000F423A">
            <w:pPr>
              <w:spacing w:line="300" w:lineRule="exact"/>
              <w:ind w:firstLine="420"/>
              <w:jc w:val="center"/>
              <w:rPr>
                <w:rFonts w:ascii="宋体" w:hAnsi="宋体"/>
                <w:sz w:val="21"/>
                <w:szCs w:val="21"/>
              </w:rPr>
            </w:pPr>
          </w:p>
        </w:tc>
        <w:tc>
          <w:tcPr>
            <w:tcW w:w="1140" w:type="dxa"/>
            <w:gridSpan w:val="2"/>
            <w:vAlign w:val="center"/>
          </w:tcPr>
          <w:p w:rsidR="000F423A" w:rsidRDefault="00FB2AD6">
            <w:pPr>
              <w:spacing w:line="300" w:lineRule="exact"/>
              <w:ind w:firstLineChars="0" w:firstLine="0"/>
              <w:rPr>
                <w:rFonts w:ascii="宋体" w:hAnsi="宋体"/>
                <w:sz w:val="21"/>
                <w:szCs w:val="21"/>
              </w:rPr>
            </w:pPr>
            <w:r>
              <w:rPr>
                <w:rFonts w:ascii="宋体" w:hAnsi="宋体" w:hint="eastAsia"/>
                <w:sz w:val="21"/>
                <w:szCs w:val="21"/>
              </w:rPr>
              <w:t>备注</w:t>
            </w:r>
          </w:p>
        </w:tc>
        <w:tc>
          <w:tcPr>
            <w:tcW w:w="1767" w:type="dxa"/>
            <w:vAlign w:val="center"/>
          </w:tcPr>
          <w:p w:rsidR="000F423A" w:rsidRDefault="000F423A">
            <w:pPr>
              <w:spacing w:line="300" w:lineRule="exact"/>
              <w:ind w:firstLine="420"/>
              <w:jc w:val="center"/>
              <w:rPr>
                <w:rFonts w:ascii="宋体" w:hAnsi="宋体"/>
                <w:sz w:val="21"/>
                <w:szCs w:val="21"/>
              </w:rPr>
            </w:pPr>
          </w:p>
        </w:tc>
      </w:tr>
      <w:tr w:rsidR="000F423A">
        <w:trPr>
          <w:trHeight w:val="473"/>
          <w:jc w:val="center"/>
        </w:trPr>
        <w:tc>
          <w:tcPr>
            <w:tcW w:w="1336" w:type="dxa"/>
            <w:vAlign w:val="center"/>
          </w:tcPr>
          <w:p w:rsidR="000F423A" w:rsidRDefault="00FB2AD6">
            <w:pPr>
              <w:spacing w:line="300" w:lineRule="exact"/>
              <w:ind w:firstLineChars="0" w:firstLine="0"/>
              <w:rPr>
                <w:rFonts w:ascii="宋体" w:hAnsi="宋体"/>
                <w:sz w:val="21"/>
                <w:szCs w:val="21"/>
              </w:rPr>
            </w:pPr>
            <w:r>
              <w:rPr>
                <w:rFonts w:ascii="宋体" w:hAnsi="宋体" w:hint="eastAsia"/>
                <w:sz w:val="21"/>
                <w:szCs w:val="21"/>
              </w:rPr>
              <w:t>离站时间</w:t>
            </w:r>
          </w:p>
        </w:tc>
        <w:tc>
          <w:tcPr>
            <w:tcW w:w="2295" w:type="dxa"/>
            <w:gridSpan w:val="2"/>
            <w:vAlign w:val="center"/>
          </w:tcPr>
          <w:p w:rsidR="000F423A" w:rsidRDefault="000F423A">
            <w:pPr>
              <w:spacing w:line="300" w:lineRule="exact"/>
              <w:ind w:firstLine="420"/>
              <w:jc w:val="center"/>
              <w:rPr>
                <w:rFonts w:ascii="宋体" w:hAnsi="宋体"/>
                <w:sz w:val="21"/>
                <w:szCs w:val="21"/>
              </w:rPr>
            </w:pPr>
          </w:p>
        </w:tc>
        <w:tc>
          <w:tcPr>
            <w:tcW w:w="1365" w:type="dxa"/>
            <w:gridSpan w:val="2"/>
            <w:vAlign w:val="center"/>
          </w:tcPr>
          <w:p w:rsidR="000F423A" w:rsidRDefault="00FB2AD6">
            <w:pPr>
              <w:spacing w:line="300" w:lineRule="exact"/>
              <w:ind w:firstLineChars="0" w:firstLine="0"/>
              <w:rPr>
                <w:rFonts w:ascii="宋体" w:hAnsi="宋体"/>
                <w:sz w:val="21"/>
                <w:szCs w:val="21"/>
              </w:rPr>
            </w:pPr>
            <w:r>
              <w:rPr>
                <w:rFonts w:ascii="宋体" w:hAnsi="宋体" w:hint="eastAsia"/>
                <w:sz w:val="21"/>
                <w:szCs w:val="21"/>
              </w:rPr>
              <w:t>服务耗时</w:t>
            </w:r>
          </w:p>
        </w:tc>
        <w:tc>
          <w:tcPr>
            <w:tcW w:w="2177" w:type="dxa"/>
            <w:gridSpan w:val="2"/>
            <w:vAlign w:val="center"/>
          </w:tcPr>
          <w:p w:rsidR="000F423A" w:rsidRDefault="000F423A">
            <w:pPr>
              <w:spacing w:line="300" w:lineRule="exact"/>
              <w:ind w:firstLine="420"/>
              <w:jc w:val="center"/>
              <w:rPr>
                <w:rFonts w:ascii="宋体" w:hAnsi="宋体"/>
                <w:sz w:val="21"/>
                <w:szCs w:val="21"/>
              </w:rPr>
            </w:pPr>
          </w:p>
        </w:tc>
        <w:tc>
          <w:tcPr>
            <w:tcW w:w="1140" w:type="dxa"/>
            <w:gridSpan w:val="2"/>
            <w:vAlign w:val="center"/>
          </w:tcPr>
          <w:p w:rsidR="000F423A" w:rsidRDefault="00FB2AD6">
            <w:pPr>
              <w:spacing w:line="300" w:lineRule="exact"/>
              <w:ind w:firstLineChars="0" w:firstLine="0"/>
              <w:rPr>
                <w:rFonts w:ascii="宋体" w:hAnsi="宋体"/>
                <w:sz w:val="21"/>
                <w:szCs w:val="21"/>
              </w:rPr>
            </w:pPr>
            <w:r>
              <w:rPr>
                <w:rFonts w:ascii="宋体" w:hAnsi="宋体" w:hint="eastAsia"/>
                <w:sz w:val="21"/>
                <w:szCs w:val="21"/>
              </w:rPr>
              <w:t>维护人员</w:t>
            </w:r>
          </w:p>
        </w:tc>
        <w:tc>
          <w:tcPr>
            <w:tcW w:w="1767" w:type="dxa"/>
            <w:vAlign w:val="center"/>
          </w:tcPr>
          <w:p w:rsidR="000F423A" w:rsidRDefault="000F423A">
            <w:pPr>
              <w:spacing w:line="300" w:lineRule="exact"/>
              <w:ind w:firstLine="420"/>
              <w:jc w:val="center"/>
              <w:rPr>
                <w:rFonts w:ascii="宋体" w:hAnsi="宋体"/>
                <w:sz w:val="21"/>
                <w:szCs w:val="21"/>
              </w:rPr>
            </w:pPr>
          </w:p>
        </w:tc>
      </w:tr>
      <w:tr w:rsidR="000F423A">
        <w:trPr>
          <w:trHeight w:val="482"/>
          <w:jc w:val="center"/>
        </w:trPr>
        <w:tc>
          <w:tcPr>
            <w:tcW w:w="1336" w:type="dxa"/>
            <w:vAlign w:val="center"/>
          </w:tcPr>
          <w:p w:rsidR="000F423A" w:rsidRDefault="00FB2AD6">
            <w:pPr>
              <w:spacing w:line="300" w:lineRule="exact"/>
              <w:ind w:firstLineChars="0" w:firstLine="0"/>
              <w:rPr>
                <w:rFonts w:ascii="宋体" w:hAnsi="宋体"/>
                <w:sz w:val="21"/>
                <w:szCs w:val="21"/>
              </w:rPr>
            </w:pPr>
            <w:r>
              <w:rPr>
                <w:rFonts w:ascii="宋体" w:hAnsi="宋体" w:hint="eastAsia"/>
                <w:sz w:val="21"/>
                <w:szCs w:val="21"/>
              </w:rPr>
              <w:t>企业负责人</w:t>
            </w:r>
          </w:p>
        </w:tc>
        <w:tc>
          <w:tcPr>
            <w:tcW w:w="5837" w:type="dxa"/>
            <w:gridSpan w:val="6"/>
            <w:vAlign w:val="center"/>
          </w:tcPr>
          <w:p w:rsidR="000F423A" w:rsidRDefault="000F423A">
            <w:pPr>
              <w:spacing w:line="300" w:lineRule="exact"/>
              <w:ind w:firstLine="420"/>
              <w:jc w:val="center"/>
              <w:rPr>
                <w:rFonts w:ascii="宋体" w:hAnsi="宋体"/>
                <w:sz w:val="21"/>
                <w:szCs w:val="21"/>
              </w:rPr>
            </w:pPr>
          </w:p>
        </w:tc>
        <w:tc>
          <w:tcPr>
            <w:tcW w:w="1140" w:type="dxa"/>
            <w:gridSpan w:val="2"/>
            <w:vAlign w:val="center"/>
          </w:tcPr>
          <w:p w:rsidR="000F423A" w:rsidRDefault="00FB2AD6">
            <w:pPr>
              <w:spacing w:line="300" w:lineRule="exact"/>
              <w:ind w:firstLineChars="0" w:firstLine="0"/>
              <w:rPr>
                <w:rFonts w:ascii="宋体" w:hAnsi="宋体"/>
                <w:sz w:val="21"/>
                <w:szCs w:val="21"/>
              </w:rPr>
            </w:pPr>
            <w:r>
              <w:rPr>
                <w:rFonts w:ascii="宋体" w:hAnsi="宋体" w:hint="eastAsia"/>
                <w:sz w:val="21"/>
                <w:szCs w:val="21"/>
              </w:rPr>
              <w:t>日期</w:t>
            </w:r>
          </w:p>
        </w:tc>
        <w:tc>
          <w:tcPr>
            <w:tcW w:w="1767" w:type="dxa"/>
            <w:vAlign w:val="center"/>
          </w:tcPr>
          <w:p w:rsidR="000F423A" w:rsidRDefault="000F423A">
            <w:pPr>
              <w:spacing w:line="300" w:lineRule="exact"/>
              <w:ind w:firstLine="420"/>
              <w:jc w:val="center"/>
              <w:rPr>
                <w:rFonts w:ascii="宋体" w:hAnsi="宋体"/>
                <w:sz w:val="21"/>
                <w:szCs w:val="21"/>
              </w:rPr>
            </w:pPr>
          </w:p>
        </w:tc>
      </w:tr>
    </w:tbl>
    <w:p w:rsidR="000F423A" w:rsidRDefault="00FB2AD6">
      <w:pPr>
        <w:ind w:firstLine="480"/>
      </w:pPr>
      <w:bookmarkStart w:id="394" w:name="_Toc27029"/>
      <w:bookmarkStart w:id="395" w:name="_Toc27117"/>
      <w:bookmarkStart w:id="396" w:name="_Toc13088"/>
      <w:r>
        <w:rPr>
          <w:rFonts w:hint="eastAsia"/>
        </w:rPr>
        <w:br w:type="page"/>
      </w:r>
    </w:p>
    <w:p w:rsidR="000F423A" w:rsidRDefault="00FB2AD6">
      <w:pPr>
        <w:pStyle w:val="2"/>
        <w:numPr>
          <w:ilvl w:val="1"/>
          <w:numId w:val="28"/>
        </w:numPr>
      </w:pPr>
      <w:r>
        <w:rPr>
          <w:rFonts w:eastAsia="宋体" w:hint="eastAsia"/>
        </w:rPr>
        <w:t>附件</w:t>
      </w:r>
      <w:r>
        <w:rPr>
          <w:rFonts w:eastAsia="宋体" w:hint="eastAsia"/>
        </w:rPr>
        <w:t>2</w:t>
      </w:r>
      <w:r>
        <w:rPr>
          <w:rFonts w:eastAsia="宋体" w:hint="eastAsia"/>
        </w:rPr>
        <w:t>：污染源自动监测仪校准记录</w:t>
      </w:r>
      <w:bookmarkEnd w:id="394"/>
      <w:bookmarkEnd w:id="395"/>
      <w:bookmarkEnd w:id="396"/>
    </w:p>
    <w:tbl>
      <w:tblPr>
        <w:tblStyle w:val="a9"/>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7"/>
        <w:gridCol w:w="1502"/>
        <w:gridCol w:w="1502"/>
        <w:gridCol w:w="1502"/>
        <w:gridCol w:w="1502"/>
        <w:gridCol w:w="1502"/>
        <w:gridCol w:w="1504"/>
      </w:tblGrid>
      <w:tr w:rsidR="000F423A">
        <w:trPr>
          <w:trHeight w:val="751"/>
          <w:jc w:val="center"/>
        </w:trPr>
        <w:tc>
          <w:tcPr>
            <w:tcW w:w="1217" w:type="dxa"/>
            <w:vAlign w:val="center"/>
          </w:tcPr>
          <w:p w:rsidR="000F423A" w:rsidRDefault="00FB2AD6">
            <w:pPr>
              <w:ind w:firstLineChars="0" w:firstLine="0"/>
              <w:rPr>
                <w:rFonts w:asciiTheme="minorEastAsia" w:eastAsiaTheme="minorEastAsia" w:hAnsiTheme="minorEastAsia" w:cstheme="minorEastAsia"/>
                <w:sz w:val="21"/>
                <w:szCs w:val="21"/>
              </w:rPr>
            </w:pPr>
            <w:r>
              <w:rPr>
                <w:rFonts w:asciiTheme="minorEastAsia" w:hAnsiTheme="minorEastAsia" w:cstheme="minorEastAsia" w:hint="eastAsia"/>
                <w:sz w:val="21"/>
                <w:szCs w:val="21"/>
              </w:rPr>
              <w:t>站房名称</w:t>
            </w:r>
          </w:p>
        </w:tc>
        <w:tc>
          <w:tcPr>
            <w:tcW w:w="1502" w:type="dxa"/>
            <w:vAlign w:val="center"/>
          </w:tcPr>
          <w:p w:rsidR="000F423A" w:rsidRDefault="000F423A">
            <w:pPr>
              <w:ind w:firstLine="420"/>
              <w:jc w:val="center"/>
              <w:rPr>
                <w:rFonts w:asciiTheme="minorEastAsia" w:eastAsiaTheme="minorEastAsia" w:hAnsiTheme="minorEastAsia" w:cstheme="minorEastAsia"/>
                <w:sz w:val="21"/>
                <w:szCs w:val="21"/>
              </w:rPr>
            </w:pPr>
          </w:p>
        </w:tc>
        <w:tc>
          <w:tcPr>
            <w:tcW w:w="1502" w:type="dxa"/>
            <w:vAlign w:val="center"/>
          </w:tcPr>
          <w:p w:rsidR="000F423A" w:rsidRDefault="00FB2AD6">
            <w:pPr>
              <w:ind w:firstLineChars="0" w:firstLine="0"/>
              <w:rPr>
                <w:rFonts w:asciiTheme="minorEastAsia" w:eastAsiaTheme="minorEastAsia" w:hAnsiTheme="minorEastAsia" w:cstheme="minorEastAsia"/>
                <w:sz w:val="21"/>
                <w:szCs w:val="21"/>
              </w:rPr>
            </w:pPr>
            <w:r>
              <w:rPr>
                <w:rFonts w:asciiTheme="minorEastAsia" w:hAnsiTheme="minorEastAsia" w:cstheme="minorEastAsia" w:hint="eastAsia"/>
                <w:sz w:val="21"/>
                <w:szCs w:val="21"/>
              </w:rPr>
              <w:t>仪器类别</w:t>
            </w:r>
          </w:p>
        </w:tc>
        <w:tc>
          <w:tcPr>
            <w:tcW w:w="1502" w:type="dxa"/>
            <w:vAlign w:val="center"/>
          </w:tcPr>
          <w:p w:rsidR="000F423A" w:rsidRDefault="000F423A">
            <w:pPr>
              <w:ind w:firstLine="420"/>
              <w:jc w:val="center"/>
              <w:rPr>
                <w:rFonts w:asciiTheme="minorEastAsia" w:eastAsiaTheme="minorEastAsia" w:hAnsiTheme="minorEastAsia" w:cstheme="minorEastAsia"/>
                <w:sz w:val="21"/>
                <w:szCs w:val="21"/>
              </w:rPr>
            </w:pPr>
          </w:p>
        </w:tc>
        <w:tc>
          <w:tcPr>
            <w:tcW w:w="1502" w:type="dxa"/>
            <w:vAlign w:val="center"/>
          </w:tcPr>
          <w:p w:rsidR="000F423A" w:rsidRDefault="00FB2AD6">
            <w:pPr>
              <w:ind w:firstLineChars="0" w:firstLine="0"/>
              <w:rPr>
                <w:rFonts w:asciiTheme="minorEastAsia" w:eastAsiaTheme="minorEastAsia" w:hAnsiTheme="minorEastAsia" w:cstheme="minorEastAsia"/>
                <w:sz w:val="21"/>
                <w:szCs w:val="21"/>
              </w:rPr>
            </w:pPr>
            <w:r>
              <w:rPr>
                <w:rFonts w:asciiTheme="minorEastAsia" w:hAnsiTheme="minorEastAsia" w:cstheme="minorEastAsia" w:hint="eastAsia"/>
                <w:sz w:val="21"/>
                <w:szCs w:val="21"/>
              </w:rPr>
              <w:t>型号</w:t>
            </w:r>
          </w:p>
        </w:tc>
        <w:tc>
          <w:tcPr>
            <w:tcW w:w="3006" w:type="dxa"/>
            <w:gridSpan w:val="2"/>
            <w:vAlign w:val="center"/>
          </w:tcPr>
          <w:p w:rsidR="000F423A" w:rsidRDefault="000F423A">
            <w:pPr>
              <w:ind w:firstLine="420"/>
              <w:jc w:val="center"/>
              <w:rPr>
                <w:rFonts w:asciiTheme="minorEastAsia" w:eastAsiaTheme="minorEastAsia" w:hAnsiTheme="minorEastAsia" w:cstheme="minorEastAsia"/>
                <w:sz w:val="21"/>
                <w:szCs w:val="21"/>
              </w:rPr>
            </w:pPr>
          </w:p>
        </w:tc>
      </w:tr>
      <w:tr w:rsidR="000F423A">
        <w:trPr>
          <w:trHeight w:val="717"/>
          <w:jc w:val="center"/>
        </w:trPr>
        <w:tc>
          <w:tcPr>
            <w:tcW w:w="1217" w:type="dxa"/>
            <w:vAlign w:val="center"/>
          </w:tcPr>
          <w:p w:rsidR="000F423A" w:rsidRDefault="00FB2AD6">
            <w:pPr>
              <w:ind w:firstLineChars="0" w:firstLine="0"/>
              <w:rPr>
                <w:rFonts w:asciiTheme="minorEastAsia" w:eastAsiaTheme="minorEastAsia" w:hAnsiTheme="minorEastAsia" w:cstheme="minorEastAsia"/>
                <w:sz w:val="21"/>
                <w:szCs w:val="21"/>
              </w:rPr>
            </w:pPr>
            <w:r>
              <w:rPr>
                <w:rFonts w:asciiTheme="minorEastAsia" w:hAnsiTheme="minorEastAsia" w:cstheme="minorEastAsia" w:hint="eastAsia"/>
                <w:sz w:val="21"/>
                <w:szCs w:val="21"/>
              </w:rPr>
              <w:t>月份</w:t>
            </w:r>
          </w:p>
        </w:tc>
        <w:tc>
          <w:tcPr>
            <w:tcW w:w="1502" w:type="dxa"/>
            <w:vAlign w:val="center"/>
          </w:tcPr>
          <w:p w:rsidR="000F423A" w:rsidRDefault="000F423A">
            <w:pPr>
              <w:ind w:firstLine="420"/>
              <w:jc w:val="center"/>
              <w:rPr>
                <w:rFonts w:asciiTheme="minorEastAsia" w:eastAsiaTheme="minorEastAsia" w:hAnsiTheme="minorEastAsia" w:cstheme="minorEastAsia"/>
                <w:sz w:val="21"/>
                <w:szCs w:val="21"/>
              </w:rPr>
            </w:pPr>
          </w:p>
        </w:tc>
        <w:tc>
          <w:tcPr>
            <w:tcW w:w="1502" w:type="dxa"/>
            <w:vAlign w:val="center"/>
          </w:tcPr>
          <w:p w:rsidR="000F423A" w:rsidRDefault="00FB2AD6">
            <w:pPr>
              <w:ind w:firstLineChars="0" w:firstLine="0"/>
              <w:rPr>
                <w:rFonts w:asciiTheme="minorEastAsia" w:eastAsiaTheme="minorEastAsia" w:hAnsiTheme="minorEastAsia" w:cstheme="minorEastAsia"/>
                <w:sz w:val="21"/>
                <w:szCs w:val="21"/>
              </w:rPr>
            </w:pPr>
            <w:r>
              <w:rPr>
                <w:rFonts w:asciiTheme="minorEastAsia" w:hAnsiTheme="minorEastAsia" w:cstheme="minorEastAsia" w:hint="eastAsia"/>
                <w:sz w:val="21"/>
                <w:szCs w:val="21"/>
              </w:rPr>
              <w:t>日期</w:t>
            </w:r>
          </w:p>
        </w:tc>
        <w:tc>
          <w:tcPr>
            <w:tcW w:w="1502" w:type="dxa"/>
            <w:vAlign w:val="center"/>
          </w:tcPr>
          <w:p w:rsidR="000F423A" w:rsidRDefault="000F423A">
            <w:pPr>
              <w:ind w:firstLine="420"/>
              <w:jc w:val="center"/>
              <w:rPr>
                <w:rFonts w:asciiTheme="minorEastAsia" w:eastAsiaTheme="minorEastAsia" w:hAnsiTheme="minorEastAsia" w:cstheme="minorEastAsia"/>
                <w:sz w:val="21"/>
                <w:szCs w:val="21"/>
              </w:rPr>
            </w:pPr>
          </w:p>
        </w:tc>
        <w:tc>
          <w:tcPr>
            <w:tcW w:w="1502" w:type="dxa"/>
            <w:vAlign w:val="center"/>
          </w:tcPr>
          <w:p w:rsidR="000F423A" w:rsidRDefault="00FB2AD6">
            <w:pPr>
              <w:ind w:firstLineChars="0" w:firstLine="0"/>
              <w:rPr>
                <w:rFonts w:asciiTheme="minorEastAsia" w:eastAsiaTheme="minorEastAsia" w:hAnsiTheme="minorEastAsia" w:cstheme="minorEastAsia"/>
                <w:sz w:val="21"/>
                <w:szCs w:val="21"/>
              </w:rPr>
            </w:pPr>
            <w:r>
              <w:rPr>
                <w:rFonts w:asciiTheme="minorEastAsia" w:hAnsiTheme="minorEastAsia" w:cstheme="minorEastAsia" w:hint="eastAsia"/>
                <w:sz w:val="21"/>
                <w:szCs w:val="21"/>
              </w:rPr>
              <w:t>时间</w:t>
            </w:r>
          </w:p>
        </w:tc>
        <w:tc>
          <w:tcPr>
            <w:tcW w:w="3006" w:type="dxa"/>
            <w:gridSpan w:val="2"/>
            <w:vAlign w:val="center"/>
          </w:tcPr>
          <w:p w:rsidR="000F423A" w:rsidRDefault="00FB2AD6">
            <w:pPr>
              <w:ind w:firstLine="420"/>
              <w:rPr>
                <w:rFonts w:asciiTheme="minorEastAsia" w:eastAsiaTheme="minorEastAsia" w:hAnsiTheme="minorEastAsia" w:cstheme="minorEastAsia"/>
                <w:sz w:val="21"/>
                <w:szCs w:val="21"/>
              </w:rPr>
            </w:pPr>
            <w:r>
              <w:rPr>
                <w:rFonts w:asciiTheme="minorEastAsia" w:hAnsiTheme="minorEastAsia" w:cstheme="minorEastAsia" w:hint="eastAsia"/>
                <w:sz w:val="21"/>
                <w:szCs w:val="21"/>
              </w:rPr>
              <w:t>时到      时</w:t>
            </w:r>
          </w:p>
        </w:tc>
      </w:tr>
      <w:tr w:rsidR="000F423A">
        <w:trPr>
          <w:trHeight w:val="682"/>
          <w:jc w:val="center"/>
        </w:trPr>
        <w:tc>
          <w:tcPr>
            <w:tcW w:w="1217" w:type="dxa"/>
            <w:vMerge w:val="restart"/>
            <w:vAlign w:val="center"/>
          </w:tcPr>
          <w:p w:rsidR="000F423A" w:rsidRDefault="00FB2AD6">
            <w:pPr>
              <w:ind w:firstLineChars="0" w:firstLine="0"/>
              <w:rPr>
                <w:rFonts w:asciiTheme="minorEastAsia" w:eastAsiaTheme="minorEastAsia" w:hAnsiTheme="minorEastAsia" w:cstheme="minorEastAsia"/>
                <w:sz w:val="21"/>
                <w:szCs w:val="21"/>
              </w:rPr>
            </w:pPr>
            <w:r>
              <w:rPr>
                <w:rFonts w:asciiTheme="minorEastAsia" w:hAnsiTheme="minorEastAsia" w:cstheme="minorEastAsia" w:hint="eastAsia"/>
                <w:sz w:val="21"/>
                <w:szCs w:val="21"/>
              </w:rPr>
              <w:t>常规项</w:t>
            </w:r>
          </w:p>
        </w:tc>
        <w:tc>
          <w:tcPr>
            <w:tcW w:w="1502" w:type="dxa"/>
            <w:vAlign w:val="center"/>
          </w:tcPr>
          <w:p w:rsidR="000F423A" w:rsidRDefault="00FB2AD6">
            <w:pPr>
              <w:ind w:firstLineChars="0" w:firstLine="0"/>
              <w:rPr>
                <w:rFonts w:asciiTheme="minorEastAsia" w:eastAsiaTheme="minorEastAsia" w:hAnsiTheme="minorEastAsia" w:cstheme="minorEastAsia"/>
                <w:sz w:val="21"/>
                <w:szCs w:val="21"/>
              </w:rPr>
            </w:pPr>
            <w:r>
              <w:rPr>
                <w:rFonts w:asciiTheme="minorEastAsia" w:hAnsiTheme="minorEastAsia" w:cstheme="minorEastAsia" w:hint="eastAsia"/>
                <w:sz w:val="21"/>
                <w:szCs w:val="21"/>
              </w:rPr>
              <w:t>校准前各参数</w:t>
            </w:r>
          </w:p>
        </w:tc>
        <w:tc>
          <w:tcPr>
            <w:tcW w:w="1502" w:type="dxa"/>
            <w:vAlign w:val="center"/>
          </w:tcPr>
          <w:p w:rsidR="000F423A" w:rsidRDefault="00FB2AD6">
            <w:pPr>
              <w:ind w:firstLineChars="0" w:firstLine="0"/>
              <w:rPr>
                <w:rFonts w:asciiTheme="minorEastAsia" w:eastAsiaTheme="minorEastAsia" w:hAnsiTheme="minorEastAsia" w:cstheme="minorEastAsia"/>
                <w:sz w:val="21"/>
                <w:szCs w:val="21"/>
              </w:rPr>
            </w:pPr>
            <w:r>
              <w:rPr>
                <w:rFonts w:asciiTheme="minorEastAsia" w:hAnsiTheme="minorEastAsia" w:cstheme="minorEastAsia" w:hint="eastAsia"/>
                <w:sz w:val="21"/>
                <w:szCs w:val="21"/>
              </w:rPr>
              <w:t>是否正常</w:t>
            </w:r>
          </w:p>
        </w:tc>
        <w:tc>
          <w:tcPr>
            <w:tcW w:w="1502" w:type="dxa"/>
            <w:vAlign w:val="center"/>
          </w:tcPr>
          <w:p w:rsidR="000F423A" w:rsidRDefault="00FB2AD6">
            <w:pPr>
              <w:ind w:firstLineChars="0" w:firstLine="0"/>
              <w:rPr>
                <w:rFonts w:asciiTheme="minorEastAsia" w:eastAsiaTheme="minorEastAsia" w:hAnsiTheme="minorEastAsia" w:cstheme="minorEastAsia"/>
                <w:sz w:val="21"/>
                <w:szCs w:val="21"/>
              </w:rPr>
            </w:pPr>
            <w:r>
              <w:rPr>
                <w:rFonts w:asciiTheme="minorEastAsia" w:hAnsiTheme="minorEastAsia" w:cstheme="minorEastAsia" w:hint="eastAsia"/>
                <w:sz w:val="21"/>
                <w:szCs w:val="21"/>
              </w:rPr>
              <w:t>异常参数</w:t>
            </w:r>
          </w:p>
        </w:tc>
        <w:tc>
          <w:tcPr>
            <w:tcW w:w="1502" w:type="dxa"/>
            <w:vAlign w:val="center"/>
          </w:tcPr>
          <w:p w:rsidR="000F423A" w:rsidRDefault="00FB2AD6">
            <w:pPr>
              <w:ind w:firstLineChars="0" w:firstLine="0"/>
              <w:rPr>
                <w:rFonts w:asciiTheme="minorEastAsia" w:eastAsiaTheme="minorEastAsia" w:hAnsiTheme="minorEastAsia" w:cstheme="minorEastAsia"/>
                <w:sz w:val="21"/>
                <w:szCs w:val="21"/>
              </w:rPr>
            </w:pPr>
            <w:r>
              <w:rPr>
                <w:rFonts w:asciiTheme="minorEastAsia" w:hAnsiTheme="minorEastAsia" w:cstheme="minorEastAsia" w:hint="eastAsia"/>
                <w:sz w:val="21"/>
                <w:szCs w:val="21"/>
              </w:rPr>
              <w:t>校准后各参数</w:t>
            </w:r>
          </w:p>
        </w:tc>
        <w:tc>
          <w:tcPr>
            <w:tcW w:w="1502" w:type="dxa"/>
            <w:vAlign w:val="center"/>
          </w:tcPr>
          <w:p w:rsidR="000F423A" w:rsidRDefault="00FB2AD6">
            <w:pPr>
              <w:ind w:firstLineChars="0" w:firstLine="0"/>
              <w:rPr>
                <w:rFonts w:asciiTheme="minorEastAsia" w:eastAsiaTheme="minorEastAsia" w:hAnsiTheme="minorEastAsia" w:cstheme="minorEastAsia"/>
                <w:sz w:val="21"/>
                <w:szCs w:val="21"/>
              </w:rPr>
            </w:pPr>
            <w:r>
              <w:rPr>
                <w:rFonts w:asciiTheme="minorEastAsia" w:hAnsiTheme="minorEastAsia" w:cstheme="minorEastAsia" w:hint="eastAsia"/>
                <w:sz w:val="21"/>
                <w:szCs w:val="21"/>
              </w:rPr>
              <w:t>是否正常</w:t>
            </w:r>
          </w:p>
        </w:tc>
        <w:tc>
          <w:tcPr>
            <w:tcW w:w="1504" w:type="dxa"/>
            <w:vAlign w:val="center"/>
          </w:tcPr>
          <w:p w:rsidR="000F423A" w:rsidRDefault="00FB2AD6">
            <w:pPr>
              <w:ind w:firstLineChars="0" w:firstLine="0"/>
              <w:rPr>
                <w:rFonts w:asciiTheme="minorEastAsia" w:eastAsiaTheme="minorEastAsia" w:hAnsiTheme="minorEastAsia" w:cstheme="minorEastAsia"/>
                <w:sz w:val="21"/>
                <w:szCs w:val="21"/>
              </w:rPr>
            </w:pPr>
            <w:r>
              <w:rPr>
                <w:rFonts w:asciiTheme="minorEastAsia" w:hAnsiTheme="minorEastAsia" w:cstheme="minorEastAsia" w:hint="eastAsia"/>
                <w:sz w:val="21"/>
                <w:szCs w:val="21"/>
              </w:rPr>
              <w:t>异常参数</w:t>
            </w:r>
          </w:p>
        </w:tc>
      </w:tr>
      <w:tr w:rsidR="000F423A">
        <w:trPr>
          <w:trHeight w:val="637"/>
          <w:jc w:val="center"/>
        </w:trPr>
        <w:tc>
          <w:tcPr>
            <w:tcW w:w="1217" w:type="dxa"/>
            <w:vMerge/>
            <w:vAlign w:val="center"/>
          </w:tcPr>
          <w:p w:rsidR="000F423A" w:rsidRDefault="000F423A">
            <w:pPr>
              <w:ind w:firstLine="420"/>
              <w:jc w:val="center"/>
              <w:rPr>
                <w:rFonts w:asciiTheme="minorEastAsia" w:eastAsiaTheme="minorEastAsia" w:hAnsiTheme="minorEastAsia" w:cstheme="minorEastAsia"/>
                <w:sz w:val="21"/>
                <w:szCs w:val="21"/>
              </w:rPr>
            </w:pPr>
          </w:p>
        </w:tc>
        <w:tc>
          <w:tcPr>
            <w:tcW w:w="1502" w:type="dxa"/>
            <w:vAlign w:val="center"/>
          </w:tcPr>
          <w:p w:rsidR="000F423A" w:rsidRDefault="000F423A">
            <w:pPr>
              <w:ind w:firstLine="420"/>
              <w:jc w:val="center"/>
              <w:rPr>
                <w:rFonts w:asciiTheme="minorEastAsia" w:eastAsiaTheme="minorEastAsia" w:hAnsiTheme="minorEastAsia" w:cstheme="minorEastAsia"/>
                <w:sz w:val="21"/>
                <w:szCs w:val="21"/>
              </w:rPr>
            </w:pPr>
          </w:p>
        </w:tc>
        <w:tc>
          <w:tcPr>
            <w:tcW w:w="1502" w:type="dxa"/>
            <w:vAlign w:val="center"/>
          </w:tcPr>
          <w:p w:rsidR="000F423A" w:rsidRDefault="000F423A">
            <w:pPr>
              <w:ind w:firstLine="420"/>
              <w:jc w:val="center"/>
              <w:rPr>
                <w:rFonts w:asciiTheme="minorEastAsia" w:eastAsiaTheme="minorEastAsia" w:hAnsiTheme="minorEastAsia" w:cstheme="minorEastAsia"/>
                <w:sz w:val="21"/>
                <w:szCs w:val="21"/>
              </w:rPr>
            </w:pPr>
          </w:p>
        </w:tc>
        <w:tc>
          <w:tcPr>
            <w:tcW w:w="1502" w:type="dxa"/>
            <w:vAlign w:val="center"/>
          </w:tcPr>
          <w:p w:rsidR="000F423A" w:rsidRDefault="000F423A">
            <w:pPr>
              <w:ind w:firstLine="420"/>
              <w:jc w:val="center"/>
              <w:rPr>
                <w:rFonts w:asciiTheme="minorEastAsia" w:eastAsiaTheme="minorEastAsia" w:hAnsiTheme="minorEastAsia" w:cstheme="minorEastAsia"/>
                <w:sz w:val="21"/>
                <w:szCs w:val="21"/>
              </w:rPr>
            </w:pPr>
          </w:p>
        </w:tc>
        <w:tc>
          <w:tcPr>
            <w:tcW w:w="1502" w:type="dxa"/>
            <w:vAlign w:val="center"/>
          </w:tcPr>
          <w:p w:rsidR="000F423A" w:rsidRDefault="000F423A">
            <w:pPr>
              <w:ind w:firstLine="420"/>
              <w:jc w:val="center"/>
              <w:rPr>
                <w:rFonts w:asciiTheme="minorEastAsia" w:eastAsiaTheme="minorEastAsia" w:hAnsiTheme="minorEastAsia" w:cstheme="minorEastAsia"/>
                <w:sz w:val="21"/>
                <w:szCs w:val="21"/>
              </w:rPr>
            </w:pPr>
          </w:p>
        </w:tc>
        <w:tc>
          <w:tcPr>
            <w:tcW w:w="1502" w:type="dxa"/>
            <w:vAlign w:val="center"/>
          </w:tcPr>
          <w:p w:rsidR="000F423A" w:rsidRDefault="000F423A">
            <w:pPr>
              <w:ind w:firstLine="420"/>
              <w:jc w:val="center"/>
              <w:rPr>
                <w:rFonts w:asciiTheme="minorEastAsia" w:eastAsiaTheme="minorEastAsia" w:hAnsiTheme="minorEastAsia" w:cstheme="minorEastAsia"/>
                <w:sz w:val="21"/>
                <w:szCs w:val="21"/>
              </w:rPr>
            </w:pPr>
          </w:p>
        </w:tc>
        <w:tc>
          <w:tcPr>
            <w:tcW w:w="1504" w:type="dxa"/>
            <w:vAlign w:val="center"/>
          </w:tcPr>
          <w:p w:rsidR="000F423A" w:rsidRDefault="000F423A">
            <w:pPr>
              <w:ind w:firstLine="420"/>
              <w:jc w:val="center"/>
              <w:rPr>
                <w:rFonts w:asciiTheme="minorEastAsia" w:eastAsiaTheme="minorEastAsia" w:hAnsiTheme="minorEastAsia" w:cstheme="minorEastAsia"/>
                <w:sz w:val="21"/>
                <w:szCs w:val="21"/>
              </w:rPr>
            </w:pPr>
          </w:p>
        </w:tc>
      </w:tr>
      <w:tr w:rsidR="000F423A">
        <w:trPr>
          <w:trHeight w:val="577"/>
          <w:jc w:val="center"/>
        </w:trPr>
        <w:tc>
          <w:tcPr>
            <w:tcW w:w="1217" w:type="dxa"/>
            <w:vMerge/>
            <w:vAlign w:val="center"/>
          </w:tcPr>
          <w:p w:rsidR="000F423A" w:rsidRDefault="000F423A">
            <w:pPr>
              <w:ind w:firstLine="420"/>
              <w:jc w:val="center"/>
              <w:rPr>
                <w:rFonts w:asciiTheme="minorEastAsia" w:eastAsiaTheme="minorEastAsia" w:hAnsiTheme="minorEastAsia" w:cstheme="minorEastAsia"/>
                <w:sz w:val="21"/>
                <w:szCs w:val="21"/>
              </w:rPr>
            </w:pPr>
          </w:p>
        </w:tc>
        <w:tc>
          <w:tcPr>
            <w:tcW w:w="1502" w:type="dxa"/>
            <w:vAlign w:val="center"/>
          </w:tcPr>
          <w:p w:rsidR="000F423A" w:rsidRDefault="000F423A">
            <w:pPr>
              <w:ind w:firstLine="420"/>
              <w:jc w:val="center"/>
              <w:rPr>
                <w:rFonts w:asciiTheme="minorEastAsia" w:eastAsiaTheme="minorEastAsia" w:hAnsiTheme="minorEastAsia" w:cstheme="minorEastAsia"/>
                <w:sz w:val="21"/>
                <w:szCs w:val="21"/>
              </w:rPr>
            </w:pPr>
          </w:p>
        </w:tc>
        <w:tc>
          <w:tcPr>
            <w:tcW w:w="1502" w:type="dxa"/>
            <w:vAlign w:val="center"/>
          </w:tcPr>
          <w:p w:rsidR="000F423A" w:rsidRDefault="000F423A">
            <w:pPr>
              <w:ind w:firstLine="420"/>
              <w:jc w:val="center"/>
              <w:rPr>
                <w:rFonts w:asciiTheme="minorEastAsia" w:eastAsiaTheme="minorEastAsia" w:hAnsiTheme="minorEastAsia" w:cstheme="minorEastAsia"/>
                <w:sz w:val="21"/>
                <w:szCs w:val="21"/>
              </w:rPr>
            </w:pPr>
          </w:p>
        </w:tc>
        <w:tc>
          <w:tcPr>
            <w:tcW w:w="1502" w:type="dxa"/>
            <w:vAlign w:val="center"/>
          </w:tcPr>
          <w:p w:rsidR="000F423A" w:rsidRDefault="000F423A">
            <w:pPr>
              <w:ind w:firstLine="420"/>
              <w:jc w:val="center"/>
              <w:rPr>
                <w:rFonts w:asciiTheme="minorEastAsia" w:eastAsiaTheme="minorEastAsia" w:hAnsiTheme="minorEastAsia" w:cstheme="minorEastAsia"/>
                <w:sz w:val="21"/>
                <w:szCs w:val="21"/>
              </w:rPr>
            </w:pPr>
          </w:p>
        </w:tc>
        <w:tc>
          <w:tcPr>
            <w:tcW w:w="1502" w:type="dxa"/>
            <w:vAlign w:val="center"/>
          </w:tcPr>
          <w:p w:rsidR="000F423A" w:rsidRDefault="000F423A">
            <w:pPr>
              <w:ind w:firstLine="420"/>
              <w:jc w:val="center"/>
              <w:rPr>
                <w:rFonts w:asciiTheme="minorEastAsia" w:eastAsiaTheme="minorEastAsia" w:hAnsiTheme="minorEastAsia" w:cstheme="minorEastAsia"/>
                <w:sz w:val="21"/>
                <w:szCs w:val="21"/>
              </w:rPr>
            </w:pPr>
          </w:p>
        </w:tc>
        <w:tc>
          <w:tcPr>
            <w:tcW w:w="1502" w:type="dxa"/>
            <w:vAlign w:val="center"/>
          </w:tcPr>
          <w:p w:rsidR="000F423A" w:rsidRDefault="000F423A">
            <w:pPr>
              <w:ind w:firstLine="420"/>
              <w:jc w:val="center"/>
              <w:rPr>
                <w:rFonts w:asciiTheme="minorEastAsia" w:eastAsiaTheme="minorEastAsia" w:hAnsiTheme="minorEastAsia" w:cstheme="minorEastAsia"/>
                <w:sz w:val="21"/>
                <w:szCs w:val="21"/>
              </w:rPr>
            </w:pPr>
          </w:p>
        </w:tc>
        <w:tc>
          <w:tcPr>
            <w:tcW w:w="1504" w:type="dxa"/>
            <w:vAlign w:val="center"/>
          </w:tcPr>
          <w:p w:rsidR="000F423A" w:rsidRDefault="000F423A">
            <w:pPr>
              <w:ind w:firstLine="420"/>
              <w:jc w:val="center"/>
              <w:rPr>
                <w:rFonts w:asciiTheme="minorEastAsia" w:eastAsiaTheme="minorEastAsia" w:hAnsiTheme="minorEastAsia" w:cstheme="minorEastAsia"/>
                <w:sz w:val="21"/>
                <w:szCs w:val="21"/>
              </w:rPr>
            </w:pPr>
          </w:p>
        </w:tc>
      </w:tr>
      <w:tr w:rsidR="000F423A">
        <w:trPr>
          <w:trHeight w:val="547"/>
          <w:jc w:val="center"/>
        </w:trPr>
        <w:tc>
          <w:tcPr>
            <w:tcW w:w="1217" w:type="dxa"/>
            <w:vMerge/>
            <w:vAlign w:val="center"/>
          </w:tcPr>
          <w:p w:rsidR="000F423A" w:rsidRDefault="000F423A">
            <w:pPr>
              <w:ind w:firstLine="420"/>
              <w:jc w:val="center"/>
              <w:rPr>
                <w:rFonts w:asciiTheme="minorEastAsia" w:eastAsiaTheme="minorEastAsia" w:hAnsiTheme="minorEastAsia" w:cstheme="minorEastAsia"/>
                <w:sz w:val="21"/>
                <w:szCs w:val="21"/>
              </w:rPr>
            </w:pPr>
          </w:p>
        </w:tc>
        <w:tc>
          <w:tcPr>
            <w:tcW w:w="1502" w:type="dxa"/>
            <w:vAlign w:val="center"/>
          </w:tcPr>
          <w:p w:rsidR="000F423A" w:rsidRDefault="000F423A">
            <w:pPr>
              <w:ind w:firstLine="420"/>
              <w:jc w:val="center"/>
              <w:rPr>
                <w:rFonts w:asciiTheme="minorEastAsia" w:eastAsiaTheme="minorEastAsia" w:hAnsiTheme="minorEastAsia" w:cstheme="minorEastAsia"/>
                <w:sz w:val="21"/>
                <w:szCs w:val="21"/>
              </w:rPr>
            </w:pPr>
          </w:p>
        </w:tc>
        <w:tc>
          <w:tcPr>
            <w:tcW w:w="1502" w:type="dxa"/>
            <w:vAlign w:val="center"/>
          </w:tcPr>
          <w:p w:rsidR="000F423A" w:rsidRDefault="000F423A">
            <w:pPr>
              <w:ind w:firstLine="420"/>
              <w:jc w:val="center"/>
              <w:rPr>
                <w:rFonts w:asciiTheme="minorEastAsia" w:eastAsiaTheme="minorEastAsia" w:hAnsiTheme="minorEastAsia" w:cstheme="minorEastAsia"/>
                <w:sz w:val="21"/>
                <w:szCs w:val="21"/>
              </w:rPr>
            </w:pPr>
          </w:p>
        </w:tc>
        <w:tc>
          <w:tcPr>
            <w:tcW w:w="1502" w:type="dxa"/>
            <w:vAlign w:val="center"/>
          </w:tcPr>
          <w:p w:rsidR="000F423A" w:rsidRDefault="000F423A">
            <w:pPr>
              <w:ind w:firstLine="420"/>
              <w:jc w:val="center"/>
              <w:rPr>
                <w:rFonts w:asciiTheme="minorEastAsia" w:eastAsiaTheme="minorEastAsia" w:hAnsiTheme="minorEastAsia" w:cstheme="minorEastAsia"/>
                <w:sz w:val="21"/>
                <w:szCs w:val="21"/>
              </w:rPr>
            </w:pPr>
          </w:p>
        </w:tc>
        <w:tc>
          <w:tcPr>
            <w:tcW w:w="1502" w:type="dxa"/>
            <w:vAlign w:val="center"/>
          </w:tcPr>
          <w:p w:rsidR="000F423A" w:rsidRDefault="000F423A">
            <w:pPr>
              <w:ind w:firstLine="420"/>
              <w:jc w:val="center"/>
              <w:rPr>
                <w:rFonts w:asciiTheme="minorEastAsia" w:eastAsiaTheme="minorEastAsia" w:hAnsiTheme="minorEastAsia" w:cstheme="minorEastAsia"/>
                <w:sz w:val="21"/>
                <w:szCs w:val="21"/>
              </w:rPr>
            </w:pPr>
          </w:p>
        </w:tc>
        <w:tc>
          <w:tcPr>
            <w:tcW w:w="1502" w:type="dxa"/>
            <w:vAlign w:val="center"/>
          </w:tcPr>
          <w:p w:rsidR="000F423A" w:rsidRDefault="000F423A">
            <w:pPr>
              <w:ind w:firstLine="420"/>
              <w:jc w:val="center"/>
              <w:rPr>
                <w:rFonts w:asciiTheme="minorEastAsia" w:eastAsiaTheme="minorEastAsia" w:hAnsiTheme="minorEastAsia" w:cstheme="minorEastAsia"/>
                <w:sz w:val="21"/>
                <w:szCs w:val="21"/>
              </w:rPr>
            </w:pPr>
          </w:p>
        </w:tc>
        <w:tc>
          <w:tcPr>
            <w:tcW w:w="1504" w:type="dxa"/>
            <w:vAlign w:val="center"/>
          </w:tcPr>
          <w:p w:rsidR="000F423A" w:rsidRDefault="000F423A">
            <w:pPr>
              <w:ind w:firstLine="420"/>
              <w:jc w:val="center"/>
              <w:rPr>
                <w:rFonts w:asciiTheme="minorEastAsia" w:eastAsiaTheme="minorEastAsia" w:hAnsiTheme="minorEastAsia" w:cstheme="minorEastAsia"/>
                <w:sz w:val="21"/>
                <w:szCs w:val="21"/>
              </w:rPr>
            </w:pPr>
          </w:p>
        </w:tc>
      </w:tr>
      <w:tr w:rsidR="000F423A">
        <w:trPr>
          <w:trHeight w:val="712"/>
          <w:jc w:val="center"/>
        </w:trPr>
        <w:tc>
          <w:tcPr>
            <w:tcW w:w="1217" w:type="dxa"/>
            <w:vMerge w:val="restart"/>
            <w:vAlign w:val="center"/>
          </w:tcPr>
          <w:p w:rsidR="000F423A" w:rsidRDefault="00FB2AD6">
            <w:pPr>
              <w:ind w:firstLineChars="0" w:firstLine="0"/>
              <w:rPr>
                <w:rFonts w:asciiTheme="minorEastAsia" w:eastAsiaTheme="minorEastAsia" w:hAnsiTheme="minorEastAsia" w:cstheme="minorEastAsia"/>
                <w:sz w:val="21"/>
                <w:szCs w:val="21"/>
              </w:rPr>
            </w:pPr>
            <w:r>
              <w:rPr>
                <w:rFonts w:asciiTheme="minorEastAsia" w:hAnsiTheme="minorEastAsia" w:cstheme="minorEastAsia" w:hint="eastAsia"/>
                <w:sz w:val="21"/>
                <w:szCs w:val="21"/>
              </w:rPr>
              <w:t>结果登记</w:t>
            </w:r>
          </w:p>
        </w:tc>
        <w:tc>
          <w:tcPr>
            <w:tcW w:w="9014" w:type="dxa"/>
            <w:gridSpan w:val="6"/>
            <w:vAlign w:val="center"/>
          </w:tcPr>
          <w:p w:rsidR="000F423A" w:rsidRDefault="00FB2AD6">
            <w:pPr>
              <w:ind w:firstLineChars="0" w:firstLine="0"/>
              <w:rPr>
                <w:rFonts w:asciiTheme="minorEastAsia" w:eastAsiaTheme="minorEastAsia" w:hAnsiTheme="minorEastAsia" w:cstheme="minorEastAsia"/>
                <w:sz w:val="21"/>
                <w:szCs w:val="21"/>
              </w:rPr>
            </w:pPr>
            <w:r>
              <w:rPr>
                <w:rFonts w:asciiTheme="minorEastAsia" w:hAnsiTheme="minorEastAsia" w:cstheme="minorEastAsia" w:hint="eastAsia"/>
                <w:sz w:val="21"/>
                <w:szCs w:val="21"/>
              </w:rPr>
              <w:t>（异常情况描述）：</w:t>
            </w:r>
          </w:p>
        </w:tc>
      </w:tr>
      <w:tr w:rsidR="000F423A">
        <w:trPr>
          <w:trHeight w:val="857"/>
          <w:jc w:val="center"/>
        </w:trPr>
        <w:tc>
          <w:tcPr>
            <w:tcW w:w="1217" w:type="dxa"/>
            <w:vMerge/>
            <w:vAlign w:val="center"/>
          </w:tcPr>
          <w:p w:rsidR="000F423A" w:rsidRDefault="000F423A">
            <w:pPr>
              <w:ind w:firstLine="420"/>
              <w:jc w:val="center"/>
              <w:rPr>
                <w:rFonts w:asciiTheme="minorEastAsia" w:eastAsiaTheme="minorEastAsia" w:hAnsiTheme="minorEastAsia" w:cstheme="minorEastAsia"/>
                <w:sz w:val="21"/>
                <w:szCs w:val="21"/>
              </w:rPr>
            </w:pPr>
          </w:p>
        </w:tc>
        <w:tc>
          <w:tcPr>
            <w:tcW w:w="9014" w:type="dxa"/>
            <w:gridSpan w:val="6"/>
            <w:tcBorders>
              <w:bottom w:val="single" w:sz="4" w:space="0" w:color="000000"/>
            </w:tcBorders>
            <w:vAlign w:val="center"/>
          </w:tcPr>
          <w:p w:rsidR="000F423A" w:rsidRDefault="00FB2AD6">
            <w:pPr>
              <w:ind w:firstLineChars="0" w:firstLine="0"/>
              <w:rPr>
                <w:rFonts w:asciiTheme="minorEastAsia" w:eastAsiaTheme="minorEastAsia" w:hAnsiTheme="minorEastAsia" w:cstheme="minorEastAsia"/>
                <w:sz w:val="21"/>
                <w:szCs w:val="21"/>
              </w:rPr>
            </w:pPr>
            <w:r>
              <w:rPr>
                <w:rFonts w:asciiTheme="minorEastAsia" w:hAnsiTheme="minorEastAsia" w:cstheme="minorEastAsia" w:hint="eastAsia"/>
                <w:sz w:val="21"/>
                <w:szCs w:val="21"/>
              </w:rPr>
              <w:t>原因分析与采取措施：</w:t>
            </w:r>
          </w:p>
        </w:tc>
      </w:tr>
      <w:tr w:rsidR="000F423A">
        <w:trPr>
          <w:trHeight w:val="857"/>
          <w:jc w:val="center"/>
        </w:trPr>
        <w:tc>
          <w:tcPr>
            <w:tcW w:w="1217" w:type="dxa"/>
            <w:vMerge/>
            <w:vAlign w:val="center"/>
          </w:tcPr>
          <w:p w:rsidR="000F423A" w:rsidRDefault="000F423A">
            <w:pPr>
              <w:ind w:firstLine="420"/>
              <w:jc w:val="center"/>
              <w:rPr>
                <w:rFonts w:asciiTheme="minorEastAsia" w:eastAsiaTheme="minorEastAsia" w:hAnsiTheme="minorEastAsia" w:cstheme="minorEastAsia"/>
                <w:sz w:val="21"/>
                <w:szCs w:val="21"/>
              </w:rPr>
            </w:pPr>
          </w:p>
        </w:tc>
        <w:tc>
          <w:tcPr>
            <w:tcW w:w="9014" w:type="dxa"/>
            <w:gridSpan w:val="6"/>
            <w:tcBorders>
              <w:top w:val="single" w:sz="4" w:space="0" w:color="000000"/>
              <w:left w:val="single" w:sz="4" w:space="0" w:color="000000"/>
              <w:bottom w:val="single" w:sz="4" w:space="0" w:color="000000"/>
              <w:right w:val="single" w:sz="4" w:space="0" w:color="000000"/>
            </w:tcBorders>
            <w:vAlign w:val="center"/>
          </w:tcPr>
          <w:p w:rsidR="000F423A" w:rsidRDefault="00FB2AD6">
            <w:pPr>
              <w:ind w:firstLineChars="0" w:firstLine="0"/>
              <w:rPr>
                <w:rFonts w:asciiTheme="minorEastAsia" w:eastAsiaTheme="minorEastAsia" w:hAnsiTheme="minorEastAsia" w:cstheme="minorEastAsia"/>
                <w:sz w:val="21"/>
                <w:szCs w:val="21"/>
              </w:rPr>
            </w:pPr>
            <w:r>
              <w:rPr>
                <w:rFonts w:asciiTheme="minorEastAsia" w:hAnsiTheme="minorEastAsia" w:cstheme="minorEastAsia" w:hint="eastAsia"/>
                <w:sz w:val="21"/>
                <w:szCs w:val="21"/>
              </w:rPr>
              <w:t>处理结果及器件更换：</w:t>
            </w:r>
          </w:p>
        </w:tc>
      </w:tr>
      <w:tr w:rsidR="000F423A">
        <w:trPr>
          <w:trHeight w:val="857"/>
          <w:jc w:val="center"/>
        </w:trPr>
        <w:tc>
          <w:tcPr>
            <w:tcW w:w="1217" w:type="dxa"/>
            <w:vMerge/>
            <w:vAlign w:val="center"/>
          </w:tcPr>
          <w:p w:rsidR="000F423A" w:rsidRDefault="000F423A">
            <w:pPr>
              <w:ind w:firstLine="420"/>
              <w:jc w:val="center"/>
              <w:rPr>
                <w:rFonts w:asciiTheme="minorEastAsia" w:eastAsiaTheme="minorEastAsia" w:hAnsiTheme="minorEastAsia" w:cstheme="minorEastAsia"/>
                <w:sz w:val="21"/>
                <w:szCs w:val="21"/>
              </w:rPr>
            </w:pPr>
          </w:p>
        </w:tc>
        <w:tc>
          <w:tcPr>
            <w:tcW w:w="9014" w:type="dxa"/>
            <w:gridSpan w:val="6"/>
            <w:tcBorders>
              <w:top w:val="single" w:sz="4" w:space="0" w:color="000000"/>
              <w:left w:val="single" w:sz="4" w:space="0" w:color="000000"/>
              <w:bottom w:val="single" w:sz="4" w:space="0" w:color="000000"/>
              <w:right w:val="single" w:sz="4" w:space="0" w:color="000000"/>
            </w:tcBorders>
            <w:vAlign w:val="center"/>
          </w:tcPr>
          <w:p w:rsidR="000F423A" w:rsidRDefault="00FB2AD6">
            <w:pPr>
              <w:ind w:firstLineChars="0" w:firstLine="0"/>
              <w:rPr>
                <w:rFonts w:asciiTheme="minorEastAsia" w:eastAsiaTheme="minorEastAsia" w:hAnsiTheme="minorEastAsia" w:cstheme="minorEastAsia"/>
                <w:sz w:val="21"/>
                <w:szCs w:val="21"/>
              </w:rPr>
            </w:pPr>
            <w:r>
              <w:rPr>
                <w:rFonts w:asciiTheme="minorEastAsia" w:hAnsiTheme="minorEastAsia" w:cstheme="minorEastAsia" w:hint="eastAsia"/>
                <w:sz w:val="21"/>
                <w:szCs w:val="21"/>
              </w:rPr>
              <w:t>线性变动记录：</w:t>
            </w:r>
          </w:p>
        </w:tc>
      </w:tr>
      <w:tr w:rsidR="000F423A">
        <w:trPr>
          <w:trHeight w:val="857"/>
          <w:jc w:val="center"/>
        </w:trPr>
        <w:tc>
          <w:tcPr>
            <w:tcW w:w="1217" w:type="dxa"/>
            <w:vMerge/>
            <w:vAlign w:val="center"/>
          </w:tcPr>
          <w:p w:rsidR="000F423A" w:rsidRDefault="000F423A">
            <w:pPr>
              <w:ind w:firstLine="420"/>
              <w:jc w:val="center"/>
              <w:rPr>
                <w:rFonts w:asciiTheme="minorEastAsia" w:eastAsiaTheme="minorEastAsia" w:hAnsiTheme="minorEastAsia" w:cstheme="minorEastAsia"/>
                <w:sz w:val="21"/>
                <w:szCs w:val="21"/>
              </w:rPr>
            </w:pPr>
          </w:p>
        </w:tc>
        <w:tc>
          <w:tcPr>
            <w:tcW w:w="9014" w:type="dxa"/>
            <w:gridSpan w:val="6"/>
            <w:tcBorders>
              <w:top w:val="single" w:sz="4" w:space="0" w:color="000000"/>
              <w:left w:val="single" w:sz="4" w:space="0" w:color="000000"/>
              <w:bottom w:val="single" w:sz="4" w:space="0" w:color="000000"/>
              <w:right w:val="single" w:sz="4" w:space="0" w:color="000000"/>
            </w:tcBorders>
            <w:vAlign w:val="center"/>
          </w:tcPr>
          <w:p w:rsidR="000F423A" w:rsidRDefault="00FB2AD6">
            <w:pPr>
              <w:ind w:firstLineChars="0" w:firstLine="0"/>
              <w:rPr>
                <w:rFonts w:asciiTheme="minorEastAsia" w:eastAsiaTheme="minorEastAsia" w:hAnsiTheme="minorEastAsia" w:cstheme="minorEastAsia"/>
                <w:sz w:val="21"/>
                <w:szCs w:val="21"/>
              </w:rPr>
            </w:pPr>
            <w:r>
              <w:rPr>
                <w:rFonts w:asciiTheme="minorEastAsia" w:hAnsiTheme="minorEastAsia" w:cstheme="minorEastAsia" w:hint="eastAsia"/>
                <w:sz w:val="21"/>
                <w:szCs w:val="21"/>
              </w:rPr>
              <w:t>校正前：</w:t>
            </w:r>
          </w:p>
        </w:tc>
      </w:tr>
      <w:tr w:rsidR="000F423A">
        <w:trPr>
          <w:trHeight w:val="857"/>
          <w:jc w:val="center"/>
        </w:trPr>
        <w:tc>
          <w:tcPr>
            <w:tcW w:w="1217" w:type="dxa"/>
            <w:vMerge/>
            <w:vAlign w:val="center"/>
          </w:tcPr>
          <w:p w:rsidR="000F423A" w:rsidRDefault="000F423A">
            <w:pPr>
              <w:ind w:firstLine="420"/>
              <w:jc w:val="center"/>
              <w:rPr>
                <w:rFonts w:asciiTheme="minorEastAsia" w:eastAsiaTheme="minorEastAsia" w:hAnsiTheme="minorEastAsia" w:cstheme="minorEastAsia"/>
                <w:sz w:val="21"/>
                <w:szCs w:val="21"/>
              </w:rPr>
            </w:pPr>
          </w:p>
        </w:tc>
        <w:tc>
          <w:tcPr>
            <w:tcW w:w="9014" w:type="dxa"/>
            <w:gridSpan w:val="6"/>
            <w:tcBorders>
              <w:top w:val="single" w:sz="4" w:space="0" w:color="000000"/>
              <w:left w:val="single" w:sz="4" w:space="0" w:color="000000"/>
              <w:bottom w:val="single" w:sz="4" w:space="0" w:color="000000"/>
              <w:right w:val="single" w:sz="4" w:space="0" w:color="000000"/>
            </w:tcBorders>
            <w:vAlign w:val="center"/>
          </w:tcPr>
          <w:p w:rsidR="000F423A" w:rsidRDefault="00FB2AD6">
            <w:pPr>
              <w:ind w:firstLineChars="0" w:firstLine="0"/>
              <w:rPr>
                <w:rFonts w:asciiTheme="minorEastAsia" w:eastAsiaTheme="minorEastAsia" w:hAnsiTheme="minorEastAsia" w:cstheme="minorEastAsia"/>
                <w:sz w:val="21"/>
                <w:szCs w:val="21"/>
              </w:rPr>
            </w:pPr>
            <w:r>
              <w:rPr>
                <w:rFonts w:asciiTheme="minorEastAsia" w:hAnsiTheme="minorEastAsia" w:cstheme="minorEastAsia" w:hint="eastAsia"/>
                <w:sz w:val="21"/>
                <w:szCs w:val="21"/>
              </w:rPr>
              <w:t>校正后：</w:t>
            </w:r>
          </w:p>
        </w:tc>
      </w:tr>
      <w:tr w:rsidR="000F423A">
        <w:trPr>
          <w:trHeight w:val="857"/>
          <w:jc w:val="center"/>
        </w:trPr>
        <w:tc>
          <w:tcPr>
            <w:tcW w:w="1217" w:type="dxa"/>
            <w:vMerge/>
            <w:vAlign w:val="center"/>
          </w:tcPr>
          <w:p w:rsidR="000F423A" w:rsidRDefault="000F423A">
            <w:pPr>
              <w:ind w:firstLine="420"/>
              <w:jc w:val="center"/>
              <w:rPr>
                <w:rFonts w:asciiTheme="minorEastAsia" w:eastAsiaTheme="minorEastAsia" w:hAnsiTheme="minorEastAsia" w:cstheme="minorEastAsia"/>
                <w:sz w:val="21"/>
                <w:szCs w:val="21"/>
              </w:rPr>
            </w:pPr>
          </w:p>
        </w:tc>
        <w:tc>
          <w:tcPr>
            <w:tcW w:w="9014" w:type="dxa"/>
            <w:gridSpan w:val="6"/>
            <w:tcBorders>
              <w:top w:val="single" w:sz="4" w:space="0" w:color="000000"/>
            </w:tcBorders>
            <w:vAlign w:val="center"/>
          </w:tcPr>
          <w:p w:rsidR="000F423A" w:rsidRDefault="00FB2AD6">
            <w:pPr>
              <w:ind w:firstLineChars="0" w:firstLine="0"/>
              <w:rPr>
                <w:rFonts w:asciiTheme="minorEastAsia" w:eastAsiaTheme="minorEastAsia" w:hAnsiTheme="minorEastAsia" w:cstheme="minorEastAsia"/>
                <w:sz w:val="21"/>
                <w:szCs w:val="21"/>
              </w:rPr>
            </w:pPr>
            <w:r>
              <w:rPr>
                <w:rFonts w:asciiTheme="minorEastAsia" w:hAnsiTheme="minorEastAsia" w:cstheme="minorEastAsia" w:hint="eastAsia"/>
                <w:sz w:val="21"/>
                <w:szCs w:val="21"/>
              </w:rPr>
              <w:t xml:space="preserve">实施人：                                  </w:t>
            </w:r>
          </w:p>
        </w:tc>
      </w:tr>
      <w:tr w:rsidR="000F423A">
        <w:trPr>
          <w:trHeight w:val="1686"/>
          <w:jc w:val="center"/>
        </w:trPr>
        <w:tc>
          <w:tcPr>
            <w:tcW w:w="1217" w:type="dxa"/>
            <w:vAlign w:val="center"/>
          </w:tcPr>
          <w:p w:rsidR="000F423A" w:rsidRDefault="00FB2AD6">
            <w:pPr>
              <w:ind w:firstLineChars="0" w:firstLine="0"/>
              <w:jc w:val="left"/>
              <w:rPr>
                <w:rFonts w:asciiTheme="minorEastAsia" w:hAnsiTheme="minorEastAsia" w:cstheme="minorEastAsia"/>
                <w:sz w:val="21"/>
                <w:szCs w:val="21"/>
              </w:rPr>
            </w:pPr>
            <w:r>
              <w:rPr>
                <w:rFonts w:asciiTheme="minorEastAsia" w:hAnsiTheme="minorEastAsia" w:cstheme="minorEastAsia" w:hint="eastAsia"/>
                <w:sz w:val="21"/>
                <w:szCs w:val="21"/>
              </w:rPr>
              <w:t>负责人审核</w:t>
            </w:r>
          </w:p>
        </w:tc>
        <w:tc>
          <w:tcPr>
            <w:tcW w:w="9014" w:type="dxa"/>
            <w:gridSpan w:val="6"/>
            <w:vAlign w:val="center"/>
          </w:tcPr>
          <w:p w:rsidR="000F423A" w:rsidRDefault="00FB2AD6">
            <w:pPr>
              <w:ind w:firstLineChars="0" w:firstLine="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审核意见：</w:t>
            </w:r>
          </w:p>
          <w:p w:rsidR="000F423A" w:rsidRDefault="000F423A">
            <w:pPr>
              <w:ind w:firstLine="420"/>
              <w:jc w:val="center"/>
              <w:rPr>
                <w:rFonts w:asciiTheme="minorEastAsia" w:eastAsiaTheme="minorEastAsia" w:hAnsiTheme="minorEastAsia" w:cstheme="minorEastAsia"/>
                <w:sz w:val="21"/>
                <w:szCs w:val="21"/>
              </w:rPr>
            </w:pPr>
          </w:p>
          <w:p w:rsidR="000F423A" w:rsidRDefault="00FB2AD6">
            <w:pPr>
              <w:ind w:firstLine="420"/>
              <w:jc w:val="center"/>
              <w:rPr>
                <w:rFonts w:asciiTheme="minorEastAsia" w:eastAsiaTheme="minorEastAsia" w:hAnsiTheme="minorEastAsia" w:cstheme="minorEastAsia"/>
                <w:sz w:val="21"/>
                <w:szCs w:val="21"/>
              </w:rPr>
            </w:pPr>
            <w:r>
              <w:rPr>
                <w:rFonts w:asciiTheme="minorEastAsia" w:hAnsiTheme="minorEastAsia" w:cstheme="minorEastAsia" w:hint="eastAsia"/>
                <w:sz w:val="21"/>
                <w:szCs w:val="21"/>
              </w:rPr>
              <w:t xml:space="preserve">                                       签字：           年    月     日</w:t>
            </w:r>
          </w:p>
        </w:tc>
      </w:tr>
    </w:tbl>
    <w:p w:rsidR="000F423A" w:rsidRDefault="00FB2AD6">
      <w:pPr>
        <w:ind w:firstLineChars="0" w:firstLine="0"/>
      </w:pPr>
      <w:r>
        <w:br w:type="page"/>
      </w:r>
    </w:p>
    <w:p w:rsidR="000F423A" w:rsidRDefault="00FB2AD6">
      <w:pPr>
        <w:pStyle w:val="1"/>
        <w:numPr>
          <w:ilvl w:val="0"/>
          <w:numId w:val="0"/>
        </w:numPr>
      </w:pPr>
      <w:bookmarkStart w:id="397" w:name="_Toc14995"/>
      <w:bookmarkStart w:id="398" w:name="_Toc745"/>
      <w:bookmarkStart w:id="399" w:name="_Toc29163"/>
      <w:bookmarkStart w:id="400" w:name="_Toc28581"/>
      <w:bookmarkStart w:id="401" w:name="_Toc25213"/>
      <w:bookmarkStart w:id="402" w:name="_Toc25265"/>
      <w:r>
        <w:rPr>
          <w:rFonts w:asciiTheme="majorEastAsia" w:eastAsiaTheme="majorEastAsia" w:hAnsiTheme="majorEastAsia" w:cstheme="majorEastAsia" w:hint="eastAsia"/>
          <w:bCs w:val="0"/>
        </w:rPr>
        <w:t xml:space="preserve">附  录Ⅴ </w:t>
      </w:r>
      <w:bookmarkEnd w:id="397"/>
      <w:r>
        <w:rPr>
          <w:rFonts w:asciiTheme="majorEastAsia" w:eastAsiaTheme="majorEastAsia" w:hAnsiTheme="majorEastAsia" w:cstheme="majorEastAsia" w:hint="eastAsia"/>
          <w:bCs w:val="0"/>
        </w:rPr>
        <w:t>联网指引</w:t>
      </w:r>
      <w:bookmarkEnd w:id="398"/>
      <w:bookmarkEnd w:id="399"/>
      <w:bookmarkEnd w:id="400"/>
      <w:bookmarkEnd w:id="401"/>
      <w:bookmarkEnd w:id="402"/>
    </w:p>
    <w:p w:rsidR="000F423A" w:rsidRDefault="00FB2AD6" w:rsidP="00F773AC">
      <w:pPr>
        <w:pStyle w:val="2"/>
        <w:keepNext w:val="0"/>
        <w:keepLines w:val="0"/>
        <w:numPr>
          <w:ilvl w:val="0"/>
          <w:numId w:val="0"/>
        </w:numPr>
        <w:spacing w:before="0" w:after="0" w:line="240" w:lineRule="auto"/>
        <w:ind w:left="402"/>
        <w:rPr>
          <w:rFonts w:eastAsia="宋体"/>
        </w:rPr>
      </w:pPr>
      <w:r>
        <w:rPr>
          <w:rFonts w:eastAsia="宋体" w:hint="eastAsia"/>
        </w:rPr>
        <w:t>联网步骤</w:t>
      </w:r>
    </w:p>
    <w:p w:rsidR="000F423A" w:rsidRDefault="00FB2AD6">
      <w:pPr>
        <w:pStyle w:val="Default"/>
        <w:spacing w:line="360" w:lineRule="auto"/>
        <w:ind w:firstLineChars="177" w:firstLine="373"/>
        <w:rPr>
          <w:rFonts w:ascii="宋体" w:eastAsia="宋体" w:hAnsi="宋体" w:cs="宋体"/>
          <w:b/>
          <w:bCs/>
          <w:sz w:val="21"/>
          <w:szCs w:val="21"/>
        </w:rPr>
      </w:pPr>
      <w:r>
        <w:rPr>
          <w:rFonts w:ascii="宋体" w:eastAsia="宋体" w:hAnsi="宋体" w:cs="宋体" w:hint="eastAsia"/>
          <w:b/>
          <w:bCs/>
          <w:sz w:val="21"/>
          <w:szCs w:val="21"/>
        </w:rPr>
        <w:t>第一步：设备安装施工</w:t>
      </w:r>
    </w:p>
    <w:p w:rsidR="000F423A" w:rsidRDefault="00FB2AD6" w:rsidP="00FB2AD6">
      <w:pPr>
        <w:pStyle w:val="Default"/>
        <w:spacing w:line="360" w:lineRule="auto"/>
        <w:ind w:firstLineChars="177" w:firstLine="372"/>
        <w:rPr>
          <w:rFonts w:ascii="宋体" w:eastAsia="宋体" w:hAnsi="宋体" w:cs="宋体"/>
          <w:sz w:val="21"/>
          <w:szCs w:val="21"/>
        </w:rPr>
      </w:pPr>
      <w:r>
        <w:rPr>
          <w:rFonts w:ascii="宋体" w:eastAsia="宋体" w:hAnsi="宋体" w:cs="宋体" w:hint="eastAsia"/>
          <w:sz w:val="21"/>
          <w:szCs w:val="21"/>
        </w:rPr>
        <w:t>根据施工方案进行监控设备安装施工，并将监控设备与数采仪通讯。</w:t>
      </w:r>
    </w:p>
    <w:p w:rsidR="000F423A" w:rsidRDefault="00FB2AD6">
      <w:pPr>
        <w:pStyle w:val="Default"/>
        <w:spacing w:line="360" w:lineRule="auto"/>
        <w:ind w:firstLineChars="177" w:firstLine="373"/>
        <w:rPr>
          <w:rFonts w:ascii="宋体" w:eastAsia="宋体" w:hAnsi="宋体" w:cs="宋体"/>
          <w:b/>
          <w:bCs/>
          <w:sz w:val="21"/>
          <w:szCs w:val="21"/>
        </w:rPr>
      </w:pPr>
      <w:r>
        <w:rPr>
          <w:rFonts w:ascii="宋体" w:eastAsia="宋体" w:hAnsi="宋体" w:cs="宋体" w:hint="eastAsia"/>
          <w:b/>
          <w:bCs/>
          <w:sz w:val="21"/>
          <w:szCs w:val="21"/>
        </w:rPr>
        <w:t>第二步：数采仪及设备因子设置</w:t>
      </w:r>
    </w:p>
    <w:p w:rsidR="000F423A" w:rsidRDefault="00FB2AD6" w:rsidP="00FB2AD6">
      <w:pPr>
        <w:pStyle w:val="Default"/>
        <w:spacing w:line="360" w:lineRule="auto"/>
        <w:ind w:firstLineChars="177" w:firstLine="372"/>
        <w:rPr>
          <w:rFonts w:ascii="宋体" w:eastAsia="宋体" w:hAnsi="宋体" w:cs="宋体"/>
          <w:sz w:val="21"/>
          <w:szCs w:val="21"/>
        </w:rPr>
      </w:pPr>
      <w:r>
        <w:rPr>
          <w:rFonts w:ascii="宋体" w:eastAsia="宋体" w:hAnsi="宋体" w:cs="宋体" w:hint="eastAsia"/>
          <w:sz w:val="21"/>
          <w:szCs w:val="21"/>
        </w:rPr>
        <w:t>登录监管平台企业端新增数采仪设备信息及设备因子信息。成功新增数采仪设备信息后，系统将自动生成数采仪</w:t>
      </w:r>
      <w:r>
        <w:rPr>
          <w:rFonts w:ascii="宋体" w:eastAsia="宋体" w:hAnsi="宋体" w:cs="宋体"/>
          <w:sz w:val="21"/>
          <w:szCs w:val="21"/>
        </w:rPr>
        <w:t>MN码；设备因子需严格按照技术指南要求定义因子编号。</w:t>
      </w:r>
    </w:p>
    <w:p w:rsidR="000F423A" w:rsidRDefault="00FB2AD6" w:rsidP="00FB2AD6">
      <w:pPr>
        <w:pStyle w:val="Default"/>
        <w:spacing w:line="360" w:lineRule="auto"/>
        <w:ind w:firstLineChars="177" w:firstLine="372"/>
        <w:rPr>
          <w:rFonts w:ascii="宋体" w:eastAsia="宋体" w:hAnsi="宋体" w:cs="宋体"/>
          <w:sz w:val="21"/>
          <w:szCs w:val="21"/>
        </w:rPr>
      </w:pPr>
      <w:r>
        <w:rPr>
          <w:rFonts w:ascii="宋体" w:eastAsia="宋体" w:hAnsi="宋体" w:cs="宋体" w:hint="eastAsia"/>
          <w:sz w:val="21"/>
          <w:szCs w:val="21"/>
        </w:rPr>
        <w:t>监管平台企业端网址：</w:t>
      </w:r>
      <w:hyperlink r:id="rId31" w:history="1">
        <w:r>
          <w:rPr>
            <w:rFonts w:ascii="宋体" w:eastAsia="宋体" w:hAnsi="宋体" w:cs="宋体"/>
            <w:sz w:val="21"/>
            <w:szCs w:val="21"/>
          </w:rPr>
          <w:t>http://119.145.97.36:5678</w:t>
        </w:r>
      </w:hyperlink>
    </w:p>
    <w:p w:rsidR="000F423A" w:rsidRDefault="00FB2AD6" w:rsidP="00FB2AD6">
      <w:pPr>
        <w:pStyle w:val="Default"/>
        <w:spacing w:line="360" w:lineRule="auto"/>
        <w:ind w:firstLineChars="177" w:firstLine="372"/>
        <w:rPr>
          <w:rFonts w:ascii="宋体" w:eastAsia="宋体" w:hAnsi="宋体" w:cs="宋体"/>
          <w:sz w:val="21"/>
          <w:szCs w:val="21"/>
        </w:rPr>
      </w:pPr>
      <w:r>
        <w:rPr>
          <w:rFonts w:ascii="宋体" w:eastAsia="宋体" w:hAnsi="宋体" w:cs="宋体" w:hint="eastAsia"/>
          <w:sz w:val="21"/>
          <w:szCs w:val="21"/>
        </w:rPr>
        <w:t>监管平台企业端账号密码由生态环境局统一注册、分配并下发各分局，请企业向分局申请获取。为确保信息安全，建议企业首次成功登录后修改初始密码。</w:t>
      </w:r>
    </w:p>
    <w:p w:rsidR="000F423A" w:rsidRDefault="00FB2AD6" w:rsidP="00FB2AD6">
      <w:pPr>
        <w:pStyle w:val="Default"/>
        <w:spacing w:line="360" w:lineRule="auto"/>
        <w:ind w:firstLineChars="177" w:firstLine="372"/>
        <w:rPr>
          <w:rFonts w:ascii="宋体" w:eastAsia="宋体" w:hAnsi="宋体" w:cs="宋体"/>
          <w:sz w:val="21"/>
          <w:szCs w:val="21"/>
        </w:rPr>
      </w:pPr>
      <w:r>
        <w:rPr>
          <w:rFonts w:ascii="宋体" w:eastAsia="宋体" w:hAnsi="宋体" w:cs="宋体" w:hint="eastAsia"/>
          <w:sz w:val="21"/>
          <w:szCs w:val="21"/>
        </w:rPr>
        <w:t>监管平台企业端详细操作手册请登录监管平台企业端，在企业端首页下载最新的操作手册。</w:t>
      </w:r>
    </w:p>
    <w:p w:rsidR="000F423A" w:rsidRDefault="00FB2AD6">
      <w:pPr>
        <w:pStyle w:val="Default"/>
        <w:spacing w:line="360" w:lineRule="auto"/>
        <w:ind w:firstLineChars="177" w:firstLine="373"/>
        <w:rPr>
          <w:rFonts w:ascii="宋体" w:eastAsia="宋体" w:hAnsi="宋体" w:cs="宋体"/>
          <w:sz w:val="21"/>
          <w:szCs w:val="21"/>
        </w:rPr>
      </w:pPr>
      <w:r>
        <w:rPr>
          <w:rFonts w:ascii="宋体" w:eastAsia="宋体" w:hAnsi="宋体" w:cs="宋体" w:hint="eastAsia"/>
          <w:b/>
          <w:bCs/>
          <w:sz w:val="21"/>
          <w:szCs w:val="21"/>
        </w:rPr>
        <w:t>第三步：数采仪与中心端联网</w:t>
      </w:r>
    </w:p>
    <w:p w:rsidR="000F423A" w:rsidRDefault="00FB2AD6" w:rsidP="00FB2AD6">
      <w:pPr>
        <w:pStyle w:val="Default"/>
        <w:spacing w:line="360" w:lineRule="auto"/>
        <w:ind w:firstLineChars="177" w:firstLine="372"/>
        <w:rPr>
          <w:rFonts w:ascii="宋体" w:eastAsia="宋体" w:hAnsi="宋体" w:cs="宋体"/>
          <w:sz w:val="21"/>
          <w:szCs w:val="21"/>
        </w:rPr>
      </w:pPr>
      <w:r>
        <w:rPr>
          <w:rFonts w:ascii="宋体" w:eastAsia="宋体" w:hAnsi="宋体" w:cs="宋体" w:hint="eastAsia"/>
          <w:sz w:val="21"/>
          <w:szCs w:val="21"/>
        </w:rPr>
        <w:t>在数采仪上设置</w:t>
      </w:r>
      <w:r>
        <w:rPr>
          <w:rFonts w:ascii="宋体" w:eastAsia="宋体" w:hAnsi="宋体" w:cs="宋体"/>
          <w:sz w:val="21"/>
          <w:szCs w:val="21"/>
        </w:rPr>
        <w:t>MN码及设备因子编号，并根据数据传输网络表中对应监控任务的IP地址、端口号与中心端联网、上传数据。</w:t>
      </w:r>
    </w:p>
    <w:p w:rsidR="000F423A" w:rsidRDefault="00FB2AD6">
      <w:pPr>
        <w:pStyle w:val="3"/>
        <w:numPr>
          <w:ilvl w:val="255"/>
          <w:numId w:val="0"/>
        </w:numPr>
      </w:pPr>
      <w:r>
        <w:rPr>
          <w:rFonts w:hint="eastAsia"/>
        </w:rPr>
        <w:t>附件：数据传输网络表</w:t>
      </w:r>
    </w:p>
    <w:tbl>
      <w:tblPr>
        <w:tblStyle w:val="a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0"/>
        <w:gridCol w:w="4745"/>
        <w:gridCol w:w="2849"/>
      </w:tblGrid>
      <w:tr w:rsidR="000F423A">
        <w:trPr>
          <w:trHeight w:val="633"/>
          <w:tblHeader/>
        </w:trPr>
        <w:tc>
          <w:tcPr>
            <w:tcW w:w="750" w:type="dxa"/>
            <w:shd w:val="clear" w:color="auto" w:fill="5B9BD5" w:themeFill="accent1"/>
            <w:vAlign w:val="center"/>
          </w:tcPr>
          <w:p w:rsidR="000F423A" w:rsidRDefault="00FB2AD6" w:rsidP="000F423A">
            <w:pPr>
              <w:ind w:firstLineChars="0" w:firstLine="0"/>
              <w:jc w:val="center"/>
              <w:rPr>
                <w:rFonts w:ascii="微软雅黑" w:hAnsi="微软雅黑"/>
                <w:b/>
                <w:bCs/>
                <w:sz w:val="21"/>
                <w:szCs w:val="21"/>
              </w:rPr>
            </w:pPr>
            <w:r>
              <w:rPr>
                <w:rFonts w:ascii="微软雅黑" w:hAnsi="微软雅黑" w:hint="eastAsia"/>
                <w:b/>
                <w:bCs/>
                <w:sz w:val="21"/>
                <w:szCs w:val="21"/>
              </w:rPr>
              <w:t>序号</w:t>
            </w:r>
          </w:p>
        </w:tc>
        <w:tc>
          <w:tcPr>
            <w:tcW w:w="4745" w:type="dxa"/>
            <w:shd w:val="clear" w:color="auto" w:fill="5B9BD5" w:themeFill="accent1"/>
            <w:vAlign w:val="center"/>
          </w:tcPr>
          <w:p w:rsidR="000F423A" w:rsidRDefault="00FB2AD6" w:rsidP="000F423A">
            <w:pPr>
              <w:ind w:firstLineChars="0" w:firstLine="0"/>
              <w:jc w:val="center"/>
              <w:rPr>
                <w:rFonts w:ascii="微软雅黑" w:hAnsi="微软雅黑"/>
                <w:b/>
                <w:bCs/>
                <w:sz w:val="21"/>
                <w:szCs w:val="21"/>
              </w:rPr>
            </w:pPr>
            <w:r>
              <w:rPr>
                <w:rFonts w:ascii="微软雅黑" w:hAnsi="微软雅黑" w:hint="eastAsia"/>
                <w:b/>
                <w:bCs/>
                <w:sz w:val="21"/>
                <w:szCs w:val="21"/>
              </w:rPr>
              <w:t>监控类别</w:t>
            </w:r>
          </w:p>
        </w:tc>
        <w:tc>
          <w:tcPr>
            <w:tcW w:w="2849" w:type="dxa"/>
            <w:shd w:val="clear" w:color="auto" w:fill="5B9BD5" w:themeFill="accent1"/>
            <w:vAlign w:val="center"/>
          </w:tcPr>
          <w:p w:rsidR="000F423A" w:rsidRDefault="00FB2AD6" w:rsidP="000F423A">
            <w:pPr>
              <w:ind w:firstLineChars="0" w:firstLine="0"/>
              <w:jc w:val="center"/>
              <w:rPr>
                <w:rFonts w:ascii="微软雅黑" w:hAnsi="微软雅黑"/>
                <w:b/>
                <w:bCs/>
                <w:sz w:val="21"/>
                <w:szCs w:val="21"/>
              </w:rPr>
            </w:pPr>
            <w:r>
              <w:rPr>
                <w:rFonts w:ascii="微软雅黑" w:hAnsi="微软雅黑" w:hint="eastAsia"/>
                <w:b/>
                <w:bCs/>
                <w:sz w:val="21"/>
                <w:szCs w:val="21"/>
              </w:rPr>
              <w:t>互联网传输网络</w:t>
            </w:r>
            <w:r>
              <w:rPr>
                <w:rFonts w:ascii="微软雅黑" w:hAnsi="微软雅黑" w:hint="eastAsia"/>
                <w:sz w:val="21"/>
                <w:szCs w:val="21"/>
              </w:rPr>
              <w:t>（</w:t>
            </w:r>
            <w:r>
              <w:rPr>
                <w:rFonts w:ascii="微软雅黑" w:hAnsi="微软雅黑"/>
                <w:sz w:val="21"/>
                <w:szCs w:val="21"/>
              </w:rPr>
              <w:t>IP</w:t>
            </w:r>
            <w:r>
              <w:rPr>
                <w:rFonts w:ascii="微软雅黑" w:hAnsi="微软雅黑"/>
                <w:sz w:val="21"/>
                <w:szCs w:val="21"/>
              </w:rPr>
              <w:t>、端口）</w:t>
            </w:r>
          </w:p>
        </w:tc>
      </w:tr>
      <w:tr w:rsidR="000F423A">
        <w:trPr>
          <w:trHeight w:val="23"/>
        </w:trPr>
        <w:tc>
          <w:tcPr>
            <w:tcW w:w="750" w:type="dxa"/>
            <w:vAlign w:val="center"/>
          </w:tcPr>
          <w:p w:rsidR="000F423A" w:rsidRDefault="00FB2AD6" w:rsidP="000F423A">
            <w:pPr>
              <w:ind w:firstLineChars="0" w:firstLine="0"/>
              <w:jc w:val="center"/>
              <w:rPr>
                <w:rFonts w:ascii="微软雅黑" w:hAnsi="微软雅黑"/>
                <w:b/>
                <w:bCs/>
                <w:sz w:val="21"/>
                <w:szCs w:val="21"/>
              </w:rPr>
            </w:pPr>
            <w:r>
              <w:rPr>
                <w:rFonts w:ascii="微软雅黑" w:hAnsi="微软雅黑"/>
                <w:sz w:val="21"/>
                <w:szCs w:val="21"/>
              </w:rPr>
              <w:t>1</w:t>
            </w:r>
          </w:p>
        </w:tc>
        <w:tc>
          <w:tcPr>
            <w:tcW w:w="4745" w:type="dxa"/>
            <w:vAlign w:val="center"/>
          </w:tcPr>
          <w:p w:rsidR="000F423A" w:rsidRDefault="00FB2AD6" w:rsidP="000F423A">
            <w:pPr>
              <w:ind w:firstLineChars="0" w:firstLine="0"/>
              <w:rPr>
                <w:rFonts w:ascii="微软雅黑" w:hAnsi="微软雅黑"/>
                <w:b/>
                <w:bCs/>
                <w:sz w:val="21"/>
                <w:szCs w:val="21"/>
              </w:rPr>
            </w:pPr>
            <w:r>
              <w:rPr>
                <w:rFonts w:ascii="微软雅黑" w:hAnsi="微软雅黑" w:hint="eastAsia"/>
                <w:sz w:val="21"/>
                <w:szCs w:val="21"/>
              </w:rPr>
              <w:t>重点排水户排水末端监控</w:t>
            </w:r>
          </w:p>
        </w:tc>
        <w:tc>
          <w:tcPr>
            <w:tcW w:w="2849" w:type="dxa"/>
            <w:vAlign w:val="center"/>
          </w:tcPr>
          <w:p w:rsidR="000F423A" w:rsidRDefault="00FB2AD6" w:rsidP="000F423A">
            <w:pPr>
              <w:ind w:firstLineChars="0" w:firstLine="0"/>
              <w:jc w:val="center"/>
              <w:rPr>
                <w:rFonts w:ascii="微软雅黑" w:hAnsi="微软雅黑"/>
                <w:b/>
                <w:bCs/>
                <w:sz w:val="21"/>
                <w:szCs w:val="21"/>
              </w:rPr>
            </w:pPr>
            <w:r>
              <w:rPr>
                <w:rFonts w:ascii="微软雅黑" w:hAnsi="微软雅黑"/>
                <w:sz w:val="21"/>
                <w:szCs w:val="21"/>
              </w:rPr>
              <w:sym w:font="Wingdings" w:char="00FE"/>
            </w:r>
            <w:r>
              <w:rPr>
                <w:rFonts w:ascii="微软雅黑" w:hAnsi="微软雅黑"/>
                <w:sz w:val="21"/>
                <w:szCs w:val="21"/>
                <w:u w:val="single"/>
              </w:rPr>
              <w:t>119.145.97.35:6000</w:t>
            </w:r>
          </w:p>
        </w:tc>
      </w:tr>
      <w:tr w:rsidR="000F423A">
        <w:trPr>
          <w:trHeight w:val="23"/>
        </w:trPr>
        <w:tc>
          <w:tcPr>
            <w:tcW w:w="750" w:type="dxa"/>
            <w:vAlign w:val="center"/>
          </w:tcPr>
          <w:p w:rsidR="000F423A" w:rsidRDefault="00FB2AD6" w:rsidP="000F423A">
            <w:pPr>
              <w:ind w:firstLineChars="0" w:firstLine="0"/>
              <w:jc w:val="center"/>
              <w:rPr>
                <w:rFonts w:ascii="微软雅黑" w:hAnsi="微软雅黑"/>
                <w:b/>
                <w:bCs/>
                <w:sz w:val="21"/>
                <w:szCs w:val="21"/>
              </w:rPr>
            </w:pPr>
            <w:r>
              <w:rPr>
                <w:rFonts w:ascii="微软雅黑" w:hAnsi="微软雅黑"/>
                <w:sz w:val="21"/>
                <w:szCs w:val="21"/>
              </w:rPr>
              <w:t>2</w:t>
            </w:r>
          </w:p>
        </w:tc>
        <w:tc>
          <w:tcPr>
            <w:tcW w:w="4745" w:type="dxa"/>
            <w:vAlign w:val="center"/>
          </w:tcPr>
          <w:p w:rsidR="000F423A" w:rsidRDefault="00FB2AD6" w:rsidP="000F423A">
            <w:pPr>
              <w:ind w:firstLineChars="0" w:firstLine="0"/>
              <w:rPr>
                <w:rFonts w:ascii="微软雅黑" w:hAnsi="微软雅黑"/>
                <w:b/>
                <w:bCs/>
                <w:sz w:val="21"/>
                <w:szCs w:val="21"/>
              </w:rPr>
            </w:pPr>
            <w:r>
              <w:rPr>
                <w:rFonts w:ascii="微软雅黑" w:hAnsi="微软雅黑" w:hint="eastAsia"/>
                <w:sz w:val="21"/>
                <w:szCs w:val="21"/>
              </w:rPr>
              <w:t>零散工业废水产生单位过程监控</w:t>
            </w:r>
          </w:p>
        </w:tc>
        <w:tc>
          <w:tcPr>
            <w:tcW w:w="2849" w:type="dxa"/>
            <w:vAlign w:val="center"/>
          </w:tcPr>
          <w:p w:rsidR="000F423A" w:rsidRDefault="00FB2AD6" w:rsidP="000F423A">
            <w:pPr>
              <w:ind w:firstLineChars="0" w:firstLine="0"/>
              <w:jc w:val="center"/>
              <w:rPr>
                <w:rFonts w:ascii="微软雅黑" w:eastAsiaTheme="minorEastAsia" w:hAnsi="微软雅黑"/>
                <w:b/>
                <w:bCs/>
                <w:sz w:val="21"/>
                <w:szCs w:val="21"/>
              </w:rPr>
            </w:pPr>
            <w:r>
              <w:rPr>
                <w:rFonts w:ascii="微软雅黑" w:hAnsi="微软雅黑"/>
                <w:sz w:val="21"/>
                <w:szCs w:val="21"/>
              </w:rPr>
              <w:sym w:font="Wingdings" w:char="00FE"/>
            </w:r>
            <w:r>
              <w:rPr>
                <w:rFonts w:ascii="微软雅黑" w:hAnsi="微软雅黑"/>
                <w:sz w:val="21"/>
                <w:szCs w:val="21"/>
                <w:u w:val="single"/>
              </w:rPr>
              <w:t>119.145.97.35:5600</w:t>
            </w:r>
          </w:p>
        </w:tc>
      </w:tr>
      <w:tr w:rsidR="000F423A">
        <w:trPr>
          <w:trHeight w:val="23"/>
        </w:trPr>
        <w:tc>
          <w:tcPr>
            <w:tcW w:w="750" w:type="dxa"/>
            <w:vAlign w:val="center"/>
          </w:tcPr>
          <w:p w:rsidR="000F423A" w:rsidRDefault="00FB2AD6" w:rsidP="000F423A">
            <w:pPr>
              <w:ind w:firstLineChars="0" w:firstLine="0"/>
              <w:jc w:val="center"/>
              <w:rPr>
                <w:rFonts w:ascii="微软雅黑" w:hAnsi="微软雅黑"/>
                <w:b/>
                <w:bCs/>
                <w:sz w:val="21"/>
                <w:szCs w:val="21"/>
              </w:rPr>
            </w:pPr>
            <w:r>
              <w:rPr>
                <w:rFonts w:ascii="微软雅黑" w:hAnsi="微软雅黑"/>
                <w:sz w:val="21"/>
                <w:szCs w:val="21"/>
              </w:rPr>
              <w:t>3</w:t>
            </w:r>
          </w:p>
        </w:tc>
        <w:tc>
          <w:tcPr>
            <w:tcW w:w="4745" w:type="dxa"/>
            <w:vAlign w:val="center"/>
          </w:tcPr>
          <w:p w:rsidR="000F423A" w:rsidRDefault="00FB2AD6" w:rsidP="000F423A">
            <w:pPr>
              <w:ind w:firstLineChars="0" w:firstLine="0"/>
              <w:rPr>
                <w:rFonts w:ascii="微软雅黑" w:hAnsi="微软雅黑"/>
                <w:b/>
                <w:bCs/>
                <w:sz w:val="21"/>
                <w:szCs w:val="21"/>
              </w:rPr>
            </w:pPr>
            <w:r>
              <w:rPr>
                <w:rFonts w:ascii="微软雅黑" w:hAnsi="微软雅黑" w:hint="eastAsia"/>
                <w:sz w:val="21"/>
                <w:szCs w:val="21"/>
              </w:rPr>
              <w:t>零散工业废水处理单位过程监控</w:t>
            </w:r>
          </w:p>
        </w:tc>
        <w:tc>
          <w:tcPr>
            <w:tcW w:w="2849" w:type="dxa"/>
            <w:vAlign w:val="center"/>
          </w:tcPr>
          <w:p w:rsidR="000F423A" w:rsidRDefault="00FB2AD6" w:rsidP="000F423A">
            <w:pPr>
              <w:ind w:firstLineChars="0" w:firstLine="0"/>
              <w:jc w:val="center"/>
              <w:rPr>
                <w:rFonts w:ascii="微软雅黑" w:eastAsiaTheme="minorEastAsia" w:hAnsi="微软雅黑"/>
                <w:b/>
                <w:bCs/>
                <w:sz w:val="21"/>
                <w:szCs w:val="21"/>
              </w:rPr>
            </w:pPr>
            <w:r>
              <w:rPr>
                <w:rFonts w:ascii="微软雅黑" w:hAnsi="微软雅黑"/>
                <w:sz w:val="21"/>
                <w:szCs w:val="21"/>
              </w:rPr>
              <w:sym w:font="Wingdings" w:char="00FE"/>
            </w:r>
            <w:r>
              <w:rPr>
                <w:rFonts w:ascii="微软雅黑" w:hAnsi="微软雅黑"/>
                <w:sz w:val="21"/>
                <w:szCs w:val="21"/>
                <w:u w:val="single"/>
              </w:rPr>
              <w:t>119.145.97.35:3100</w:t>
            </w:r>
          </w:p>
        </w:tc>
      </w:tr>
      <w:tr w:rsidR="000F423A">
        <w:trPr>
          <w:trHeight w:val="23"/>
        </w:trPr>
        <w:tc>
          <w:tcPr>
            <w:tcW w:w="750" w:type="dxa"/>
            <w:vAlign w:val="center"/>
          </w:tcPr>
          <w:p w:rsidR="000F423A" w:rsidRDefault="00FB2AD6" w:rsidP="000F423A">
            <w:pPr>
              <w:ind w:firstLineChars="0" w:firstLine="0"/>
              <w:jc w:val="center"/>
              <w:rPr>
                <w:rFonts w:ascii="微软雅黑" w:hAnsi="微软雅黑"/>
                <w:b/>
                <w:bCs/>
                <w:sz w:val="21"/>
                <w:szCs w:val="21"/>
              </w:rPr>
            </w:pPr>
            <w:r>
              <w:rPr>
                <w:rFonts w:ascii="微软雅黑" w:hAnsi="微软雅黑"/>
                <w:sz w:val="21"/>
                <w:szCs w:val="21"/>
              </w:rPr>
              <w:t>4</w:t>
            </w:r>
          </w:p>
        </w:tc>
        <w:tc>
          <w:tcPr>
            <w:tcW w:w="4745" w:type="dxa"/>
            <w:vAlign w:val="center"/>
          </w:tcPr>
          <w:p w:rsidR="000F423A" w:rsidRDefault="00FB2AD6" w:rsidP="000F423A">
            <w:pPr>
              <w:ind w:firstLineChars="0" w:firstLine="0"/>
              <w:rPr>
                <w:rFonts w:ascii="微软雅黑" w:hAnsi="微软雅黑"/>
                <w:b/>
                <w:bCs/>
                <w:sz w:val="21"/>
                <w:szCs w:val="21"/>
              </w:rPr>
            </w:pPr>
            <w:r>
              <w:rPr>
                <w:rFonts w:ascii="微软雅黑" w:hAnsi="微软雅黑" w:hint="eastAsia"/>
                <w:sz w:val="21"/>
                <w:szCs w:val="21"/>
              </w:rPr>
              <w:t>四大流域涉水排污企业过程监控</w:t>
            </w:r>
          </w:p>
        </w:tc>
        <w:tc>
          <w:tcPr>
            <w:tcW w:w="2849" w:type="dxa"/>
            <w:vAlign w:val="center"/>
          </w:tcPr>
          <w:p w:rsidR="000F423A" w:rsidRDefault="00FB2AD6" w:rsidP="000F423A">
            <w:pPr>
              <w:ind w:firstLineChars="0" w:firstLine="0"/>
              <w:jc w:val="center"/>
              <w:rPr>
                <w:rFonts w:ascii="微软雅黑" w:eastAsiaTheme="minorEastAsia" w:hAnsi="微软雅黑"/>
                <w:b/>
                <w:bCs/>
                <w:sz w:val="21"/>
                <w:szCs w:val="21"/>
              </w:rPr>
            </w:pPr>
            <w:r>
              <w:rPr>
                <w:rFonts w:ascii="微软雅黑" w:hAnsi="微软雅黑"/>
                <w:sz w:val="21"/>
                <w:szCs w:val="21"/>
              </w:rPr>
              <w:sym w:font="Wingdings" w:char="00FE"/>
            </w:r>
            <w:r>
              <w:rPr>
                <w:rFonts w:ascii="微软雅黑" w:hAnsi="微软雅黑"/>
                <w:sz w:val="21"/>
                <w:szCs w:val="21"/>
                <w:u w:val="single"/>
              </w:rPr>
              <w:t>119.145.97.35:5500</w:t>
            </w:r>
          </w:p>
        </w:tc>
      </w:tr>
      <w:tr w:rsidR="000F423A">
        <w:trPr>
          <w:trHeight w:val="23"/>
        </w:trPr>
        <w:tc>
          <w:tcPr>
            <w:tcW w:w="750" w:type="dxa"/>
            <w:vAlign w:val="center"/>
          </w:tcPr>
          <w:p w:rsidR="000F423A" w:rsidRDefault="00FB2AD6" w:rsidP="000F423A">
            <w:pPr>
              <w:ind w:firstLineChars="0" w:firstLine="0"/>
              <w:jc w:val="center"/>
              <w:rPr>
                <w:rFonts w:ascii="微软雅黑" w:hAnsi="微软雅黑"/>
                <w:b/>
                <w:bCs/>
                <w:sz w:val="21"/>
                <w:szCs w:val="21"/>
              </w:rPr>
            </w:pPr>
            <w:r>
              <w:rPr>
                <w:rFonts w:ascii="微软雅黑" w:hAnsi="微软雅黑"/>
                <w:sz w:val="21"/>
                <w:szCs w:val="21"/>
              </w:rPr>
              <w:t>5</w:t>
            </w:r>
          </w:p>
        </w:tc>
        <w:tc>
          <w:tcPr>
            <w:tcW w:w="4745" w:type="dxa"/>
            <w:vAlign w:val="center"/>
          </w:tcPr>
          <w:p w:rsidR="000F423A" w:rsidRDefault="00FB2AD6" w:rsidP="000F423A">
            <w:pPr>
              <w:ind w:firstLineChars="0" w:firstLine="0"/>
              <w:rPr>
                <w:rFonts w:ascii="微软雅黑" w:hAnsi="微软雅黑"/>
                <w:b/>
                <w:bCs/>
                <w:sz w:val="21"/>
                <w:szCs w:val="21"/>
              </w:rPr>
            </w:pPr>
            <w:r>
              <w:rPr>
                <w:rFonts w:ascii="微软雅黑" w:hAnsi="微软雅黑" w:hint="eastAsia"/>
                <w:sz w:val="21"/>
                <w:szCs w:val="21"/>
              </w:rPr>
              <w:t>造纸行业过程监控</w:t>
            </w:r>
          </w:p>
        </w:tc>
        <w:tc>
          <w:tcPr>
            <w:tcW w:w="2849" w:type="dxa"/>
            <w:vAlign w:val="center"/>
          </w:tcPr>
          <w:p w:rsidR="000F423A" w:rsidRDefault="00FB2AD6" w:rsidP="000F423A">
            <w:pPr>
              <w:ind w:firstLineChars="0" w:firstLine="0"/>
              <w:jc w:val="center"/>
              <w:rPr>
                <w:rFonts w:ascii="微软雅黑" w:eastAsiaTheme="minorEastAsia" w:hAnsi="微软雅黑"/>
                <w:b/>
                <w:bCs/>
                <w:sz w:val="21"/>
                <w:szCs w:val="21"/>
              </w:rPr>
            </w:pPr>
            <w:r>
              <w:rPr>
                <w:rFonts w:ascii="微软雅黑" w:hAnsi="微软雅黑"/>
                <w:sz w:val="21"/>
                <w:szCs w:val="21"/>
              </w:rPr>
              <w:sym w:font="Wingdings" w:char="00FE"/>
            </w:r>
            <w:r>
              <w:rPr>
                <w:rFonts w:ascii="微软雅黑" w:hAnsi="微软雅黑"/>
                <w:sz w:val="21"/>
                <w:szCs w:val="21"/>
                <w:u w:val="single"/>
              </w:rPr>
              <w:t>119.145.97.35:5700</w:t>
            </w:r>
          </w:p>
        </w:tc>
      </w:tr>
      <w:tr w:rsidR="000F423A">
        <w:trPr>
          <w:trHeight w:val="23"/>
        </w:trPr>
        <w:tc>
          <w:tcPr>
            <w:tcW w:w="750" w:type="dxa"/>
            <w:vAlign w:val="center"/>
          </w:tcPr>
          <w:p w:rsidR="000F423A" w:rsidRDefault="00FB2AD6" w:rsidP="000F423A">
            <w:pPr>
              <w:ind w:firstLineChars="0" w:firstLine="0"/>
              <w:jc w:val="center"/>
              <w:rPr>
                <w:rFonts w:ascii="微软雅黑" w:hAnsi="微软雅黑"/>
                <w:b/>
                <w:bCs/>
                <w:sz w:val="21"/>
                <w:szCs w:val="21"/>
              </w:rPr>
            </w:pPr>
            <w:r>
              <w:rPr>
                <w:rFonts w:ascii="微软雅黑" w:hAnsi="微软雅黑"/>
                <w:sz w:val="21"/>
                <w:szCs w:val="21"/>
              </w:rPr>
              <w:t>6</w:t>
            </w:r>
          </w:p>
        </w:tc>
        <w:tc>
          <w:tcPr>
            <w:tcW w:w="4745" w:type="dxa"/>
            <w:vAlign w:val="center"/>
          </w:tcPr>
          <w:p w:rsidR="000F423A" w:rsidRDefault="00FB2AD6" w:rsidP="000F423A">
            <w:pPr>
              <w:ind w:firstLineChars="0" w:firstLine="0"/>
              <w:rPr>
                <w:rFonts w:ascii="微软雅黑" w:hAnsi="微软雅黑"/>
                <w:b/>
                <w:bCs/>
                <w:sz w:val="21"/>
                <w:szCs w:val="21"/>
              </w:rPr>
            </w:pPr>
            <w:r>
              <w:rPr>
                <w:rFonts w:ascii="微软雅黑" w:hAnsi="微软雅黑" w:hint="eastAsia"/>
                <w:sz w:val="21"/>
                <w:szCs w:val="21"/>
              </w:rPr>
              <w:t>金属表面处理行业涉水企业过程监控</w:t>
            </w:r>
          </w:p>
        </w:tc>
        <w:tc>
          <w:tcPr>
            <w:tcW w:w="2849" w:type="dxa"/>
            <w:vAlign w:val="center"/>
          </w:tcPr>
          <w:p w:rsidR="000F423A" w:rsidRDefault="00FB2AD6" w:rsidP="000F423A">
            <w:pPr>
              <w:ind w:firstLineChars="0" w:firstLine="0"/>
              <w:jc w:val="center"/>
              <w:rPr>
                <w:rFonts w:ascii="微软雅黑" w:eastAsiaTheme="minorEastAsia" w:hAnsi="微软雅黑"/>
                <w:b/>
                <w:bCs/>
                <w:sz w:val="21"/>
                <w:szCs w:val="21"/>
              </w:rPr>
            </w:pPr>
            <w:r>
              <w:rPr>
                <w:rFonts w:ascii="微软雅黑" w:hAnsi="微软雅黑"/>
                <w:sz w:val="21"/>
                <w:szCs w:val="21"/>
              </w:rPr>
              <w:sym w:font="Wingdings" w:char="00FE"/>
            </w:r>
            <w:r>
              <w:rPr>
                <w:rFonts w:ascii="微软雅黑" w:hAnsi="微软雅黑"/>
                <w:sz w:val="21"/>
                <w:szCs w:val="21"/>
                <w:u w:val="single"/>
              </w:rPr>
              <w:t>119.145.97.35:5800</w:t>
            </w:r>
          </w:p>
        </w:tc>
      </w:tr>
      <w:tr w:rsidR="000F423A">
        <w:trPr>
          <w:trHeight w:val="23"/>
        </w:trPr>
        <w:tc>
          <w:tcPr>
            <w:tcW w:w="750" w:type="dxa"/>
            <w:vAlign w:val="center"/>
          </w:tcPr>
          <w:p w:rsidR="000F423A" w:rsidRDefault="00FB2AD6" w:rsidP="000F423A">
            <w:pPr>
              <w:ind w:firstLineChars="0" w:firstLine="0"/>
              <w:jc w:val="center"/>
              <w:rPr>
                <w:rFonts w:ascii="微软雅黑" w:hAnsi="微软雅黑"/>
                <w:b/>
                <w:bCs/>
                <w:sz w:val="21"/>
                <w:szCs w:val="21"/>
              </w:rPr>
            </w:pPr>
            <w:r>
              <w:rPr>
                <w:rFonts w:ascii="微软雅黑" w:hAnsi="微软雅黑"/>
                <w:sz w:val="21"/>
                <w:szCs w:val="21"/>
              </w:rPr>
              <w:t>7</w:t>
            </w:r>
          </w:p>
        </w:tc>
        <w:tc>
          <w:tcPr>
            <w:tcW w:w="4745" w:type="dxa"/>
            <w:vAlign w:val="center"/>
          </w:tcPr>
          <w:p w:rsidR="000F423A" w:rsidRDefault="00FB2AD6" w:rsidP="000F423A">
            <w:pPr>
              <w:ind w:firstLineChars="0" w:firstLine="0"/>
              <w:rPr>
                <w:rFonts w:ascii="微软雅黑" w:hAnsi="微软雅黑"/>
                <w:b/>
                <w:bCs/>
                <w:sz w:val="21"/>
                <w:szCs w:val="21"/>
              </w:rPr>
            </w:pPr>
            <w:r>
              <w:rPr>
                <w:rFonts w:ascii="微软雅黑" w:hAnsi="微软雅黑" w:hint="eastAsia"/>
                <w:sz w:val="21"/>
                <w:szCs w:val="21"/>
              </w:rPr>
              <w:t>市级以上</w:t>
            </w:r>
            <w:r>
              <w:rPr>
                <w:rFonts w:ascii="微软雅黑" w:hAnsi="微软雅黑"/>
                <w:sz w:val="21"/>
                <w:szCs w:val="21"/>
              </w:rPr>
              <w:t>VOCs</w:t>
            </w:r>
            <w:r>
              <w:rPr>
                <w:rFonts w:ascii="微软雅黑" w:hAnsi="微软雅黑"/>
                <w:sz w:val="21"/>
                <w:szCs w:val="21"/>
              </w:rPr>
              <w:t>重点企业过程监控</w:t>
            </w:r>
          </w:p>
        </w:tc>
        <w:tc>
          <w:tcPr>
            <w:tcW w:w="2849" w:type="dxa"/>
            <w:vAlign w:val="center"/>
          </w:tcPr>
          <w:p w:rsidR="000F423A" w:rsidRDefault="00FB2AD6" w:rsidP="000F423A">
            <w:pPr>
              <w:ind w:firstLineChars="0" w:firstLine="0"/>
              <w:jc w:val="center"/>
              <w:rPr>
                <w:rFonts w:ascii="微软雅黑" w:eastAsiaTheme="minorEastAsia" w:hAnsi="微软雅黑"/>
                <w:b/>
                <w:bCs/>
                <w:sz w:val="21"/>
                <w:szCs w:val="21"/>
              </w:rPr>
            </w:pPr>
            <w:r>
              <w:rPr>
                <w:rFonts w:ascii="微软雅黑" w:hAnsi="微软雅黑"/>
                <w:sz w:val="21"/>
                <w:szCs w:val="21"/>
              </w:rPr>
              <w:sym w:font="Wingdings" w:char="00FE"/>
            </w:r>
            <w:r>
              <w:rPr>
                <w:rFonts w:ascii="微软雅黑" w:hAnsi="微软雅黑"/>
                <w:sz w:val="21"/>
                <w:szCs w:val="21"/>
                <w:u w:val="single"/>
              </w:rPr>
              <w:t>119.145.97.35:5900</w:t>
            </w:r>
          </w:p>
        </w:tc>
      </w:tr>
      <w:tr w:rsidR="000F423A">
        <w:trPr>
          <w:trHeight w:val="23"/>
        </w:trPr>
        <w:tc>
          <w:tcPr>
            <w:tcW w:w="750" w:type="dxa"/>
            <w:vAlign w:val="center"/>
          </w:tcPr>
          <w:p w:rsidR="000F423A" w:rsidRDefault="00FB2AD6" w:rsidP="000F423A">
            <w:pPr>
              <w:ind w:firstLineChars="0" w:firstLine="0"/>
              <w:jc w:val="center"/>
              <w:rPr>
                <w:rFonts w:ascii="微软雅黑" w:hAnsi="微软雅黑"/>
                <w:b/>
                <w:bCs/>
                <w:sz w:val="21"/>
                <w:szCs w:val="21"/>
              </w:rPr>
            </w:pPr>
            <w:r>
              <w:rPr>
                <w:rFonts w:ascii="微软雅黑" w:hAnsi="微软雅黑"/>
                <w:sz w:val="21"/>
                <w:szCs w:val="21"/>
              </w:rPr>
              <w:t>8</w:t>
            </w:r>
          </w:p>
        </w:tc>
        <w:tc>
          <w:tcPr>
            <w:tcW w:w="4745" w:type="dxa"/>
            <w:vAlign w:val="center"/>
          </w:tcPr>
          <w:p w:rsidR="000F423A" w:rsidRDefault="00FB2AD6" w:rsidP="000F423A">
            <w:pPr>
              <w:ind w:firstLineChars="0" w:firstLine="0"/>
              <w:rPr>
                <w:rFonts w:ascii="微软雅黑" w:hAnsi="微软雅黑"/>
                <w:b/>
                <w:bCs/>
                <w:sz w:val="21"/>
                <w:szCs w:val="21"/>
              </w:rPr>
            </w:pPr>
            <w:r>
              <w:rPr>
                <w:rFonts w:ascii="微软雅黑" w:hAnsi="微软雅黑" w:hint="eastAsia"/>
                <w:sz w:val="21"/>
                <w:szCs w:val="21"/>
              </w:rPr>
              <w:t>机动车维修行业挥发性有机物排放连续自动监控</w:t>
            </w:r>
          </w:p>
        </w:tc>
        <w:tc>
          <w:tcPr>
            <w:tcW w:w="2849" w:type="dxa"/>
            <w:vAlign w:val="center"/>
          </w:tcPr>
          <w:p w:rsidR="000F423A" w:rsidRDefault="00FB2AD6" w:rsidP="000F423A">
            <w:pPr>
              <w:ind w:firstLineChars="0" w:firstLine="0"/>
              <w:jc w:val="center"/>
              <w:rPr>
                <w:rFonts w:ascii="微软雅黑" w:eastAsiaTheme="minorEastAsia" w:hAnsi="微软雅黑"/>
                <w:b/>
                <w:bCs/>
                <w:sz w:val="21"/>
                <w:szCs w:val="21"/>
              </w:rPr>
            </w:pPr>
            <w:r>
              <w:rPr>
                <w:rFonts w:ascii="微软雅黑" w:hAnsi="微软雅黑"/>
                <w:sz w:val="21"/>
                <w:szCs w:val="21"/>
              </w:rPr>
              <w:sym w:font="Wingdings" w:char="00FE"/>
            </w:r>
            <w:r>
              <w:rPr>
                <w:rFonts w:ascii="微软雅黑" w:hAnsi="微软雅黑"/>
                <w:sz w:val="21"/>
                <w:szCs w:val="21"/>
                <w:u w:val="single"/>
              </w:rPr>
              <w:t>119.145.97.35:6100</w:t>
            </w:r>
          </w:p>
        </w:tc>
      </w:tr>
      <w:tr w:rsidR="000F423A">
        <w:trPr>
          <w:trHeight w:val="23"/>
        </w:trPr>
        <w:tc>
          <w:tcPr>
            <w:tcW w:w="750" w:type="dxa"/>
            <w:vAlign w:val="center"/>
          </w:tcPr>
          <w:p w:rsidR="000F423A" w:rsidRDefault="00FB2AD6" w:rsidP="000F423A">
            <w:pPr>
              <w:ind w:firstLineChars="0" w:firstLine="0"/>
              <w:jc w:val="center"/>
              <w:rPr>
                <w:rFonts w:ascii="微软雅黑" w:hAnsi="微软雅黑"/>
                <w:b/>
                <w:bCs/>
                <w:sz w:val="21"/>
                <w:szCs w:val="21"/>
              </w:rPr>
            </w:pPr>
            <w:r>
              <w:rPr>
                <w:rFonts w:ascii="微软雅黑" w:hAnsi="微软雅黑"/>
                <w:sz w:val="21"/>
                <w:szCs w:val="21"/>
              </w:rPr>
              <w:t>9</w:t>
            </w:r>
          </w:p>
        </w:tc>
        <w:tc>
          <w:tcPr>
            <w:tcW w:w="4745" w:type="dxa"/>
            <w:vAlign w:val="center"/>
          </w:tcPr>
          <w:p w:rsidR="000F423A" w:rsidRDefault="00FB2AD6" w:rsidP="000F423A">
            <w:pPr>
              <w:ind w:firstLineChars="0" w:firstLine="0"/>
              <w:rPr>
                <w:rFonts w:ascii="微软雅黑" w:hAnsi="微软雅黑"/>
                <w:b/>
                <w:bCs/>
                <w:sz w:val="21"/>
                <w:szCs w:val="21"/>
              </w:rPr>
            </w:pPr>
            <w:r>
              <w:rPr>
                <w:rFonts w:ascii="微软雅黑" w:hAnsi="微软雅黑" w:hint="eastAsia"/>
                <w:sz w:val="21"/>
                <w:szCs w:val="21"/>
              </w:rPr>
              <w:t>餐饮行业过程及油烟排放口末端监控</w:t>
            </w:r>
          </w:p>
        </w:tc>
        <w:tc>
          <w:tcPr>
            <w:tcW w:w="2849" w:type="dxa"/>
            <w:vAlign w:val="center"/>
          </w:tcPr>
          <w:p w:rsidR="000F423A" w:rsidRDefault="00FB2AD6" w:rsidP="000F423A">
            <w:pPr>
              <w:ind w:firstLineChars="0" w:firstLine="0"/>
              <w:jc w:val="center"/>
              <w:rPr>
                <w:rFonts w:ascii="微软雅黑" w:eastAsiaTheme="minorEastAsia" w:hAnsi="微软雅黑"/>
                <w:b/>
                <w:bCs/>
                <w:sz w:val="21"/>
                <w:szCs w:val="21"/>
              </w:rPr>
            </w:pPr>
            <w:r>
              <w:rPr>
                <w:rFonts w:ascii="微软雅黑" w:hAnsi="微软雅黑"/>
                <w:sz w:val="21"/>
                <w:szCs w:val="21"/>
              </w:rPr>
              <w:sym w:font="Wingdings" w:char="00FE"/>
            </w:r>
            <w:r>
              <w:rPr>
                <w:rFonts w:ascii="微软雅黑" w:hAnsi="微软雅黑"/>
                <w:sz w:val="21"/>
                <w:szCs w:val="21"/>
                <w:u w:val="single"/>
              </w:rPr>
              <w:t>119.145.97.35:6200</w:t>
            </w:r>
          </w:p>
        </w:tc>
      </w:tr>
      <w:tr w:rsidR="000F423A">
        <w:trPr>
          <w:trHeight w:val="23"/>
        </w:trPr>
        <w:tc>
          <w:tcPr>
            <w:tcW w:w="750" w:type="dxa"/>
            <w:vAlign w:val="center"/>
          </w:tcPr>
          <w:p w:rsidR="000F423A" w:rsidRDefault="00FB2AD6" w:rsidP="000F423A">
            <w:pPr>
              <w:ind w:firstLineChars="0" w:firstLine="0"/>
              <w:jc w:val="center"/>
              <w:rPr>
                <w:rFonts w:ascii="微软雅黑" w:hAnsi="微软雅黑"/>
                <w:b/>
                <w:bCs/>
                <w:sz w:val="21"/>
                <w:szCs w:val="21"/>
              </w:rPr>
            </w:pPr>
            <w:r>
              <w:rPr>
                <w:rFonts w:ascii="微软雅黑" w:hAnsi="微软雅黑"/>
                <w:sz w:val="21"/>
                <w:szCs w:val="21"/>
              </w:rPr>
              <w:t>10</w:t>
            </w:r>
          </w:p>
        </w:tc>
        <w:tc>
          <w:tcPr>
            <w:tcW w:w="4745" w:type="dxa"/>
            <w:vAlign w:val="center"/>
          </w:tcPr>
          <w:p w:rsidR="000F423A" w:rsidRDefault="00FB2AD6" w:rsidP="000F423A">
            <w:pPr>
              <w:ind w:firstLineChars="0" w:firstLine="0"/>
              <w:rPr>
                <w:rFonts w:ascii="微软雅黑" w:hAnsi="微软雅黑"/>
                <w:b/>
                <w:bCs/>
                <w:sz w:val="21"/>
                <w:szCs w:val="21"/>
              </w:rPr>
            </w:pPr>
            <w:r>
              <w:rPr>
                <w:rFonts w:ascii="微软雅黑" w:hAnsi="微软雅黑" w:hint="eastAsia"/>
                <w:sz w:val="21"/>
                <w:szCs w:val="21"/>
              </w:rPr>
              <w:t>环保专业基地过程监控</w:t>
            </w:r>
          </w:p>
        </w:tc>
        <w:tc>
          <w:tcPr>
            <w:tcW w:w="2849" w:type="dxa"/>
            <w:vAlign w:val="center"/>
          </w:tcPr>
          <w:p w:rsidR="000F423A" w:rsidRDefault="00FB2AD6" w:rsidP="000F423A">
            <w:pPr>
              <w:ind w:firstLineChars="0" w:firstLine="0"/>
              <w:jc w:val="center"/>
              <w:rPr>
                <w:rFonts w:ascii="微软雅黑" w:eastAsiaTheme="minorEastAsia" w:hAnsi="微软雅黑"/>
                <w:b/>
                <w:bCs/>
                <w:sz w:val="21"/>
                <w:szCs w:val="21"/>
              </w:rPr>
            </w:pPr>
            <w:r>
              <w:rPr>
                <w:rFonts w:ascii="微软雅黑" w:hAnsi="微软雅黑"/>
                <w:sz w:val="21"/>
                <w:szCs w:val="21"/>
              </w:rPr>
              <w:sym w:font="Wingdings" w:char="00FE"/>
            </w:r>
            <w:r>
              <w:rPr>
                <w:rFonts w:ascii="微软雅黑" w:hAnsi="微软雅黑"/>
                <w:sz w:val="21"/>
                <w:szCs w:val="21"/>
                <w:u w:val="single"/>
              </w:rPr>
              <w:t>119.145.97.35:6300</w:t>
            </w:r>
          </w:p>
        </w:tc>
      </w:tr>
    </w:tbl>
    <w:p w:rsidR="000F423A" w:rsidRDefault="000F423A">
      <w:pPr>
        <w:ind w:firstLine="480"/>
      </w:pPr>
    </w:p>
    <w:p w:rsidR="000F423A" w:rsidRDefault="000F423A">
      <w:pPr>
        <w:ind w:firstLineChars="0" w:firstLine="0"/>
      </w:pPr>
    </w:p>
    <w:sectPr w:rsidR="000F423A" w:rsidSect="000F423A">
      <w:footerReference w:type="default" r:id="rId3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A5C" w:rsidRDefault="00A17A5C" w:rsidP="00FB2AD6">
      <w:pPr>
        <w:spacing w:before="0" w:after="0" w:line="240" w:lineRule="auto"/>
        <w:ind w:firstLine="480"/>
      </w:pPr>
      <w:r>
        <w:separator/>
      </w:r>
    </w:p>
  </w:endnote>
  <w:endnote w:type="continuationSeparator" w:id="0">
    <w:p w:rsidR="00A17A5C" w:rsidRDefault="00A17A5C" w:rsidP="00FB2AD6">
      <w:pPr>
        <w:spacing w:before="0" w:after="0"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方正小标宋简体">
    <w:altName w:val="Arial Unicode MS"/>
    <w:panose1 w:val="03000509000000000000"/>
    <w:charset w:val="86"/>
    <w:family w:val="script"/>
    <w:pitch w:val="fixed"/>
    <w:sig w:usb0="00000001" w:usb1="080E0000" w:usb2="00000010" w:usb3="00000000" w:csb0="00040000" w:csb1="00000000"/>
  </w:font>
  <w:font w:name="TimesNewRomanPSMT">
    <w:altName w:val="方正舒体"/>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w:altName w:val="Arial Unicode MS"/>
    <w:charset w:val="86"/>
    <w:family w:val="auto"/>
    <w:pitch w:val="default"/>
    <w:sig w:usb0="00000000" w:usb1="38CF7CFA" w:usb2="00000016" w:usb3="00000000" w:csb0="0004000F"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AD6" w:rsidRDefault="00FB2AD6">
    <w:pPr>
      <w:pStyle w:val="a7"/>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AD6" w:rsidRDefault="00013DEC">
    <w:pPr>
      <w:pStyle w:val="a7"/>
      <w:ind w:firstLine="360"/>
    </w:pPr>
    <w:r>
      <w:pict>
        <v:shapetype id="_x0000_t202" coordsize="21600,21600" o:spt="202" path="m,l,21600r21600,l21600,xe">
          <v:stroke joinstyle="miter"/>
          <v:path gradientshapeok="t" o:connecttype="rect"/>
        </v:shapetype>
        <v:shape id="_x0000_s2051" type="#_x0000_t202" style="position:absolute;left:0;text-align:left;margin-left:0;margin-top:0;width:27.15pt;height:28.5pt;z-index:251655168;mso-wrap-style:none;mso-position-horizontal:center;mso-position-horizontal-relative:margin" o:gfxdata="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o/8jbSAAAAAwEAAA8AAAAAAAAAAQAg&#10;AAAAIgAAAGRycy9kb3ducmV2LnhtbFBLAQIUABQAAAAIAIdO4kB2HFrFFAIAAAcEAAAOAAAAAAAA&#10;AAEAIAAAACEBAABkcnMvZTJvRG9jLnhtbFBLBQYAAAAABgAGAFkBAACnBQAAAAA=&#10;" filled="f" stroked="f" strokeweight=".5pt">
          <v:textbox style="mso-fit-shape-to-text:t" inset="0,0,0,0">
            <w:txbxContent>
              <w:p w:rsidR="00FB2AD6" w:rsidRDefault="00013DEC">
                <w:pPr>
                  <w:pStyle w:val="a7"/>
                  <w:ind w:firstLine="360"/>
                </w:pPr>
                <w:fldSimple w:instr=" PAGE  \* MERGEFORMAT ">
                  <w:r w:rsidR="00BF1DA9">
                    <w:rPr>
                      <w:noProof/>
                    </w:rPr>
                    <w:t>57</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AD6" w:rsidRDefault="00FB2AD6">
    <w:pPr>
      <w:pStyle w:val="a7"/>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AD6" w:rsidRDefault="00013DEC">
    <w:pPr>
      <w:pStyle w:val="a7"/>
      <w:ind w:firstLine="360"/>
    </w:pPr>
    <w:r>
      <w:pict>
        <v:shapetype id="_x0000_t202" coordsize="21600,21600" o:spt="202" path="m,l,21600r21600,l21600,xe">
          <v:stroke joinstyle="miter"/>
          <v:path gradientshapeok="t" o:connecttype="rect"/>
        </v:shapetype>
        <v:shape id="_x0000_s2050" type="#_x0000_t202" style="position:absolute;left:0;text-align:left;margin-left:0;margin-top:0;width:31.7pt;height:28.5pt;z-index:251659264;mso-wrap-style:none;mso-position-horizontal:center;mso-position-horizontal-relative:margin" o:gfxdata="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T4SZF0gAAAAMBAAAPAAAAAAAAAAEAIAAA&#10;ACIAAABkcnMvZG93bnJldi54bWxQSwECFAAUAAAACACHTuJAMFRRExICAAAHBAAADgAAAAAAAAAB&#10;ACAAAAAhAQAAZHJzL2Uyb0RvYy54bWxQSwUGAAAAAAYABgBZAQAApQUAAAAA&#10;" filled="f" stroked="f" strokeweight=".5pt">
          <v:textbox style="mso-fit-shape-to-text:t" inset="0,0,0,0">
            <w:txbxContent>
              <w:p w:rsidR="00FB2AD6" w:rsidRDefault="00013DEC">
                <w:pPr>
                  <w:pStyle w:val="a7"/>
                  <w:ind w:firstLine="360"/>
                </w:pPr>
                <w:fldSimple w:instr=" PAGE  \* MERGEFORMAT ">
                  <w:r w:rsidR="00F773AC">
                    <w:rPr>
                      <w:noProof/>
                    </w:rPr>
                    <w:t>107</w:t>
                  </w:r>
                </w:fldSimple>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AD6" w:rsidRDefault="00013DEC">
    <w:pPr>
      <w:pStyle w:val="a7"/>
      <w:ind w:firstLine="360"/>
    </w:pPr>
    <w:r>
      <w:pict>
        <v:shapetype id="_x0000_t202" coordsize="21600,21600" o:spt="202" path="m,l,21600r21600,l21600,xe">
          <v:stroke joinstyle="miter"/>
          <v:path gradientshapeok="t" o:connecttype="rect"/>
        </v:shapetype>
        <v:shape id="_x0000_s2049" type="#_x0000_t202" style="position:absolute;left:0;text-align:left;margin-left:0;margin-top:0;width:31.7pt;height:28.5pt;z-index:251660288;mso-wrap-style:none;mso-position-horizontal:center;mso-position-horizontal-relative:margin" o:gfxdata="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FPhJkXSAAAAAwEAAA8AAAAAAAAAAQAg&#10;AAAAIgAAAGRycy9kb3ducmV2LnhtbFBLAQIUABQAAAAIAIdO4kCTefZ2FAIAAAcEAAAOAAAAAAAA&#10;AAEAIAAAACEBAABkcnMvZTJvRG9jLnhtbFBLBQYAAAAABgAGAFkBAACnBQAAAAA=&#10;" filled="f" stroked="f" strokeweight=".5pt">
          <v:textbox style="mso-fit-shape-to-text:t" inset="0,0,0,0">
            <w:txbxContent>
              <w:p w:rsidR="00FB2AD6" w:rsidRDefault="00013DEC">
                <w:pPr>
                  <w:pStyle w:val="a7"/>
                  <w:ind w:firstLine="360"/>
                </w:pPr>
                <w:fldSimple w:instr=" PAGE  \* MERGEFORMAT ">
                  <w:r w:rsidR="00F773AC">
                    <w:rPr>
                      <w:noProof/>
                    </w:rPr>
                    <w:t>120</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A5C" w:rsidRDefault="00A17A5C" w:rsidP="00FB2AD6">
      <w:pPr>
        <w:spacing w:before="0" w:after="0" w:line="240" w:lineRule="auto"/>
        <w:ind w:firstLine="480"/>
      </w:pPr>
      <w:r>
        <w:separator/>
      </w:r>
    </w:p>
  </w:footnote>
  <w:footnote w:type="continuationSeparator" w:id="0">
    <w:p w:rsidR="00A17A5C" w:rsidRDefault="00A17A5C" w:rsidP="00FB2AD6">
      <w:pPr>
        <w:spacing w:before="0" w:after="0"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AD6" w:rsidRDefault="00FB2AD6">
    <w:pPr>
      <w:pStyle w:val="a8"/>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AD6" w:rsidRDefault="00FB2AD6">
    <w:pPr>
      <w:ind w:left="480" w:firstLineChars="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AD6" w:rsidRDefault="00FB2AD6">
    <w:pPr>
      <w:pStyle w:val="a8"/>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F3908D0"/>
    <w:multiLevelType w:val="multilevel"/>
    <w:tmpl w:val="8F3908D0"/>
    <w:lvl w:ilvl="0">
      <w:start w:val="1"/>
      <w:numFmt w:val="chineseCounting"/>
      <w:suff w:val="nothing"/>
      <w:lvlText w:val="第%1章 "/>
      <w:lvlJc w:val="left"/>
      <w:pPr>
        <w:ind w:left="0" w:firstLine="402"/>
      </w:pPr>
      <w:rPr>
        <w:rFonts w:hint="eastAsia"/>
      </w:rPr>
    </w:lvl>
    <w:lvl w:ilvl="1">
      <w:start w:val="1"/>
      <w:numFmt w:val="chineseCounting"/>
      <w:suff w:val="nothing"/>
      <w:lvlText w:val="%2、"/>
      <w:lvlJc w:val="left"/>
      <w:pPr>
        <w:ind w:left="0" w:firstLine="402"/>
      </w:pPr>
      <w:rPr>
        <w:rFonts w:hint="eastAsia"/>
      </w:rPr>
    </w:lvl>
    <w:lvl w:ilvl="2">
      <w:start w:val="1"/>
      <w:numFmt w:val="decimal"/>
      <w:suff w:val="nothing"/>
      <w:lvlText w:val="%3．"/>
      <w:lvlJc w:val="left"/>
      <w:pPr>
        <w:ind w:left="0" w:firstLine="402"/>
      </w:pPr>
      <w:rPr>
        <w:rFonts w:hint="eastAsia"/>
      </w:rPr>
    </w:lvl>
    <w:lvl w:ilvl="3">
      <w:start w:val="1"/>
      <w:numFmt w:val="decimal"/>
      <w:suff w:val="nothing"/>
      <w:lvlText w:val="（%4）"/>
      <w:lvlJc w:val="left"/>
      <w:pPr>
        <w:ind w:left="0" w:firstLine="402"/>
      </w:pPr>
      <w:rPr>
        <w:rFonts w:hint="eastAsia"/>
      </w:rPr>
    </w:lvl>
    <w:lvl w:ilvl="4">
      <w:start w:val="1"/>
      <w:numFmt w:val="decimalEnclosedCircleChinese"/>
      <w:suff w:val="nothing"/>
      <w:lvlText w:val="%5 "/>
      <w:lvlJc w:val="left"/>
      <w:pPr>
        <w:ind w:left="0" w:firstLine="402"/>
      </w:pPr>
      <w:rPr>
        <w:rFonts w:hint="eastAsia"/>
      </w:rPr>
    </w:lvl>
    <w:lvl w:ilvl="5">
      <w:start w:val="1"/>
      <w:numFmt w:val="decimal"/>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
      <w:lvlJc w:val="left"/>
      <w:pPr>
        <w:ind w:left="0" w:firstLine="402"/>
      </w:pPr>
      <w:rPr>
        <w:rFonts w:hint="eastAsia"/>
      </w:rPr>
    </w:lvl>
  </w:abstractNum>
  <w:abstractNum w:abstractNumId="1">
    <w:nsid w:val="A38187D0"/>
    <w:multiLevelType w:val="singleLevel"/>
    <w:tmpl w:val="A38187D0"/>
    <w:lvl w:ilvl="0">
      <w:start w:val="1"/>
      <w:numFmt w:val="decimal"/>
      <w:suff w:val="nothing"/>
      <w:lvlText w:val="%1、"/>
      <w:lvlJc w:val="left"/>
    </w:lvl>
  </w:abstractNum>
  <w:abstractNum w:abstractNumId="2">
    <w:nsid w:val="A6D6C99C"/>
    <w:multiLevelType w:val="singleLevel"/>
    <w:tmpl w:val="A6D6C99C"/>
    <w:lvl w:ilvl="0">
      <w:start w:val="1"/>
      <w:numFmt w:val="bullet"/>
      <w:lvlText w:val=""/>
      <w:lvlJc w:val="left"/>
      <w:pPr>
        <w:ind w:left="420" w:hanging="420"/>
      </w:pPr>
      <w:rPr>
        <w:rFonts w:ascii="Wingdings" w:hAnsi="Wingdings" w:hint="default"/>
      </w:rPr>
    </w:lvl>
  </w:abstractNum>
  <w:abstractNum w:abstractNumId="3">
    <w:nsid w:val="A99C6108"/>
    <w:multiLevelType w:val="singleLevel"/>
    <w:tmpl w:val="A99C6108"/>
    <w:lvl w:ilvl="0">
      <w:start w:val="1"/>
      <w:numFmt w:val="decimal"/>
      <w:suff w:val="nothing"/>
      <w:lvlText w:val="%1）"/>
      <w:lvlJc w:val="left"/>
    </w:lvl>
  </w:abstractNum>
  <w:abstractNum w:abstractNumId="4">
    <w:nsid w:val="AADC0681"/>
    <w:multiLevelType w:val="multilevel"/>
    <w:tmpl w:val="AADC0681"/>
    <w:lvl w:ilvl="0">
      <w:start w:val="1"/>
      <w:numFmt w:val="chineseCounting"/>
      <w:suff w:val="nothing"/>
      <w:lvlText w:val="第%1章 "/>
      <w:lvlJc w:val="left"/>
      <w:pPr>
        <w:ind w:left="0" w:firstLine="402"/>
      </w:pPr>
      <w:rPr>
        <w:rFonts w:hint="eastAsia"/>
      </w:rPr>
    </w:lvl>
    <w:lvl w:ilvl="1">
      <w:start w:val="1"/>
      <w:numFmt w:val="chineseCounting"/>
      <w:suff w:val="nothing"/>
      <w:lvlText w:val="%2、"/>
      <w:lvlJc w:val="left"/>
      <w:pPr>
        <w:ind w:left="0" w:firstLine="402"/>
      </w:pPr>
      <w:rPr>
        <w:rFonts w:hint="eastAsia"/>
      </w:rPr>
    </w:lvl>
    <w:lvl w:ilvl="2">
      <w:start w:val="1"/>
      <w:numFmt w:val="decimal"/>
      <w:suff w:val="nothing"/>
      <w:lvlText w:val="%3．"/>
      <w:lvlJc w:val="left"/>
      <w:pPr>
        <w:ind w:left="0" w:firstLine="402"/>
      </w:pPr>
      <w:rPr>
        <w:rFonts w:hint="eastAsia"/>
      </w:rPr>
    </w:lvl>
    <w:lvl w:ilvl="3">
      <w:start w:val="1"/>
      <w:numFmt w:val="decimal"/>
      <w:suff w:val="nothing"/>
      <w:lvlText w:val="（%4）"/>
      <w:lvlJc w:val="left"/>
      <w:pPr>
        <w:ind w:left="0" w:firstLine="402"/>
      </w:pPr>
      <w:rPr>
        <w:rFonts w:hint="eastAsia"/>
      </w:rPr>
    </w:lvl>
    <w:lvl w:ilvl="4">
      <w:start w:val="1"/>
      <w:numFmt w:val="decimalEnclosedCircleChinese"/>
      <w:suff w:val="nothing"/>
      <w:lvlText w:val="%5 "/>
      <w:lvlJc w:val="left"/>
      <w:pPr>
        <w:ind w:left="0" w:firstLine="402"/>
      </w:pPr>
      <w:rPr>
        <w:rFonts w:hint="eastAsia"/>
      </w:rPr>
    </w:lvl>
    <w:lvl w:ilvl="5">
      <w:start w:val="1"/>
      <w:numFmt w:val="decimal"/>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
      <w:lvlJc w:val="left"/>
      <w:pPr>
        <w:ind w:left="0" w:firstLine="402"/>
      </w:pPr>
      <w:rPr>
        <w:rFonts w:hint="eastAsia"/>
      </w:rPr>
    </w:lvl>
  </w:abstractNum>
  <w:abstractNum w:abstractNumId="5">
    <w:nsid w:val="BFEDDE8A"/>
    <w:multiLevelType w:val="singleLevel"/>
    <w:tmpl w:val="BFEDDE8A"/>
    <w:lvl w:ilvl="0">
      <w:start w:val="1"/>
      <w:numFmt w:val="bullet"/>
      <w:lvlText w:val=""/>
      <w:lvlJc w:val="left"/>
      <w:pPr>
        <w:ind w:left="420" w:hanging="420"/>
      </w:pPr>
      <w:rPr>
        <w:rFonts w:ascii="Wingdings" w:hAnsi="Wingdings" w:hint="default"/>
      </w:rPr>
    </w:lvl>
  </w:abstractNum>
  <w:abstractNum w:abstractNumId="6">
    <w:nsid w:val="D28F282A"/>
    <w:multiLevelType w:val="multilevel"/>
    <w:tmpl w:val="D28F282A"/>
    <w:lvl w:ilvl="0">
      <w:start w:val="1"/>
      <w:numFmt w:val="chineseCounting"/>
      <w:suff w:val="nothing"/>
      <w:lvlText w:val="第%1章 "/>
      <w:lvlJc w:val="left"/>
      <w:pPr>
        <w:ind w:left="0" w:firstLine="402"/>
      </w:pPr>
      <w:rPr>
        <w:rFonts w:hint="eastAsia"/>
      </w:rPr>
    </w:lvl>
    <w:lvl w:ilvl="1">
      <w:start w:val="1"/>
      <w:numFmt w:val="chineseCounting"/>
      <w:suff w:val="nothing"/>
      <w:lvlText w:val="%2、"/>
      <w:lvlJc w:val="left"/>
      <w:pPr>
        <w:ind w:left="0" w:firstLine="402"/>
      </w:pPr>
      <w:rPr>
        <w:rFonts w:hint="eastAsia"/>
      </w:rPr>
    </w:lvl>
    <w:lvl w:ilvl="2">
      <w:start w:val="1"/>
      <w:numFmt w:val="decimal"/>
      <w:suff w:val="nothing"/>
      <w:lvlText w:val="%3．"/>
      <w:lvlJc w:val="left"/>
      <w:pPr>
        <w:ind w:left="0" w:firstLine="402"/>
      </w:pPr>
      <w:rPr>
        <w:rFonts w:hint="eastAsia"/>
      </w:rPr>
    </w:lvl>
    <w:lvl w:ilvl="3">
      <w:start w:val="1"/>
      <w:numFmt w:val="decimal"/>
      <w:suff w:val="nothing"/>
      <w:lvlText w:val="（%4）"/>
      <w:lvlJc w:val="left"/>
      <w:pPr>
        <w:ind w:left="0" w:firstLine="402"/>
      </w:pPr>
      <w:rPr>
        <w:rFonts w:hint="eastAsia"/>
      </w:rPr>
    </w:lvl>
    <w:lvl w:ilvl="4">
      <w:start w:val="1"/>
      <w:numFmt w:val="decimalEnclosedCircleChinese"/>
      <w:suff w:val="nothing"/>
      <w:lvlText w:val="%5 "/>
      <w:lvlJc w:val="left"/>
      <w:pPr>
        <w:ind w:left="0" w:firstLine="402"/>
      </w:pPr>
      <w:rPr>
        <w:rFonts w:hint="eastAsia"/>
      </w:rPr>
    </w:lvl>
    <w:lvl w:ilvl="5">
      <w:start w:val="1"/>
      <w:numFmt w:val="decimal"/>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
      <w:lvlJc w:val="left"/>
      <w:pPr>
        <w:ind w:left="0" w:firstLine="402"/>
      </w:pPr>
      <w:rPr>
        <w:rFonts w:hint="eastAsia"/>
      </w:rPr>
    </w:lvl>
  </w:abstractNum>
  <w:abstractNum w:abstractNumId="7">
    <w:nsid w:val="D479AFF0"/>
    <w:multiLevelType w:val="multilevel"/>
    <w:tmpl w:val="D479AFF0"/>
    <w:lvl w:ilvl="0">
      <w:start w:val="1"/>
      <w:numFmt w:val="chineseCounting"/>
      <w:suff w:val="nothing"/>
      <w:lvlText w:val="第%1章 "/>
      <w:lvlJc w:val="left"/>
      <w:pPr>
        <w:ind w:left="0" w:firstLine="402"/>
      </w:pPr>
      <w:rPr>
        <w:rFonts w:hint="eastAsia"/>
      </w:rPr>
    </w:lvl>
    <w:lvl w:ilvl="1">
      <w:start w:val="1"/>
      <w:numFmt w:val="chineseCounting"/>
      <w:suff w:val="nothing"/>
      <w:lvlText w:val="%2、"/>
      <w:lvlJc w:val="left"/>
      <w:pPr>
        <w:ind w:left="0" w:firstLine="402"/>
      </w:pPr>
      <w:rPr>
        <w:rFonts w:hint="eastAsia"/>
      </w:rPr>
    </w:lvl>
    <w:lvl w:ilvl="2">
      <w:start w:val="1"/>
      <w:numFmt w:val="decimal"/>
      <w:suff w:val="nothing"/>
      <w:lvlText w:val="%3．"/>
      <w:lvlJc w:val="left"/>
      <w:pPr>
        <w:ind w:left="0" w:firstLine="402"/>
      </w:pPr>
      <w:rPr>
        <w:rFonts w:hint="eastAsia"/>
      </w:rPr>
    </w:lvl>
    <w:lvl w:ilvl="3">
      <w:start w:val="1"/>
      <w:numFmt w:val="decimal"/>
      <w:suff w:val="nothing"/>
      <w:lvlText w:val="（%4）"/>
      <w:lvlJc w:val="left"/>
      <w:pPr>
        <w:ind w:left="0" w:firstLine="402"/>
      </w:pPr>
      <w:rPr>
        <w:rFonts w:hint="eastAsia"/>
      </w:rPr>
    </w:lvl>
    <w:lvl w:ilvl="4">
      <w:start w:val="1"/>
      <w:numFmt w:val="decimalEnclosedCircleChinese"/>
      <w:suff w:val="nothing"/>
      <w:lvlText w:val="%5 "/>
      <w:lvlJc w:val="left"/>
      <w:pPr>
        <w:ind w:left="0" w:firstLine="402"/>
      </w:pPr>
      <w:rPr>
        <w:rFonts w:hint="eastAsia"/>
      </w:rPr>
    </w:lvl>
    <w:lvl w:ilvl="5">
      <w:start w:val="1"/>
      <w:numFmt w:val="decimal"/>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
      <w:lvlJc w:val="left"/>
      <w:pPr>
        <w:ind w:left="0" w:firstLine="402"/>
      </w:pPr>
      <w:rPr>
        <w:rFonts w:hint="eastAsia"/>
      </w:rPr>
    </w:lvl>
  </w:abstractNum>
  <w:abstractNum w:abstractNumId="8">
    <w:nsid w:val="D65E19D4"/>
    <w:multiLevelType w:val="multilevel"/>
    <w:tmpl w:val="D65E19D4"/>
    <w:lvl w:ilvl="0">
      <w:start w:val="1"/>
      <w:numFmt w:val="chineseCounting"/>
      <w:suff w:val="nothing"/>
      <w:lvlText w:val="第%1章 "/>
      <w:lvlJc w:val="left"/>
      <w:pPr>
        <w:ind w:left="0" w:firstLine="402"/>
      </w:pPr>
      <w:rPr>
        <w:rFonts w:hint="eastAsia"/>
      </w:rPr>
    </w:lvl>
    <w:lvl w:ilvl="1">
      <w:start w:val="1"/>
      <w:numFmt w:val="chineseCounting"/>
      <w:suff w:val="nothing"/>
      <w:lvlText w:val="%2、"/>
      <w:lvlJc w:val="left"/>
      <w:pPr>
        <w:ind w:left="0" w:firstLine="402"/>
      </w:pPr>
      <w:rPr>
        <w:rFonts w:hint="eastAsia"/>
      </w:rPr>
    </w:lvl>
    <w:lvl w:ilvl="2">
      <w:start w:val="1"/>
      <w:numFmt w:val="decimal"/>
      <w:suff w:val="nothing"/>
      <w:lvlText w:val="%3．"/>
      <w:lvlJc w:val="left"/>
      <w:pPr>
        <w:ind w:left="0" w:firstLine="402"/>
      </w:pPr>
      <w:rPr>
        <w:rFonts w:hint="eastAsia"/>
      </w:rPr>
    </w:lvl>
    <w:lvl w:ilvl="3">
      <w:start w:val="1"/>
      <w:numFmt w:val="decimal"/>
      <w:suff w:val="nothing"/>
      <w:lvlText w:val="（%4）"/>
      <w:lvlJc w:val="left"/>
      <w:pPr>
        <w:ind w:left="0" w:firstLine="402"/>
      </w:pPr>
      <w:rPr>
        <w:rFonts w:hint="eastAsia"/>
      </w:rPr>
    </w:lvl>
    <w:lvl w:ilvl="4">
      <w:start w:val="1"/>
      <w:numFmt w:val="decimalEnclosedCircleChinese"/>
      <w:suff w:val="nothing"/>
      <w:lvlText w:val="%5 "/>
      <w:lvlJc w:val="left"/>
      <w:pPr>
        <w:ind w:left="0" w:firstLine="402"/>
      </w:pPr>
      <w:rPr>
        <w:rFonts w:hint="eastAsia"/>
      </w:rPr>
    </w:lvl>
    <w:lvl w:ilvl="5">
      <w:start w:val="1"/>
      <w:numFmt w:val="decimal"/>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
      <w:lvlJc w:val="left"/>
      <w:pPr>
        <w:ind w:left="0" w:firstLine="402"/>
      </w:pPr>
      <w:rPr>
        <w:rFonts w:hint="eastAsia"/>
      </w:rPr>
    </w:lvl>
  </w:abstractNum>
  <w:abstractNum w:abstractNumId="9">
    <w:nsid w:val="E58A5637"/>
    <w:multiLevelType w:val="multilevel"/>
    <w:tmpl w:val="E58A5637"/>
    <w:lvl w:ilvl="0">
      <w:start w:val="1"/>
      <w:numFmt w:val="chineseCounting"/>
      <w:suff w:val="nothing"/>
      <w:lvlText w:val="第%1章 "/>
      <w:lvlJc w:val="left"/>
      <w:pPr>
        <w:ind w:left="0" w:firstLine="402"/>
      </w:pPr>
      <w:rPr>
        <w:rFonts w:hint="eastAsia"/>
      </w:rPr>
    </w:lvl>
    <w:lvl w:ilvl="1">
      <w:start w:val="1"/>
      <w:numFmt w:val="chineseCounting"/>
      <w:suff w:val="nothing"/>
      <w:lvlText w:val="%2、"/>
      <w:lvlJc w:val="left"/>
      <w:pPr>
        <w:ind w:left="0" w:firstLine="402"/>
      </w:pPr>
      <w:rPr>
        <w:rFonts w:hint="eastAsia"/>
      </w:rPr>
    </w:lvl>
    <w:lvl w:ilvl="2">
      <w:start w:val="1"/>
      <w:numFmt w:val="decimal"/>
      <w:suff w:val="nothing"/>
      <w:lvlText w:val="%3．"/>
      <w:lvlJc w:val="left"/>
      <w:pPr>
        <w:ind w:left="0" w:firstLine="402"/>
      </w:pPr>
      <w:rPr>
        <w:rFonts w:hint="eastAsia"/>
      </w:rPr>
    </w:lvl>
    <w:lvl w:ilvl="3">
      <w:start w:val="1"/>
      <w:numFmt w:val="decimal"/>
      <w:suff w:val="nothing"/>
      <w:lvlText w:val="（%4）"/>
      <w:lvlJc w:val="left"/>
      <w:pPr>
        <w:ind w:left="0" w:firstLine="402"/>
      </w:pPr>
      <w:rPr>
        <w:rFonts w:hint="eastAsia"/>
      </w:rPr>
    </w:lvl>
    <w:lvl w:ilvl="4">
      <w:start w:val="1"/>
      <w:numFmt w:val="decimalEnclosedCircleChinese"/>
      <w:suff w:val="nothing"/>
      <w:lvlText w:val="%5 "/>
      <w:lvlJc w:val="left"/>
      <w:pPr>
        <w:ind w:left="0" w:firstLine="402"/>
      </w:pPr>
      <w:rPr>
        <w:rFonts w:hint="eastAsia"/>
      </w:rPr>
    </w:lvl>
    <w:lvl w:ilvl="5">
      <w:start w:val="1"/>
      <w:numFmt w:val="decimal"/>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
      <w:lvlJc w:val="left"/>
      <w:pPr>
        <w:ind w:left="0" w:firstLine="402"/>
      </w:pPr>
      <w:rPr>
        <w:rFonts w:hint="eastAsia"/>
      </w:rPr>
    </w:lvl>
  </w:abstractNum>
  <w:abstractNum w:abstractNumId="10">
    <w:nsid w:val="F4E55687"/>
    <w:multiLevelType w:val="multilevel"/>
    <w:tmpl w:val="F4E55687"/>
    <w:lvl w:ilvl="0">
      <w:start w:val="1"/>
      <w:numFmt w:val="chineseCounting"/>
      <w:suff w:val="nothing"/>
      <w:lvlText w:val="第%1章 "/>
      <w:lvlJc w:val="left"/>
      <w:pPr>
        <w:ind w:left="0" w:firstLine="402"/>
      </w:pPr>
      <w:rPr>
        <w:rFonts w:hint="eastAsia"/>
      </w:rPr>
    </w:lvl>
    <w:lvl w:ilvl="1">
      <w:start w:val="1"/>
      <w:numFmt w:val="chineseCounting"/>
      <w:suff w:val="nothing"/>
      <w:lvlText w:val="%2、"/>
      <w:lvlJc w:val="left"/>
      <w:pPr>
        <w:ind w:left="0" w:firstLine="402"/>
      </w:pPr>
      <w:rPr>
        <w:rFonts w:hint="eastAsia"/>
      </w:rPr>
    </w:lvl>
    <w:lvl w:ilvl="2">
      <w:start w:val="1"/>
      <w:numFmt w:val="decimal"/>
      <w:suff w:val="nothing"/>
      <w:lvlText w:val="%3．"/>
      <w:lvlJc w:val="left"/>
      <w:pPr>
        <w:ind w:left="0" w:firstLine="402"/>
      </w:pPr>
      <w:rPr>
        <w:rFonts w:hint="eastAsia"/>
      </w:rPr>
    </w:lvl>
    <w:lvl w:ilvl="3">
      <w:start w:val="1"/>
      <w:numFmt w:val="decimal"/>
      <w:suff w:val="nothing"/>
      <w:lvlText w:val="（%4）"/>
      <w:lvlJc w:val="left"/>
      <w:pPr>
        <w:ind w:left="0" w:firstLine="402"/>
      </w:pPr>
      <w:rPr>
        <w:rFonts w:hint="eastAsia"/>
      </w:rPr>
    </w:lvl>
    <w:lvl w:ilvl="4">
      <w:start w:val="1"/>
      <w:numFmt w:val="decimalEnclosedCircleChinese"/>
      <w:suff w:val="nothing"/>
      <w:lvlText w:val="%5 "/>
      <w:lvlJc w:val="left"/>
      <w:pPr>
        <w:ind w:left="0" w:firstLine="402"/>
      </w:pPr>
      <w:rPr>
        <w:rFonts w:hint="eastAsia"/>
      </w:rPr>
    </w:lvl>
    <w:lvl w:ilvl="5">
      <w:start w:val="1"/>
      <w:numFmt w:val="decimal"/>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
      <w:lvlJc w:val="left"/>
      <w:pPr>
        <w:ind w:left="0" w:firstLine="402"/>
      </w:pPr>
      <w:rPr>
        <w:rFonts w:hint="eastAsia"/>
      </w:rPr>
    </w:lvl>
  </w:abstractNum>
  <w:abstractNum w:abstractNumId="11">
    <w:nsid w:val="F662382F"/>
    <w:multiLevelType w:val="multilevel"/>
    <w:tmpl w:val="F662382F"/>
    <w:lvl w:ilvl="0">
      <w:start w:val="1"/>
      <w:numFmt w:val="chineseCounting"/>
      <w:suff w:val="nothing"/>
      <w:lvlText w:val="第%1章 "/>
      <w:lvlJc w:val="left"/>
      <w:pPr>
        <w:ind w:left="0" w:firstLine="402"/>
      </w:pPr>
      <w:rPr>
        <w:rFonts w:hint="eastAsia"/>
      </w:rPr>
    </w:lvl>
    <w:lvl w:ilvl="1">
      <w:start w:val="1"/>
      <w:numFmt w:val="chineseCounting"/>
      <w:suff w:val="nothing"/>
      <w:lvlText w:val="%2、"/>
      <w:lvlJc w:val="left"/>
      <w:pPr>
        <w:ind w:left="0" w:firstLine="402"/>
      </w:pPr>
      <w:rPr>
        <w:rFonts w:hint="eastAsia"/>
      </w:rPr>
    </w:lvl>
    <w:lvl w:ilvl="2">
      <w:start w:val="1"/>
      <w:numFmt w:val="decimal"/>
      <w:suff w:val="nothing"/>
      <w:lvlText w:val="%3．"/>
      <w:lvlJc w:val="left"/>
      <w:pPr>
        <w:ind w:left="0" w:firstLine="402"/>
      </w:pPr>
      <w:rPr>
        <w:rFonts w:hint="eastAsia"/>
      </w:rPr>
    </w:lvl>
    <w:lvl w:ilvl="3">
      <w:start w:val="1"/>
      <w:numFmt w:val="decimal"/>
      <w:suff w:val="nothing"/>
      <w:lvlText w:val="（%4）"/>
      <w:lvlJc w:val="left"/>
      <w:pPr>
        <w:ind w:left="0" w:firstLine="402"/>
      </w:pPr>
      <w:rPr>
        <w:rFonts w:hint="eastAsia"/>
      </w:rPr>
    </w:lvl>
    <w:lvl w:ilvl="4">
      <w:start w:val="1"/>
      <w:numFmt w:val="decimalEnclosedCircleChinese"/>
      <w:suff w:val="nothing"/>
      <w:lvlText w:val="%5 "/>
      <w:lvlJc w:val="left"/>
      <w:pPr>
        <w:ind w:left="0" w:firstLine="402"/>
      </w:pPr>
      <w:rPr>
        <w:rFonts w:hint="eastAsia"/>
      </w:rPr>
    </w:lvl>
    <w:lvl w:ilvl="5">
      <w:start w:val="1"/>
      <w:numFmt w:val="decimal"/>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
      <w:lvlJc w:val="left"/>
      <w:pPr>
        <w:ind w:left="0" w:firstLine="402"/>
      </w:pPr>
      <w:rPr>
        <w:rFonts w:hint="eastAsia"/>
      </w:rPr>
    </w:lvl>
  </w:abstractNum>
  <w:abstractNum w:abstractNumId="12">
    <w:nsid w:val="F957CFF3"/>
    <w:multiLevelType w:val="multilevel"/>
    <w:tmpl w:val="F957CFF3"/>
    <w:lvl w:ilvl="0">
      <w:start w:val="1"/>
      <w:numFmt w:val="chineseCounting"/>
      <w:suff w:val="nothing"/>
      <w:lvlText w:val="第%1章 "/>
      <w:lvlJc w:val="left"/>
      <w:pPr>
        <w:ind w:left="0" w:firstLine="402"/>
      </w:pPr>
      <w:rPr>
        <w:rFonts w:hint="eastAsia"/>
      </w:rPr>
    </w:lvl>
    <w:lvl w:ilvl="1">
      <w:start w:val="1"/>
      <w:numFmt w:val="chineseCounting"/>
      <w:suff w:val="nothing"/>
      <w:lvlText w:val="%2、"/>
      <w:lvlJc w:val="left"/>
      <w:pPr>
        <w:ind w:left="0" w:firstLine="402"/>
      </w:pPr>
      <w:rPr>
        <w:rFonts w:hint="eastAsia"/>
      </w:rPr>
    </w:lvl>
    <w:lvl w:ilvl="2">
      <w:start w:val="1"/>
      <w:numFmt w:val="decimal"/>
      <w:suff w:val="nothing"/>
      <w:lvlText w:val="%3．"/>
      <w:lvlJc w:val="left"/>
      <w:pPr>
        <w:ind w:left="0" w:firstLine="402"/>
      </w:pPr>
      <w:rPr>
        <w:rFonts w:hint="eastAsia"/>
      </w:rPr>
    </w:lvl>
    <w:lvl w:ilvl="3">
      <w:start w:val="1"/>
      <w:numFmt w:val="decimal"/>
      <w:suff w:val="nothing"/>
      <w:lvlText w:val="（%4）"/>
      <w:lvlJc w:val="left"/>
      <w:pPr>
        <w:ind w:left="0" w:firstLine="402"/>
      </w:pPr>
      <w:rPr>
        <w:rFonts w:hint="eastAsia"/>
      </w:rPr>
    </w:lvl>
    <w:lvl w:ilvl="4">
      <w:start w:val="1"/>
      <w:numFmt w:val="decimalEnclosedCircleChinese"/>
      <w:suff w:val="nothing"/>
      <w:lvlText w:val="%5 "/>
      <w:lvlJc w:val="left"/>
      <w:pPr>
        <w:ind w:left="0" w:firstLine="402"/>
      </w:pPr>
      <w:rPr>
        <w:rFonts w:hint="eastAsia"/>
      </w:rPr>
    </w:lvl>
    <w:lvl w:ilvl="5">
      <w:start w:val="1"/>
      <w:numFmt w:val="decimal"/>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
      <w:lvlJc w:val="left"/>
      <w:pPr>
        <w:ind w:left="0" w:firstLine="402"/>
      </w:pPr>
      <w:rPr>
        <w:rFonts w:hint="eastAsia"/>
      </w:rPr>
    </w:lvl>
  </w:abstractNum>
  <w:abstractNum w:abstractNumId="13">
    <w:nsid w:val="FA29845C"/>
    <w:multiLevelType w:val="multilevel"/>
    <w:tmpl w:val="FA29845C"/>
    <w:lvl w:ilvl="0">
      <w:start w:val="1"/>
      <w:numFmt w:val="chineseCounting"/>
      <w:suff w:val="nothing"/>
      <w:lvlText w:val="第%1章 "/>
      <w:lvlJc w:val="left"/>
      <w:pPr>
        <w:ind w:left="0" w:firstLine="402"/>
      </w:pPr>
      <w:rPr>
        <w:rFonts w:hint="eastAsia"/>
      </w:rPr>
    </w:lvl>
    <w:lvl w:ilvl="1">
      <w:start w:val="1"/>
      <w:numFmt w:val="chineseCounting"/>
      <w:suff w:val="nothing"/>
      <w:lvlText w:val="%2、"/>
      <w:lvlJc w:val="left"/>
      <w:pPr>
        <w:ind w:left="0" w:firstLine="402"/>
      </w:pPr>
      <w:rPr>
        <w:rFonts w:hint="eastAsia"/>
      </w:rPr>
    </w:lvl>
    <w:lvl w:ilvl="2">
      <w:start w:val="1"/>
      <w:numFmt w:val="decimal"/>
      <w:suff w:val="nothing"/>
      <w:lvlText w:val="%3．"/>
      <w:lvlJc w:val="left"/>
      <w:pPr>
        <w:ind w:left="0" w:firstLine="402"/>
      </w:pPr>
      <w:rPr>
        <w:rFonts w:hint="eastAsia"/>
      </w:rPr>
    </w:lvl>
    <w:lvl w:ilvl="3">
      <w:start w:val="1"/>
      <w:numFmt w:val="decimal"/>
      <w:suff w:val="nothing"/>
      <w:lvlText w:val="（%4）"/>
      <w:lvlJc w:val="left"/>
      <w:pPr>
        <w:ind w:left="0" w:firstLine="402"/>
      </w:pPr>
      <w:rPr>
        <w:rFonts w:hint="eastAsia"/>
      </w:rPr>
    </w:lvl>
    <w:lvl w:ilvl="4">
      <w:start w:val="1"/>
      <w:numFmt w:val="decimalEnclosedCircleChinese"/>
      <w:suff w:val="nothing"/>
      <w:lvlText w:val="%5 "/>
      <w:lvlJc w:val="left"/>
      <w:pPr>
        <w:ind w:left="0" w:firstLine="402"/>
      </w:pPr>
      <w:rPr>
        <w:rFonts w:hint="eastAsia"/>
      </w:rPr>
    </w:lvl>
    <w:lvl w:ilvl="5">
      <w:start w:val="1"/>
      <w:numFmt w:val="decimal"/>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
      <w:lvlJc w:val="left"/>
      <w:pPr>
        <w:ind w:left="0" w:firstLine="402"/>
      </w:pPr>
      <w:rPr>
        <w:rFonts w:hint="eastAsia"/>
      </w:rPr>
    </w:lvl>
  </w:abstractNum>
  <w:abstractNum w:abstractNumId="14">
    <w:nsid w:val="FDF693A1"/>
    <w:multiLevelType w:val="singleLevel"/>
    <w:tmpl w:val="FDF693A1"/>
    <w:lvl w:ilvl="0">
      <w:start w:val="1"/>
      <w:numFmt w:val="bullet"/>
      <w:lvlText w:val=""/>
      <w:lvlJc w:val="left"/>
      <w:pPr>
        <w:ind w:left="420" w:hanging="420"/>
      </w:pPr>
      <w:rPr>
        <w:rFonts w:ascii="Wingdings" w:hAnsi="Wingdings" w:hint="default"/>
      </w:rPr>
    </w:lvl>
  </w:abstractNum>
  <w:abstractNum w:abstractNumId="15">
    <w:nsid w:val="00000026"/>
    <w:multiLevelType w:val="multilevel"/>
    <w:tmpl w:val="00000026"/>
    <w:lvl w:ilvl="0">
      <w:start w:val="1"/>
      <w:numFmt w:val="decimal"/>
      <w:pStyle w:val="a"/>
      <w:lvlText w:val="%1."/>
      <w:lvlJc w:val="left"/>
      <w:pPr>
        <w:ind w:left="8642" w:hanging="420"/>
      </w:pPr>
      <w:rPr>
        <w:rFonts w:ascii="宋体" w:eastAsia="宋体" w:hAnsi="宋体" w:hint="default"/>
        <w:b w:val="0"/>
      </w:rPr>
    </w:lvl>
    <w:lvl w:ilvl="1">
      <w:start w:val="1"/>
      <w:numFmt w:val="bullet"/>
      <w:lvlText w:val=""/>
      <w:lvlJc w:val="left"/>
      <w:pPr>
        <w:ind w:left="9062" w:hanging="420"/>
      </w:pPr>
      <w:rPr>
        <w:rFonts w:ascii="Wingdings" w:hAnsi="Wingdings" w:hint="default"/>
      </w:rPr>
    </w:lvl>
    <w:lvl w:ilvl="2">
      <w:start w:val="1"/>
      <w:numFmt w:val="bullet"/>
      <w:lvlText w:val=""/>
      <w:lvlJc w:val="left"/>
      <w:pPr>
        <w:ind w:left="9482" w:hanging="420"/>
      </w:pPr>
      <w:rPr>
        <w:rFonts w:ascii="Wingdings" w:hAnsi="Wingdings" w:hint="default"/>
      </w:rPr>
    </w:lvl>
    <w:lvl w:ilvl="3">
      <w:start w:val="1"/>
      <w:numFmt w:val="bullet"/>
      <w:lvlText w:val=""/>
      <w:lvlJc w:val="left"/>
      <w:pPr>
        <w:ind w:left="9902" w:hanging="420"/>
      </w:pPr>
      <w:rPr>
        <w:rFonts w:ascii="Wingdings" w:hAnsi="Wingdings" w:hint="default"/>
      </w:rPr>
    </w:lvl>
    <w:lvl w:ilvl="4">
      <w:start w:val="1"/>
      <w:numFmt w:val="bullet"/>
      <w:lvlText w:val=""/>
      <w:lvlJc w:val="left"/>
      <w:pPr>
        <w:ind w:left="10322" w:hanging="420"/>
      </w:pPr>
      <w:rPr>
        <w:rFonts w:ascii="Wingdings" w:hAnsi="Wingdings" w:hint="default"/>
      </w:rPr>
    </w:lvl>
    <w:lvl w:ilvl="5">
      <w:start w:val="1"/>
      <w:numFmt w:val="bullet"/>
      <w:lvlText w:val=""/>
      <w:lvlJc w:val="left"/>
      <w:pPr>
        <w:ind w:left="10742" w:hanging="420"/>
      </w:pPr>
      <w:rPr>
        <w:rFonts w:ascii="Wingdings" w:hAnsi="Wingdings" w:hint="default"/>
      </w:rPr>
    </w:lvl>
    <w:lvl w:ilvl="6">
      <w:start w:val="1"/>
      <w:numFmt w:val="bullet"/>
      <w:lvlText w:val=""/>
      <w:lvlJc w:val="left"/>
      <w:pPr>
        <w:ind w:left="11162" w:hanging="420"/>
      </w:pPr>
      <w:rPr>
        <w:rFonts w:ascii="Wingdings" w:hAnsi="Wingdings" w:hint="default"/>
      </w:rPr>
    </w:lvl>
    <w:lvl w:ilvl="7">
      <w:start w:val="1"/>
      <w:numFmt w:val="bullet"/>
      <w:lvlText w:val=""/>
      <w:lvlJc w:val="left"/>
      <w:pPr>
        <w:ind w:left="11582" w:hanging="420"/>
      </w:pPr>
      <w:rPr>
        <w:rFonts w:ascii="Wingdings" w:hAnsi="Wingdings" w:hint="default"/>
      </w:rPr>
    </w:lvl>
    <w:lvl w:ilvl="8">
      <w:start w:val="1"/>
      <w:numFmt w:val="bullet"/>
      <w:lvlText w:val=""/>
      <w:lvlJc w:val="left"/>
      <w:pPr>
        <w:ind w:left="12002" w:hanging="420"/>
      </w:pPr>
      <w:rPr>
        <w:rFonts w:ascii="Wingdings" w:hAnsi="Wingdings" w:hint="default"/>
      </w:rPr>
    </w:lvl>
  </w:abstractNum>
  <w:abstractNum w:abstractNumId="16">
    <w:nsid w:val="1692B518"/>
    <w:multiLevelType w:val="singleLevel"/>
    <w:tmpl w:val="1692B518"/>
    <w:lvl w:ilvl="0">
      <w:start w:val="1"/>
      <w:numFmt w:val="bullet"/>
      <w:lvlText w:val=""/>
      <w:lvlJc w:val="left"/>
      <w:pPr>
        <w:ind w:left="420" w:hanging="420"/>
      </w:pPr>
      <w:rPr>
        <w:rFonts w:ascii="Wingdings" w:hAnsi="Wingdings" w:hint="default"/>
      </w:rPr>
    </w:lvl>
  </w:abstractNum>
  <w:abstractNum w:abstractNumId="17">
    <w:nsid w:val="183A1757"/>
    <w:multiLevelType w:val="multilevel"/>
    <w:tmpl w:val="183A1757"/>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8">
    <w:nsid w:val="220603AA"/>
    <w:multiLevelType w:val="multilevel"/>
    <w:tmpl w:val="220603AA"/>
    <w:lvl w:ilvl="0">
      <w:start w:val="1"/>
      <w:numFmt w:val="chineseCounting"/>
      <w:suff w:val="nothing"/>
      <w:lvlText w:val="第%1章 "/>
      <w:lvlJc w:val="left"/>
      <w:pPr>
        <w:ind w:left="0" w:firstLine="402"/>
      </w:pPr>
      <w:rPr>
        <w:rFonts w:hint="eastAsia"/>
      </w:rPr>
    </w:lvl>
    <w:lvl w:ilvl="1">
      <w:start w:val="1"/>
      <w:numFmt w:val="chineseCounting"/>
      <w:suff w:val="nothing"/>
      <w:lvlText w:val="%2、"/>
      <w:lvlJc w:val="left"/>
      <w:pPr>
        <w:ind w:left="0" w:firstLine="402"/>
      </w:pPr>
      <w:rPr>
        <w:rFonts w:hint="eastAsia"/>
      </w:rPr>
    </w:lvl>
    <w:lvl w:ilvl="2">
      <w:start w:val="1"/>
      <w:numFmt w:val="decimal"/>
      <w:suff w:val="nothing"/>
      <w:lvlText w:val="%3．"/>
      <w:lvlJc w:val="left"/>
      <w:pPr>
        <w:ind w:left="0" w:firstLine="402"/>
      </w:pPr>
      <w:rPr>
        <w:rFonts w:hint="eastAsia"/>
      </w:rPr>
    </w:lvl>
    <w:lvl w:ilvl="3">
      <w:start w:val="1"/>
      <w:numFmt w:val="decimal"/>
      <w:suff w:val="nothing"/>
      <w:lvlText w:val="（%4）"/>
      <w:lvlJc w:val="left"/>
      <w:pPr>
        <w:ind w:left="0" w:firstLine="402"/>
      </w:pPr>
      <w:rPr>
        <w:rFonts w:hint="eastAsia"/>
      </w:rPr>
    </w:lvl>
    <w:lvl w:ilvl="4">
      <w:start w:val="1"/>
      <w:numFmt w:val="decimalEnclosedCircleChinese"/>
      <w:suff w:val="nothing"/>
      <w:lvlText w:val="%5 "/>
      <w:lvlJc w:val="left"/>
      <w:pPr>
        <w:ind w:left="0" w:firstLine="402"/>
      </w:pPr>
      <w:rPr>
        <w:rFonts w:hint="eastAsia"/>
      </w:rPr>
    </w:lvl>
    <w:lvl w:ilvl="5">
      <w:start w:val="1"/>
      <w:numFmt w:val="decimal"/>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
      <w:lvlJc w:val="left"/>
      <w:pPr>
        <w:ind w:left="0" w:firstLine="402"/>
      </w:pPr>
      <w:rPr>
        <w:rFonts w:hint="eastAsia"/>
      </w:rPr>
    </w:lvl>
  </w:abstractNum>
  <w:abstractNum w:abstractNumId="19">
    <w:nsid w:val="25E3A33F"/>
    <w:multiLevelType w:val="multilevel"/>
    <w:tmpl w:val="25E3A33F"/>
    <w:lvl w:ilvl="0">
      <w:start w:val="1"/>
      <w:numFmt w:val="chineseCounting"/>
      <w:suff w:val="nothing"/>
      <w:lvlText w:val="第%1章 "/>
      <w:lvlJc w:val="left"/>
      <w:pPr>
        <w:ind w:left="0" w:firstLine="402"/>
      </w:pPr>
      <w:rPr>
        <w:rFonts w:hint="eastAsia"/>
      </w:rPr>
    </w:lvl>
    <w:lvl w:ilvl="1">
      <w:start w:val="1"/>
      <w:numFmt w:val="chineseCounting"/>
      <w:suff w:val="nothing"/>
      <w:lvlText w:val="%2、"/>
      <w:lvlJc w:val="left"/>
      <w:pPr>
        <w:ind w:left="0" w:firstLine="402"/>
      </w:pPr>
      <w:rPr>
        <w:rFonts w:hint="eastAsia"/>
      </w:rPr>
    </w:lvl>
    <w:lvl w:ilvl="2">
      <w:start w:val="1"/>
      <w:numFmt w:val="decimal"/>
      <w:suff w:val="nothing"/>
      <w:lvlText w:val="%3．"/>
      <w:lvlJc w:val="left"/>
      <w:pPr>
        <w:ind w:left="0" w:firstLine="402"/>
      </w:pPr>
      <w:rPr>
        <w:rFonts w:hint="eastAsia"/>
      </w:rPr>
    </w:lvl>
    <w:lvl w:ilvl="3">
      <w:start w:val="1"/>
      <w:numFmt w:val="decimal"/>
      <w:suff w:val="nothing"/>
      <w:lvlText w:val="（%4）"/>
      <w:lvlJc w:val="left"/>
      <w:pPr>
        <w:ind w:left="0" w:firstLine="402"/>
      </w:pPr>
      <w:rPr>
        <w:rFonts w:hint="eastAsia"/>
      </w:rPr>
    </w:lvl>
    <w:lvl w:ilvl="4">
      <w:start w:val="1"/>
      <w:numFmt w:val="decimalEnclosedCircleChinese"/>
      <w:suff w:val="nothing"/>
      <w:lvlText w:val="%5 "/>
      <w:lvlJc w:val="left"/>
      <w:pPr>
        <w:ind w:left="0" w:firstLine="402"/>
      </w:pPr>
      <w:rPr>
        <w:rFonts w:hint="eastAsia"/>
      </w:rPr>
    </w:lvl>
    <w:lvl w:ilvl="5">
      <w:start w:val="1"/>
      <w:numFmt w:val="decimal"/>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
      <w:lvlJc w:val="left"/>
      <w:pPr>
        <w:ind w:left="0" w:firstLine="402"/>
      </w:pPr>
      <w:rPr>
        <w:rFonts w:hint="eastAsia"/>
      </w:rPr>
    </w:lvl>
  </w:abstractNum>
  <w:abstractNum w:abstractNumId="20">
    <w:nsid w:val="2E9330FC"/>
    <w:multiLevelType w:val="multilevel"/>
    <w:tmpl w:val="2E9330FC"/>
    <w:lvl w:ilvl="0">
      <w:start w:val="1"/>
      <w:numFmt w:val="chineseCounting"/>
      <w:suff w:val="nothing"/>
      <w:lvlText w:val="第%1章 "/>
      <w:lvlJc w:val="left"/>
      <w:pPr>
        <w:ind w:left="0" w:firstLine="402"/>
      </w:pPr>
      <w:rPr>
        <w:rFonts w:hint="eastAsia"/>
      </w:rPr>
    </w:lvl>
    <w:lvl w:ilvl="1">
      <w:start w:val="1"/>
      <w:numFmt w:val="chineseCounting"/>
      <w:suff w:val="nothing"/>
      <w:lvlText w:val="%2、"/>
      <w:lvlJc w:val="left"/>
      <w:pPr>
        <w:ind w:left="0" w:firstLine="402"/>
      </w:pPr>
      <w:rPr>
        <w:rFonts w:hint="eastAsia"/>
      </w:rPr>
    </w:lvl>
    <w:lvl w:ilvl="2">
      <w:start w:val="1"/>
      <w:numFmt w:val="decimal"/>
      <w:suff w:val="nothing"/>
      <w:lvlText w:val="%3．"/>
      <w:lvlJc w:val="left"/>
      <w:pPr>
        <w:ind w:left="0" w:firstLine="402"/>
      </w:pPr>
      <w:rPr>
        <w:rFonts w:hint="eastAsia"/>
      </w:rPr>
    </w:lvl>
    <w:lvl w:ilvl="3">
      <w:start w:val="1"/>
      <w:numFmt w:val="decimal"/>
      <w:suff w:val="nothing"/>
      <w:lvlText w:val="（%4）"/>
      <w:lvlJc w:val="left"/>
      <w:pPr>
        <w:ind w:left="0" w:firstLine="402"/>
      </w:pPr>
      <w:rPr>
        <w:rFonts w:hint="eastAsia"/>
      </w:rPr>
    </w:lvl>
    <w:lvl w:ilvl="4">
      <w:start w:val="1"/>
      <w:numFmt w:val="decimalEnclosedCircleChinese"/>
      <w:suff w:val="nothing"/>
      <w:lvlText w:val="%5 "/>
      <w:lvlJc w:val="left"/>
      <w:pPr>
        <w:ind w:left="0" w:firstLine="402"/>
      </w:pPr>
      <w:rPr>
        <w:rFonts w:hint="eastAsia"/>
      </w:rPr>
    </w:lvl>
    <w:lvl w:ilvl="5">
      <w:start w:val="1"/>
      <w:numFmt w:val="decimal"/>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
      <w:lvlJc w:val="left"/>
      <w:pPr>
        <w:ind w:left="0" w:firstLine="402"/>
      </w:pPr>
      <w:rPr>
        <w:rFonts w:hint="eastAsia"/>
      </w:rPr>
    </w:lvl>
  </w:abstractNum>
  <w:abstractNum w:abstractNumId="21">
    <w:nsid w:val="476B1146"/>
    <w:multiLevelType w:val="multilevel"/>
    <w:tmpl w:val="476B1146"/>
    <w:lvl w:ilvl="0">
      <w:start w:val="1"/>
      <w:numFmt w:val="chineseCounting"/>
      <w:suff w:val="nothing"/>
      <w:lvlText w:val="第%1章 "/>
      <w:lvlJc w:val="left"/>
      <w:pPr>
        <w:ind w:left="0" w:firstLine="402"/>
      </w:pPr>
      <w:rPr>
        <w:rFonts w:hint="eastAsia"/>
      </w:rPr>
    </w:lvl>
    <w:lvl w:ilvl="1">
      <w:start w:val="1"/>
      <w:numFmt w:val="chineseCounting"/>
      <w:suff w:val="nothing"/>
      <w:lvlText w:val="%2、"/>
      <w:lvlJc w:val="left"/>
      <w:pPr>
        <w:ind w:left="0" w:firstLine="402"/>
      </w:pPr>
      <w:rPr>
        <w:rFonts w:hint="eastAsia"/>
      </w:rPr>
    </w:lvl>
    <w:lvl w:ilvl="2">
      <w:start w:val="1"/>
      <w:numFmt w:val="decimal"/>
      <w:suff w:val="nothing"/>
      <w:lvlText w:val="%3．"/>
      <w:lvlJc w:val="left"/>
      <w:pPr>
        <w:ind w:left="0" w:firstLine="402"/>
      </w:pPr>
      <w:rPr>
        <w:rFonts w:hint="eastAsia"/>
      </w:rPr>
    </w:lvl>
    <w:lvl w:ilvl="3">
      <w:start w:val="1"/>
      <w:numFmt w:val="decimal"/>
      <w:suff w:val="nothing"/>
      <w:lvlText w:val="（%4）"/>
      <w:lvlJc w:val="left"/>
      <w:pPr>
        <w:ind w:left="0" w:firstLine="402"/>
      </w:pPr>
      <w:rPr>
        <w:rFonts w:hint="eastAsia"/>
      </w:rPr>
    </w:lvl>
    <w:lvl w:ilvl="4">
      <w:start w:val="1"/>
      <w:numFmt w:val="decimalEnclosedCircleChinese"/>
      <w:suff w:val="nothing"/>
      <w:lvlText w:val="%5 "/>
      <w:lvlJc w:val="left"/>
      <w:pPr>
        <w:ind w:left="0" w:firstLine="402"/>
      </w:pPr>
      <w:rPr>
        <w:rFonts w:hint="eastAsia"/>
      </w:rPr>
    </w:lvl>
    <w:lvl w:ilvl="5">
      <w:start w:val="1"/>
      <w:numFmt w:val="decimal"/>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
      <w:lvlJc w:val="left"/>
      <w:pPr>
        <w:ind w:left="0" w:firstLine="402"/>
      </w:pPr>
      <w:rPr>
        <w:rFonts w:hint="eastAsia"/>
      </w:rPr>
    </w:lvl>
  </w:abstractNum>
  <w:abstractNum w:abstractNumId="22">
    <w:nsid w:val="4A1B98EC"/>
    <w:multiLevelType w:val="multilevel"/>
    <w:tmpl w:val="4A1B98EC"/>
    <w:lvl w:ilvl="0">
      <w:start w:val="1"/>
      <w:numFmt w:val="chineseCounting"/>
      <w:suff w:val="nothing"/>
      <w:lvlText w:val="第%1章 "/>
      <w:lvlJc w:val="left"/>
      <w:pPr>
        <w:ind w:left="24" w:firstLine="402"/>
      </w:pPr>
      <w:rPr>
        <w:rFonts w:hint="eastAsia"/>
      </w:rPr>
    </w:lvl>
    <w:lvl w:ilvl="1">
      <w:start w:val="1"/>
      <w:numFmt w:val="chineseCounting"/>
      <w:suff w:val="nothing"/>
      <w:lvlText w:val="%2、"/>
      <w:lvlJc w:val="left"/>
      <w:pPr>
        <w:ind w:left="0" w:firstLine="402"/>
      </w:pPr>
      <w:rPr>
        <w:rFonts w:hint="eastAsia"/>
      </w:rPr>
    </w:lvl>
    <w:lvl w:ilvl="2">
      <w:start w:val="1"/>
      <w:numFmt w:val="decimal"/>
      <w:suff w:val="nothing"/>
      <w:lvlText w:val="%3．"/>
      <w:lvlJc w:val="left"/>
      <w:pPr>
        <w:ind w:left="0" w:firstLine="402"/>
      </w:pPr>
      <w:rPr>
        <w:rFonts w:hint="eastAsia"/>
      </w:rPr>
    </w:lvl>
    <w:lvl w:ilvl="3">
      <w:start w:val="1"/>
      <w:numFmt w:val="decimal"/>
      <w:suff w:val="nothing"/>
      <w:lvlText w:val="（%4）"/>
      <w:lvlJc w:val="left"/>
      <w:pPr>
        <w:ind w:left="0" w:firstLine="402"/>
      </w:pPr>
      <w:rPr>
        <w:rFonts w:hint="eastAsia"/>
      </w:rPr>
    </w:lvl>
    <w:lvl w:ilvl="4">
      <w:start w:val="1"/>
      <w:numFmt w:val="decimalEnclosedCircleChinese"/>
      <w:suff w:val="nothing"/>
      <w:lvlText w:val="%5 "/>
      <w:lvlJc w:val="left"/>
      <w:pPr>
        <w:ind w:left="0" w:firstLine="402"/>
      </w:pPr>
      <w:rPr>
        <w:rFonts w:hint="eastAsia"/>
      </w:rPr>
    </w:lvl>
    <w:lvl w:ilvl="5">
      <w:start w:val="1"/>
      <w:numFmt w:val="decimal"/>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
      <w:lvlJc w:val="left"/>
      <w:pPr>
        <w:ind w:left="0" w:firstLine="402"/>
      </w:pPr>
      <w:rPr>
        <w:rFonts w:hint="eastAsia"/>
      </w:rPr>
    </w:lvl>
  </w:abstractNum>
  <w:abstractNum w:abstractNumId="23">
    <w:nsid w:val="53164A59"/>
    <w:multiLevelType w:val="multilevel"/>
    <w:tmpl w:val="53164A59"/>
    <w:lvl w:ilvl="0">
      <w:start w:val="1"/>
      <w:numFmt w:val="chineseCounting"/>
      <w:suff w:val="nothing"/>
      <w:lvlText w:val="第%1章 "/>
      <w:lvlJc w:val="left"/>
      <w:pPr>
        <w:ind w:left="0" w:firstLine="402"/>
      </w:pPr>
      <w:rPr>
        <w:rFonts w:hint="eastAsia"/>
      </w:rPr>
    </w:lvl>
    <w:lvl w:ilvl="1">
      <w:start w:val="1"/>
      <w:numFmt w:val="chineseCounting"/>
      <w:suff w:val="nothing"/>
      <w:lvlText w:val="%2、"/>
      <w:lvlJc w:val="left"/>
      <w:pPr>
        <w:ind w:left="0" w:firstLine="402"/>
      </w:pPr>
      <w:rPr>
        <w:rFonts w:hint="eastAsia"/>
      </w:rPr>
    </w:lvl>
    <w:lvl w:ilvl="2">
      <w:start w:val="1"/>
      <w:numFmt w:val="decimal"/>
      <w:suff w:val="nothing"/>
      <w:lvlText w:val="%3．"/>
      <w:lvlJc w:val="left"/>
      <w:pPr>
        <w:ind w:left="0" w:firstLine="402"/>
      </w:pPr>
      <w:rPr>
        <w:rFonts w:hint="eastAsia"/>
      </w:rPr>
    </w:lvl>
    <w:lvl w:ilvl="3">
      <w:start w:val="1"/>
      <w:numFmt w:val="decimal"/>
      <w:suff w:val="nothing"/>
      <w:lvlText w:val="（%4）"/>
      <w:lvlJc w:val="left"/>
      <w:pPr>
        <w:ind w:left="0" w:firstLine="402"/>
      </w:pPr>
      <w:rPr>
        <w:rFonts w:hint="eastAsia"/>
      </w:rPr>
    </w:lvl>
    <w:lvl w:ilvl="4">
      <w:start w:val="1"/>
      <w:numFmt w:val="decimalEnclosedCircleChinese"/>
      <w:suff w:val="nothing"/>
      <w:lvlText w:val="%5 "/>
      <w:lvlJc w:val="left"/>
      <w:pPr>
        <w:ind w:left="0" w:firstLine="402"/>
      </w:pPr>
      <w:rPr>
        <w:rFonts w:hint="eastAsia"/>
      </w:rPr>
    </w:lvl>
    <w:lvl w:ilvl="5">
      <w:start w:val="1"/>
      <w:numFmt w:val="decimal"/>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
      <w:lvlJc w:val="left"/>
      <w:pPr>
        <w:ind w:left="0" w:firstLine="402"/>
      </w:pPr>
      <w:rPr>
        <w:rFonts w:hint="eastAsia"/>
      </w:rPr>
    </w:lvl>
  </w:abstractNum>
  <w:abstractNum w:abstractNumId="24">
    <w:nsid w:val="601AB830"/>
    <w:multiLevelType w:val="singleLevel"/>
    <w:tmpl w:val="601AB830"/>
    <w:lvl w:ilvl="0">
      <w:start w:val="1"/>
      <w:numFmt w:val="bullet"/>
      <w:lvlText w:val=""/>
      <w:lvlJc w:val="left"/>
      <w:pPr>
        <w:ind w:left="420" w:hanging="420"/>
      </w:pPr>
      <w:rPr>
        <w:rFonts w:ascii="Wingdings" w:hAnsi="Wingdings" w:hint="default"/>
      </w:rPr>
    </w:lvl>
  </w:abstractNum>
  <w:abstractNum w:abstractNumId="25">
    <w:nsid w:val="622AE9FC"/>
    <w:multiLevelType w:val="singleLevel"/>
    <w:tmpl w:val="622AE9FC"/>
    <w:lvl w:ilvl="0">
      <w:start w:val="1"/>
      <w:numFmt w:val="decimal"/>
      <w:suff w:val="nothing"/>
      <w:lvlText w:val="%1）"/>
      <w:lvlJc w:val="left"/>
    </w:lvl>
  </w:abstractNum>
  <w:abstractNum w:abstractNumId="26">
    <w:nsid w:val="627A72D9"/>
    <w:multiLevelType w:val="multilevel"/>
    <w:tmpl w:val="627A72D9"/>
    <w:lvl w:ilvl="0">
      <w:start w:val="1"/>
      <w:numFmt w:val="chineseCounting"/>
      <w:suff w:val="nothing"/>
      <w:lvlText w:val="第%1章 "/>
      <w:lvlJc w:val="left"/>
      <w:pPr>
        <w:ind w:left="0" w:firstLine="402"/>
      </w:pPr>
      <w:rPr>
        <w:rFonts w:hint="eastAsia"/>
      </w:rPr>
    </w:lvl>
    <w:lvl w:ilvl="1">
      <w:start w:val="1"/>
      <w:numFmt w:val="chineseCounting"/>
      <w:suff w:val="nothing"/>
      <w:lvlText w:val="%2、"/>
      <w:lvlJc w:val="left"/>
      <w:pPr>
        <w:ind w:left="0" w:firstLine="402"/>
      </w:pPr>
      <w:rPr>
        <w:rFonts w:hint="eastAsia"/>
      </w:rPr>
    </w:lvl>
    <w:lvl w:ilvl="2">
      <w:start w:val="1"/>
      <w:numFmt w:val="decimal"/>
      <w:suff w:val="nothing"/>
      <w:lvlText w:val="%3．"/>
      <w:lvlJc w:val="left"/>
      <w:pPr>
        <w:ind w:left="0" w:firstLine="402"/>
      </w:pPr>
      <w:rPr>
        <w:rFonts w:hint="eastAsia"/>
      </w:rPr>
    </w:lvl>
    <w:lvl w:ilvl="3">
      <w:start w:val="1"/>
      <w:numFmt w:val="decimal"/>
      <w:suff w:val="nothing"/>
      <w:lvlText w:val="（%4）"/>
      <w:lvlJc w:val="left"/>
      <w:pPr>
        <w:ind w:left="0" w:firstLine="402"/>
      </w:pPr>
      <w:rPr>
        <w:rFonts w:hint="eastAsia"/>
      </w:rPr>
    </w:lvl>
    <w:lvl w:ilvl="4">
      <w:start w:val="1"/>
      <w:numFmt w:val="decimalEnclosedCircleChinese"/>
      <w:suff w:val="nothing"/>
      <w:lvlText w:val="%5 "/>
      <w:lvlJc w:val="left"/>
      <w:pPr>
        <w:ind w:left="0" w:firstLine="402"/>
      </w:pPr>
      <w:rPr>
        <w:rFonts w:hint="eastAsia"/>
      </w:rPr>
    </w:lvl>
    <w:lvl w:ilvl="5">
      <w:start w:val="1"/>
      <w:numFmt w:val="decimal"/>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
      <w:lvlJc w:val="left"/>
      <w:pPr>
        <w:ind w:left="0" w:firstLine="402"/>
      </w:pPr>
      <w:rPr>
        <w:rFonts w:hint="eastAsia"/>
      </w:rPr>
    </w:lvl>
  </w:abstractNum>
  <w:abstractNum w:abstractNumId="27">
    <w:nsid w:val="66648885"/>
    <w:multiLevelType w:val="multilevel"/>
    <w:tmpl w:val="66648885"/>
    <w:lvl w:ilvl="0">
      <w:start w:val="1"/>
      <w:numFmt w:val="decimal"/>
      <w:pStyle w:val="1"/>
      <w:lvlText w:val="%1"/>
      <w:lvlJc w:val="left"/>
      <w:pPr>
        <w:ind w:left="0" w:firstLine="0"/>
      </w:pPr>
      <w:rPr>
        <w:rFonts w:hint="eastAsia"/>
      </w:rPr>
    </w:lvl>
    <w:lvl w:ilvl="1">
      <w:start w:val="1"/>
      <w:numFmt w:val="decimal"/>
      <w:pStyle w:val="2"/>
      <w:lvlText w:val="%1.%2"/>
      <w:lvlJc w:val="left"/>
      <w:pPr>
        <w:ind w:left="142" w:firstLine="0"/>
      </w:pPr>
      <w:rPr>
        <w:rFonts w:hint="eastAsia"/>
      </w:rPr>
    </w:lvl>
    <w:lvl w:ilvl="2">
      <w:start w:val="5"/>
      <w:numFmt w:val="decimal"/>
      <w:pStyle w:val="3"/>
      <w:lvlText w:val="%1.%2.%3"/>
      <w:lvlJc w:val="left"/>
      <w:pPr>
        <w:ind w:left="0" w:firstLine="0"/>
      </w:pPr>
      <w:rPr>
        <w:rFonts w:hint="default"/>
      </w:rPr>
    </w:lvl>
    <w:lvl w:ilvl="3">
      <w:start w:val="1"/>
      <w:numFmt w:val="decimal"/>
      <w:pStyle w:val="4"/>
      <w:lvlText w:val="%1.%2.%3.%4"/>
      <w:lvlJc w:val="left"/>
      <w:pPr>
        <w:ind w:left="0" w:firstLine="0"/>
      </w:pPr>
      <w:rPr>
        <w:rFonts w:hint="eastAsia"/>
      </w:rPr>
    </w:lvl>
    <w:lvl w:ilvl="4">
      <w:start w:val="1"/>
      <w:numFmt w:val="decimal"/>
      <w:pStyle w:val="5"/>
      <w:lvlText w:val="%1.%2.%3.%4.%5"/>
      <w:lvlJc w:val="left"/>
      <w:pPr>
        <w:ind w:left="0" w:firstLine="0"/>
      </w:pPr>
      <w:rPr>
        <w:rFonts w:hint="eastAsia"/>
      </w:rPr>
    </w:lvl>
    <w:lvl w:ilvl="5">
      <w:start w:val="1"/>
      <w:numFmt w:val="decimal"/>
      <w:pStyle w:val="6"/>
      <w:lvlText w:val="%1.%2.%3.%4.%5.%6"/>
      <w:lvlJc w:val="left"/>
      <w:pPr>
        <w:ind w:left="0" w:firstLine="0"/>
      </w:pPr>
      <w:rPr>
        <w:rFonts w:hint="eastAsia"/>
      </w:rPr>
    </w:lvl>
    <w:lvl w:ilvl="6">
      <w:start w:val="1"/>
      <w:numFmt w:val="decimal"/>
      <w:pStyle w:val="7"/>
      <w:lvlText w:val="%1.%2.%3.%4.%5.%6.%7"/>
      <w:lvlJc w:val="left"/>
      <w:pPr>
        <w:ind w:left="0" w:firstLine="0"/>
      </w:pPr>
      <w:rPr>
        <w:rFonts w:hint="eastAsia"/>
      </w:rPr>
    </w:lvl>
    <w:lvl w:ilvl="7">
      <w:start w:val="1"/>
      <w:numFmt w:val="decimal"/>
      <w:pStyle w:val="8"/>
      <w:lvlText w:val="%1.%2.%3.%4.%5.%6.%7.%8"/>
      <w:lvlJc w:val="left"/>
      <w:pPr>
        <w:ind w:left="0" w:firstLine="0"/>
      </w:pPr>
      <w:rPr>
        <w:rFonts w:hint="eastAsia"/>
      </w:rPr>
    </w:lvl>
    <w:lvl w:ilvl="8">
      <w:start w:val="1"/>
      <w:numFmt w:val="decimal"/>
      <w:pStyle w:val="9"/>
      <w:lvlText w:val="%1.%2.%3.%4.%5.%6.%7.%8.%9"/>
      <w:lvlJc w:val="left"/>
      <w:pPr>
        <w:ind w:left="0" w:firstLine="0"/>
      </w:pPr>
      <w:rPr>
        <w:rFonts w:hint="eastAsia"/>
      </w:rPr>
    </w:lvl>
  </w:abstractNum>
  <w:abstractNum w:abstractNumId="28">
    <w:nsid w:val="67445E05"/>
    <w:multiLevelType w:val="multilevel"/>
    <w:tmpl w:val="67445E05"/>
    <w:lvl w:ilvl="0">
      <w:start w:val="1"/>
      <w:numFmt w:val="decimal"/>
      <w:lvlText w:val="%1)"/>
      <w:lvlJc w:val="left"/>
      <w:pPr>
        <w:ind w:left="1129" w:hanging="420"/>
      </w:pPr>
      <w:rPr>
        <w:rFonts w:hint="default"/>
      </w:rPr>
    </w:lvl>
    <w:lvl w:ilvl="1">
      <w:start w:val="1"/>
      <w:numFmt w:val="bullet"/>
      <w:lvlText w:val=""/>
      <w:lvlJc w:val="left"/>
      <w:pPr>
        <w:ind w:left="1123" w:hanging="420"/>
      </w:pPr>
      <w:rPr>
        <w:rFonts w:ascii="Wingdings" w:hAnsi="Wingdings" w:hint="default"/>
      </w:rPr>
    </w:lvl>
    <w:lvl w:ilvl="2">
      <w:start w:val="1"/>
      <w:numFmt w:val="bullet"/>
      <w:lvlText w:val=""/>
      <w:lvlJc w:val="left"/>
      <w:pPr>
        <w:ind w:left="1543" w:hanging="420"/>
      </w:pPr>
      <w:rPr>
        <w:rFonts w:ascii="Wingdings" w:hAnsi="Wingdings" w:hint="default"/>
      </w:rPr>
    </w:lvl>
    <w:lvl w:ilvl="3">
      <w:start w:val="1"/>
      <w:numFmt w:val="bullet"/>
      <w:lvlText w:val=""/>
      <w:lvlJc w:val="left"/>
      <w:pPr>
        <w:ind w:left="1963" w:hanging="420"/>
      </w:pPr>
      <w:rPr>
        <w:rFonts w:ascii="Wingdings" w:hAnsi="Wingdings" w:hint="default"/>
      </w:rPr>
    </w:lvl>
    <w:lvl w:ilvl="4">
      <w:start w:val="1"/>
      <w:numFmt w:val="bullet"/>
      <w:lvlText w:val=""/>
      <w:lvlJc w:val="left"/>
      <w:pPr>
        <w:ind w:left="2383" w:hanging="420"/>
      </w:pPr>
      <w:rPr>
        <w:rFonts w:ascii="Wingdings" w:hAnsi="Wingdings" w:hint="default"/>
      </w:rPr>
    </w:lvl>
    <w:lvl w:ilvl="5">
      <w:start w:val="1"/>
      <w:numFmt w:val="bullet"/>
      <w:lvlText w:val=""/>
      <w:lvlJc w:val="left"/>
      <w:pPr>
        <w:ind w:left="2803" w:hanging="420"/>
      </w:pPr>
      <w:rPr>
        <w:rFonts w:ascii="Wingdings" w:hAnsi="Wingdings" w:hint="default"/>
      </w:rPr>
    </w:lvl>
    <w:lvl w:ilvl="6">
      <w:start w:val="1"/>
      <w:numFmt w:val="bullet"/>
      <w:lvlText w:val=""/>
      <w:lvlJc w:val="left"/>
      <w:pPr>
        <w:ind w:left="3223" w:hanging="420"/>
      </w:pPr>
      <w:rPr>
        <w:rFonts w:ascii="Wingdings" w:hAnsi="Wingdings" w:hint="default"/>
      </w:rPr>
    </w:lvl>
    <w:lvl w:ilvl="7">
      <w:start w:val="1"/>
      <w:numFmt w:val="bullet"/>
      <w:lvlText w:val=""/>
      <w:lvlJc w:val="left"/>
      <w:pPr>
        <w:ind w:left="3643" w:hanging="420"/>
      </w:pPr>
      <w:rPr>
        <w:rFonts w:ascii="Wingdings" w:hAnsi="Wingdings" w:hint="default"/>
      </w:rPr>
    </w:lvl>
    <w:lvl w:ilvl="8">
      <w:start w:val="1"/>
      <w:numFmt w:val="bullet"/>
      <w:lvlText w:val=""/>
      <w:lvlJc w:val="left"/>
      <w:pPr>
        <w:ind w:left="4063" w:hanging="420"/>
      </w:pPr>
      <w:rPr>
        <w:rFonts w:ascii="Wingdings" w:hAnsi="Wingdings" w:hint="default"/>
      </w:rPr>
    </w:lvl>
  </w:abstractNum>
  <w:abstractNum w:abstractNumId="29">
    <w:nsid w:val="6EB21FB6"/>
    <w:multiLevelType w:val="singleLevel"/>
    <w:tmpl w:val="6EB21FB6"/>
    <w:lvl w:ilvl="0">
      <w:start w:val="1"/>
      <w:numFmt w:val="decimal"/>
      <w:suff w:val="nothing"/>
      <w:lvlText w:val="%1）"/>
      <w:lvlJc w:val="left"/>
    </w:lvl>
  </w:abstractNum>
  <w:num w:numId="1">
    <w:abstractNumId w:val="27"/>
  </w:num>
  <w:num w:numId="2">
    <w:abstractNumId w:val="15"/>
  </w:num>
  <w:num w:numId="3">
    <w:abstractNumId w:val="19"/>
  </w:num>
  <w:num w:numId="4">
    <w:abstractNumId w:val="12"/>
  </w:num>
  <w:num w:numId="5">
    <w:abstractNumId w:val="1"/>
  </w:num>
  <w:num w:numId="6">
    <w:abstractNumId w:val="17"/>
  </w:num>
  <w:num w:numId="7">
    <w:abstractNumId w:val="22"/>
  </w:num>
  <w:num w:numId="8">
    <w:abstractNumId w:val="24"/>
  </w:num>
  <w:num w:numId="9">
    <w:abstractNumId w:val="3"/>
  </w:num>
  <w:num w:numId="10">
    <w:abstractNumId w:val="2"/>
  </w:num>
  <w:num w:numId="11">
    <w:abstractNumId w:val="16"/>
  </w:num>
  <w:num w:numId="12">
    <w:abstractNumId w:val="29"/>
  </w:num>
  <w:num w:numId="13">
    <w:abstractNumId w:val="25"/>
  </w:num>
  <w:num w:numId="14">
    <w:abstractNumId w:val="18"/>
  </w:num>
  <w:num w:numId="15">
    <w:abstractNumId w:val="11"/>
  </w:num>
  <w:num w:numId="16">
    <w:abstractNumId w:val="20"/>
  </w:num>
  <w:num w:numId="17">
    <w:abstractNumId w:val="26"/>
  </w:num>
  <w:num w:numId="18">
    <w:abstractNumId w:val="9"/>
  </w:num>
  <w:num w:numId="19">
    <w:abstractNumId w:val="23"/>
  </w:num>
  <w:num w:numId="20">
    <w:abstractNumId w:val="7"/>
  </w:num>
  <w:num w:numId="21">
    <w:abstractNumId w:val="28"/>
  </w:num>
  <w:num w:numId="22">
    <w:abstractNumId w:val="21"/>
  </w:num>
  <w:num w:numId="23">
    <w:abstractNumId w:val="4"/>
  </w:num>
  <w:num w:numId="24">
    <w:abstractNumId w:val="14"/>
  </w:num>
  <w:num w:numId="25">
    <w:abstractNumId w:val="10"/>
  </w:num>
  <w:num w:numId="26">
    <w:abstractNumId w:val="8"/>
  </w:num>
  <w:num w:numId="27">
    <w:abstractNumId w:val="0"/>
  </w:num>
  <w:num w:numId="28">
    <w:abstractNumId w:val="6"/>
  </w:num>
  <w:num w:numId="29">
    <w:abstractNumId w:val="13"/>
  </w:num>
  <w:num w:numId="30">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生">
    <w15:presenceInfo w15:providerId="None" w15:userId="生"/>
  </w15:person>
  <w15:person w15:author="叶润华">
    <w15:presenceInfo w15:providerId="None" w15:userId="叶润华"/>
  </w15:person>
  <w15:person w15:author="WindsysUser">
    <w15:presenceInfo w15:providerId="Windows Live" w15:userId="33f4b07bda665bf8"/>
  </w15:person>
  <w15:person w15:author="火柴森林">
    <w15:presenceInfo w15:providerId="None" w15:userId="火柴森林"/>
  </w15:person>
  <w15:person w15:author="生 [2]">
    <w15:presenceInfo w15:providerId="WPS Office" w15:userId="269153967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trackRevisions/>
  <w:defaultTabStop w:val="420"/>
  <w:drawingGridVerticalSpacing w:val="156"/>
  <w:noPunctuationKerning/>
  <w:characterSpacingControl w:val="compressPunctuation"/>
  <w:hdrShapeDefaults>
    <o:shapedefaults v:ext="edit" spidmax="5122"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13DEC"/>
    <w:rsid w:val="0002022F"/>
    <w:rsid w:val="000254E3"/>
    <w:rsid w:val="00052FD3"/>
    <w:rsid w:val="00066EF7"/>
    <w:rsid w:val="00083679"/>
    <w:rsid w:val="00094FDF"/>
    <w:rsid w:val="000E3C43"/>
    <w:rsid w:val="000F423A"/>
    <w:rsid w:val="00133EFE"/>
    <w:rsid w:val="00172A27"/>
    <w:rsid w:val="001923F4"/>
    <w:rsid w:val="001F2B9B"/>
    <w:rsid w:val="00260236"/>
    <w:rsid w:val="002D52B9"/>
    <w:rsid w:val="003334F7"/>
    <w:rsid w:val="00340C86"/>
    <w:rsid w:val="003B0139"/>
    <w:rsid w:val="0042102D"/>
    <w:rsid w:val="004905C7"/>
    <w:rsid w:val="004E4577"/>
    <w:rsid w:val="005B4C86"/>
    <w:rsid w:val="005D5479"/>
    <w:rsid w:val="0063691A"/>
    <w:rsid w:val="00682890"/>
    <w:rsid w:val="00697655"/>
    <w:rsid w:val="00792C93"/>
    <w:rsid w:val="007B560B"/>
    <w:rsid w:val="007E2ADD"/>
    <w:rsid w:val="008219DD"/>
    <w:rsid w:val="008526EF"/>
    <w:rsid w:val="00925ED0"/>
    <w:rsid w:val="00940DB0"/>
    <w:rsid w:val="00975501"/>
    <w:rsid w:val="009A210F"/>
    <w:rsid w:val="00A17A5C"/>
    <w:rsid w:val="00A20EFA"/>
    <w:rsid w:val="00A44E67"/>
    <w:rsid w:val="00A45B7D"/>
    <w:rsid w:val="00AB2863"/>
    <w:rsid w:val="00B72CF0"/>
    <w:rsid w:val="00BF1DA9"/>
    <w:rsid w:val="00C05A6C"/>
    <w:rsid w:val="00C92744"/>
    <w:rsid w:val="00CF7802"/>
    <w:rsid w:val="00D22E3E"/>
    <w:rsid w:val="00DB4397"/>
    <w:rsid w:val="00DC0A87"/>
    <w:rsid w:val="00DD70BF"/>
    <w:rsid w:val="00DF1BE4"/>
    <w:rsid w:val="00E25C1F"/>
    <w:rsid w:val="00E4489F"/>
    <w:rsid w:val="00E774CE"/>
    <w:rsid w:val="00E90144"/>
    <w:rsid w:val="00E9237A"/>
    <w:rsid w:val="00F6207E"/>
    <w:rsid w:val="00F773AC"/>
    <w:rsid w:val="00FB2AD6"/>
    <w:rsid w:val="0104509B"/>
    <w:rsid w:val="01276BEC"/>
    <w:rsid w:val="013A41C8"/>
    <w:rsid w:val="015E6664"/>
    <w:rsid w:val="019350C8"/>
    <w:rsid w:val="01B25684"/>
    <w:rsid w:val="01EA5D2F"/>
    <w:rsid w:val="02191D1B"/>
    <w:rsid w:val="02230460"/>
    <w:rsid w:val="022D71A7"/>
    <w:rsid w:val="02315B2A"/>
    <w:rsid w:val="02355311"/>
    <w:rsid w:val="02402887"/>
    <w:rsid w:val="025D247D"/>
    <w:rsid w:val="0279530F"/>
    <w:rsid w:val="02FE4478"/>
    <w:rsid w:val="03043057"/>
    <w:rsid w:val="0317607F"/>
    <w:rsid w:val="03681FC2"/>
    <w:rsid w:val="03B863DD"/>
    <w:rsid w:val="03C5793A"/>
    <w:rsid w:val="03CE4151"/>
    <w:rsid w:val="03EB08B3"/>
    <w:rsid w:val="03F251A1"/>
    <w:rsid w:val="03FB540E"/>
    <w:rsid w:val="03FE361C"/>
    <w:rsid w:val="04B72CFE"/>
    <w:rsid w:val="04C7771B"/>
    <w:rsid w:val="04EE309C"/>
    <w:rsid w:val="05261E2F"/>
    <w:rsid w:val="05317D57"/>
    <w:rsid w:val="05445BF0"/>
    <w:rsid w:val="054516AD"/>
    <w:rsid w:val="058A714F"/>
    <w:rsid w:val="058D2D20"/>
    <w:rsid w:val="058D3C80"/>
    <w:rsid w:val="05977A5F"/>
    <w:rsid w:val="05BA6EC7"/>
    <w:rsid w:val="05C90A9A"/>
    <w:rsid w:val="05CD7771"/>
    <w:rsid w:val="05D41C4A"/>
    <w:rsid w:val="06035808"/>
    <w:rsid w:val="060468C4"/>
    <w:rsid w:val="06522931"/>
    <w:rsid w:val="06636863"/>
    <w:rsid w:val="06FD1378"/>
    <w:rsid w:val="07857F5F"/>
    <w:rsid w:val="07AF14CA"/>
    <w:rsid w:val="07B23B17"/>
    <w:rsid w:val="07B66F9B"/>
    <w:rsid w:val="07C20A0D"/>
    <w:rsid w:val="07C65441"/>
    <w:rsid w:val="07E04D4F"/>
    <w:rsid w:val="08015928"/>
    <w:rsid w:val="0817605E"/>
    <w:rsid w:val="08531BD2"/>
    <w:rsid w:val="08830F12"/>
    <w:rsid w:val="088C1043"/>
    <w:rsid w:val="089C1EE5"/>
    <w:rsid w:val="08AE56EA"/>
    <w:rsid w:val="08CE060B"/>
    <w:rsid w:val="08E53D70"/>
    <w:rsid w:val="091F31BB"/>
    <w:rsid w:val="092435A4"/>
    <w:rsid w:val="09603093"/>
    <w:rsid w:val="09802BB0"/>
    <w:rsid w:val="098A622F"/>
    <w:rsid w:val="099A5BA9"/>
    <w:rsid w:val="09C06CAA"/>
    <w:rsid w:val="09D549B4"/>
    <w:rsid w:val="09EC3159"/>
    <w:rsid w:val="0A253F59"/>
    <w:rsid w:val="0A3442B7"/>
    <w:rsid w:val="0A6B74DD"/>
    <w:rsid w:val="0A8345F1"/>
    <w:rsid w:val="0AC358E7"/>
    <w:rsid w:val="0AD5681E"/>
    <w:rsid w:val="0B0F2263"/>
    <w:rsid w:val="0B257EB7"/>
    <w:rsid w:val="0B6229B7"/>
    <w:rsid w:val="0B8B1A22"/>
    <w:rsid w:val="0BA55E78"/>
    <w:rsid w:val="0BAB058F"/>
    <w:rsid w:val="0BB056D6"/>
    <w:rsid w:val="0BB708C4"/>
    <w:rsid w:val="0BC154FF"/>
    <w:rsid w:val="0C1B5E42"/>
    <w:rsid w:val="0C207235"/>
    <w:rsid w:val="0C4C489B"/>
    <w:rsid w:val="0C8620A3"/>
    <w:rsid w:val="0CA876C1"/>
    <w:rsid w:val="0CAD2FBB"/>
    <w:rsid w:val="0CD90B91"/>
    <w:rsid w:val="0CEE284B"/>
    <w:rsid w:val="0D41384B"/>
    <w:rsid w:val="0D5741A6"/>
    <w:rsid w:val="0D6541C2"/>
    <w:rsid w:val="0D971128"/>
    <w:rsid w:val="0DA723C3"/>
    <w:rsid w:val="0DB45CEC"/>
    <w:rsid w:val="0DBE2C4F"/>
    <w:rsid w:val="0DD1457F"/>
    <w:rsid w:val="0E3F1754"/>
    <w:rsid w:val="0E6A1201"/>
    <w:rsid w:val="0E895303"/>
    <w:rsid w:val="0EA27BB0"/>
    <w:rsid w:val="0EA827B4"/>
    <w:rsid w:val="0EBD5E26"/>
    <w:rsid w:val="0ED00AA0"/>
    <w:rsid w:val="0F1417A5"/>
    <w:rsid w:val="0F405BE4"/>
    <w:rsid w:val="0F4A58F6"/>
    <w:rsid w:val="0F6C6900"/>
    <w:rsid w:val="0F873073"/>
    <w:rsid w:val="0FAA49CB"/>
    <w:rsid w:val="10374059"/>
    <w:rsid w:val="1048085B"/>
    <w:rsid w:val="1066027A"/>
    <w:rsid w:val="107E1812"/>
    <w:rsid w:val="10AE437F"/>
    <w:rsid w:val="10ED2C2F"/>
    <w:rsid w:val="114B7424"/>
    <w:rsid w:val="11566B19"/>
    <w:rsid w:val="115E3F74"/>
    <w:rsid w:val="118077EF"/>
    <w:rsid w:val="11987D12"/>
    <w:rsid w:val="11D109CB"/>
    <w:rsid w:val="120F72DB"/>
    <w:rsid w:val="128E0FFB"/>
    <w:rsid w:val="129F5722"/>
    <w:rsid w:val="12AF4D3E"/>
    <w:rsid w:val="13084285"/>
    <w:rsid w:val="13340F1F"/>
    <w:rsid w:val="13442363"/>
    <w:rsid w:val="13457E96"/>
    <w:rsid w:val="137D1B13"/>
    <w:rsid w:val="137D61B9"/>
    <w:rsid w:val="13A3384A"/>
    <w:rsid w:val="13D00770"/>
    <w:rsid w:val="148F0E3B"/>
    <w:rsid w:val="15056CCF"/>
    <w:rsid w:val="15060872"/>
    <w:rsid w:val="15220B46"/>
    <w:rsid w:val="15366CBD"/>
    <w:rsid w:val="1549666B"/>
    <w:rsid w:val="156B1919"/>
    <w:rsid w:val="158845BF"/>
    <w:rsid w:val="15A4548C"/>
    <w:rsid w:val="15B64B0A"/>
    <w:rsid w:val="15B81B01"/>
    <w:rsid w:val="1608592B"/>
    <w:rsid w:val="1634529E"/>
    <w:rsid w:val="16480358"/>
    <w:rsid w:val="16596280"/>
    <w:rsid w:val="165D4A6A"/>
    <w:rsid w:val="16764C12"/>
    <w:rsid w:val="168A7AA0"/>
    <w:rsid w:val="16A500D5"/>
    <w:rsid w:val="16DB41ED"/>
    <w:rsid w:val="16F727A2"/>
    <w:rsid w:val="170025C9"/>
    <w:rsid w:val="176F000F"/>
    <w:rsid w:val="17E7656D"/>
    <w:rsid w:val="17FD2202"/>
    <w:rsid w:val="18C42FB0"/>
    <w:rsid w:val="18CF199F"/>
    <w:rsid w:val="18DA26FB"/>
    <w:rsid w:val="190D62EC"/>
    <w:rsid w:val="1994040F"/>
    <w:rsid w:val="19A27CB1"/>
    <w:rsid w:val="19AB2CB0"/>
    <w:rsid w:val="19B56ADD"/>
    <w:rsid w:val="19CB25B7"/>
    <w:rsid w:val="19CE385D"/>
    <w:rsid w:val="19D030AF"/>
    <w:rsid w:val="19F84ECF"/>
    <w:rsid w:val="1A0103B2"/>
    <w:rsid w:val="1A065EC0"/>
    <w:rsid w:val="1A236C63"/>
    <w:rsid w:val="1A4075AF"/>
    <w:rsid w:val="1A476505"/>
    <w:rsid w:val="1A4C1410"/>
    <w:rsid w:val="1A524E1E"/>
    <w:rsid w:val="1A83171F"/>
    <w:rsid w:val="1AD1283F"/>
    <w:rsid w:val="1B017017"/>
    <w:rsid w:val="1B9365AA"/>
    <w:rsid w:val="1B964581"/>
    <w:rsid w:val="1BF06331"/>
    <w:rsid w:val="1C137C3D"/>
    <w:rsid w:val="1C4004CE"/>
    <w:rsid w:val="1C4D2825"/>
    <w:rsid w:val="1CC50ADC"/>
    <w:rsid w:val="1CC82668"/>
    <w:rsid w:val="1CCD4112"/>
    <w:rsid w:val="1D1E474B"/>
    <w:rsid w:val="1D3331DA"/>
    <w:rsid w:val="1D4C61A0"/>
    <w:rsid w:val="1D5766C5"/>
    <w:rsid w:val="1D6E225E"/>
    <w:rsid w:val="1D75399A"/>
    <w:rsid w:val="1DA57A5D"/>
    <w:rsid w:val="1DF273EB"/>
    <w:rsid w:val="1E283EDE"/>
    <w:rsid w:val="1E361796"/>
    <w:rsid w:val="1E3E088C"/>
    <w:rsid w:val="1E632A4F"/>
    <w:rsid w:val="1E88049E"/>
    <w:rsid w:val="1ED143E2"/>
    <w:rsid w:val="1F151EE0"/>
    <w:rsid w:val="1F1A374D"/>
    <w:rsid w:val="1F3B0285"/>
    <w:rsid w:val="1F401F05"/>
    <w:rsid w:val="1F737000"/>
    <w:rsid w:val="1F982857"/>
    <w:rsid w:val="200C6E26"/>
    <w:rsid w:val="200D759D"/>
    <w:rsid w:val="202217EB"/>
    <w:rsid w:val="205C6197"/>
    <w:rsid w:val="20B076F7"/>
    <w:rsid w:val="20B3224F"/>
    <w:rsid w:val="20BE6B3D"/>
    <w:rsid w:val="20CC6451"/>
    <w:rsid w:val="212C14DF"/>
    <w:rsid w:val="21483D3E"/>
    <w:rsid w:val="21537E0B"/>
    <w:rsid w:val="215A4F78"/>
    <w:rsid w:val="21B367A4"/>
    <w:rsid w:val="221B0CE4"/>
    <w:rsid w:val="224747AF"/>
    <w:rsid w:val="224F558D"/>
    <w:rsid w:val="22577C42"/>
    <w:rsid w:val="22763CEB"/>
    <w:rsid w:val="22997951"/>
    <w:rsid w:val="22A007F8"/>
    <w:rsid w:val="22AC2648"/>
    <w:rsid w:val="234F72DF"/>
    <w:rsid w:val="23527F17"/>
    <w:rsid w:val="23D20227"/>
    <w:rsid w:val="23D21CA7"/>
    <w:rsid w:val="23D32EA2"/>
    <w:rsid w:val="23F62E34"/>
    <w:rsid w:val="24100F87"/>
    <w:rsid w:val="2426032A"/>
    <w:rsid w:val="24850C15"/>
    <w:rsid w:val="24852216"/>
    <w:rsid w:val="249B191D"/>
    <w:rsid w:val="24AF204B"/>
    <w:rsid w:val="24CB0DE0"/>
    <w:rsid w:val="24F02BCA"/>
    <w:rsid w:val="24FA3E12"/>
    <w:rsid w:val="25043451"/>
    <w:rsid w:val="252F03D9"/>
    <w:rsid w:val="254E488B"/>
    <w:rsid w:val="25605D9A"/>
    <w:rsid w:val="256422E9"/>
    <w:rsid w:val="258308B3"/>
    <w:rsid w:val="258B529B"/>
    <w:rsid w:val="25A07D59"/>
    <w:rsid w:val="25CC3511"/>
    <w:rsid w:val="25D25FC2"/>
    <w:rsid w:val="25E279AE"/>
    <w:rsid w:val="25FB4E51"/>
    <w:rsid w:val="26063A58"/>
    <w:rsid w:val="261F698F"/>
    <w:rsid w:val="26490359"/>
    <w:rsid w:val="265B3410"/>
    <w:rsid w:val="266C014B"/>
    <w:rsid w:val="2671464D"/>
    <w:rsid w:val="2671666F"/>
    <w:rsid w:val="26A5091B"/>
    <w:rsid w:val="26D20A42"/>
    <w:rsid w:val="26E86D54"/>
    <w:rsid w:val="26F31E19"/>
    <w:rsid w:val="272445D9"/>
    <w:rsid w:val="27266FC9"/>
    <w:rsid w:val="27671C74"/>
    <w:rsid w:val="276876B2"/>
    <w:rsid w:val="2774281C"/>
    <w:rsid w:val="27BD167D"/>
    <w:rsid w:val="27CB1618"/>
    <w:rsid w:val="27FC258E"/>
    <w:rsid w:val="28000915"/>
    <w:rsid w:val="282E78A7"/>
    <w:rsid w:val="28890AB9"/>
    <w:rsid w:val="28D02F8C"/>
    <w:rsid w:val="28F31C6D"/>
    <w:rsid w:val="28F3246A"/>
    <w:rsid w:val="28F850C2"/>
    <w:rsid w:val="290C182E"/>
    <w:rsid w:val="29181EE4"/>
    <w:rsid w:val="29320E42"/>
    <w:rsid w:val="29C30FC1"/>
    <w:rsid w:val="29E3672E"/>
    <w:rsid w:val="2A28244E"/>
    <w:rsid w:val="2A607047"/>
    <w:rsid w:val="2A733525"/>
    <w:rsid w:val="2A751C94"/>
    <w:rsid w:val="2A965E13"/>
    <w:rsid w:val="2A97471F"/>
    <w:rsid w:val="2AAB3BAD"/>
    <w:rsid w:val="2AE36F20"/>
    <w:rsid w:val="2B3E4E3C"/>
    <w:rsid w:val="2BBC36D7"/>
    <w:rsid w:val="2BC34308"/>
    <w:rsid w:val="2C13772E"/>
    <w:rsid w:val="2C420212"/>
    <w:rsid w:val="2C5D0327"/>
    <w:rsid w:val="2CAE5E75"/>
    <w:rsid w:val="2CF713F1"/>
    <w:rsid w:val="2D29028F"/>
    <w:rsid w:val="2D3071BD"/>
    <w:rsid w:val="2D424E31"/>
    <w:rsid w:val="2D54158F"/>
    <w:rsid w:val="2D634E0F"/>
    <w:rsid w:val="2D6D752D"/>
    <w:rsid w:val="2D71140F"/>
    <w:rsid w:val="2D8A4239"/>
    <w:rsid w:val="2D9C192B"/>
    <w:rsid w:val="2DE76F44"/>
    <w:rsid w:val="2E202BCB"/>
    <w:rsid w:val="2E2E39AA"/>
    <w:rsid w:val="2E574F91"/>
    <w:rsid w:val="2E5D7317"/>
    <w:rsid w:val="2E795DC6"/>
    <w:rsid w:val="2E9933DA"/>
    <w:rsid w:val="2EE76EF2"/>
    <w:rsid w:val="2EFA2B08"/>
    <w:rsid w:val="2F8A414E"/>
    <w:rsid w:val="2F964FA5"/>
    <w:rsid w:val="2FF50C69"/>
    <w:rsid w:val="302E1DFE"/>
    <w:rsid w:val="304701BE"/>
    <w:rsid w:val="305132A0"/>
    <w:rsid w:val="308877DC"/>
    <w:rsid w:val="308D65D3"/>
    <w:rsid w:val="30D903CB"/>
    <w:rsid w:val="30E844FF"/>
    <w:rsid w:val="30FC62EC"/>
    <w:rsid w:val="310730C3"/>
    <w:rsid w:val="31251AC7"/>
    <w:rsid w:val="313079A9"/>
    <w:rsid w:val="3152322D"/>
    <w:rsid w:val="316860C7"/>
    <w:rsid w:val="317136F0"/>
    <w:rsid w:val="318230D0"/>
    <w:rsid w:val="31867EDF"/>
    <w:rsid w:val="318B454C"/>
    <w:rsid w:val="31E016EB"/>
    <w:rsid w:val="31F72F00"/>
    <w:rsid w:val="327C79E8"/>
    <w:rsid w:val="32BA2EC3"/>
    <w:rsid w:val="32C8455D"/>
    <w:rsid w:val="32CC7C34"/>
    <w:rsid w:val="32F031A1"/>
    <w:rsid w:val="32F37678"/>
    <w:rsid w:val="33104E34"/>
    <w:rsid w:val="331A400F"/>
    <w:rsid w:val="33764D79"/>
    <w:rsid w:val="337929B1"/>
    <w:rsid w:val="33A87EDC"/>
    <w:rsid w:val="33D27AA6"/>
    <w:rsid w:val="33F20B63"/>
    <w:rsid w:val="341508ED"/>
    <w:rsid w:val="34172EB1"/>
    <w:rsid w:val="341B6941"/>
    <w:rsid w:val="34261F1D"/>
    <w:rsid w:val="34433018"/>
    <w:rsid w:val="34732BF0"/>
    <w:rsid w:val="349A2272"/>
    <w:rsid w:val="349A43CA"/>
    <w:rsid w:val="34CE61DF"/>
    <w:rsid w:val="34D33954"/>
    <w:rsid w:val="34E3427F"/>
    <w:rsid w:val="34E675A8"/>
    <w:rsid w:val="34EE0E49"/>
    <w:rsid w:val="34F56BCE"/>
    <w:rsid w:val="35153045"/>
    <w:rsid w:val="356606AB"/>
    <w:rsid w:val="359E09B8"/>
    <w:rsid w:val="35BA1665"/>
    <w:rsid w:val="35BB119A"/>
    <w:rsid w:val="35C05F9B"/>
    <w:rsid w:val="35CE2D00"/>
    <w:rsid w:val="35D1490B"/>
    <w:rsid w:val="35F0289E"/>
    <w:rsid w:val="360A3D03"/>
    <w:rsid w:val="361913D4"/>
    <w:rsid w:val="361A34CE"/>
    <w:rsid w:val="363879BE"/>
    <w:rsid w:val="36424A82"/>
    <w:rsid w:val="36642520"/>
    <w:rsid w:val="36731B1E"/>
    <w:rsid w:val="369C3B63"/>
    <w:rsid w:val="36C952C3"/>
    <w:rsid w:val="36D6430C"/>
    <w:rsid w:val="36D95666"/>
    <w:rsid w:val="37097D86"/>
    <w:rsid w:val="373565C1"/>
    <w:rsid w:val="37895A7F"/>
    <w:rsid w:val="37AA52E2"/>
    <w:rsid w:val="37B532B6"/>
    <w:rsid w:val="384938CF"/>
    <w:rsid w:val="384B531D"/>
    <w:rsid w:val="38521414"/>
    <w:rsid w:val="38A344E8"/>
    <w:rsid w:val="38A70650"/>
    <w:rsid w:val="38DE6AFD"/>
    <w:rsid w:val="38E74DA2"/>
    <w:rsid w:val="38F16E4F"/>
    <w:rsid w:val="3921043F"/>
    <w:rsid w:val="393203F9"/>
    <w:rsid w:val="39787A1B"/>
    <w:rsid w:val="39D75E25"/>
    <w:rsid w:val="39F10AC4"/>
    <w:rsid w:val="39FA7073"/>
    <w:rsid w:val="3A015353"/>
    <w:rsid w:val="3A68770A"/>
    <w:rsid w:val="3AD24798"/>
    <w:rsid w:val="3AE4720C"/>
    <w:rsid w:val="3AE938BD"/>
    <w:rsid w:val="3B51758B"/>
    <w:rsid w:val="3B694ED3"/>
    <w:rsid w:val="3B8E590E"/>
    <w:rsid w:val="3BA01D77"/>
    <w:rsid w:val="3BCF31F6"/>
    <w:rsid w:val="3C1C7AEA"/>
    <w:rsid w:val="3C210E1E"/>
    <w:rsid w:val="3C25469C"/>
    <w:rsid w:val="3CA37036"/>
    <w:rsid w:val="3CAC2C9F"/>
    <w:rsid w:val="3CFF5272"/>
    <w:rsid w:val="3D0F7C6A"/>
    <w:rsid w:val="3D2A1EDD"/>
    <w:rsid w:val="3D4174AA"/>
    <w:rsid w:val="3D99155B"/>
    <w:rsid w:val="3DDC13BC"/>
    <w:rsid w:val="3DEA6508"/>
    <w:rsid w:val="3E4D401D"/>
    <w:rsid w:val="3F170DF2"/>
    <w:rsid w:val="3F1D4296"/>
    <w:rsid w:val="3F267A0F"/>
    <w:rsid w:val="3F42715D"/>
    <w:rsid w:val="3F4D63E5"/>
    <w:rsid w:val="3F6564C3"/>
    <w:rsid w:val="3FB04B72"/>
    <w:rsid w:val="3FFE0CDB"/>
    <w:rsid w:val="4025454C"/>
    <w:rsid w:val="40362658"/>
    <w:rsid w:val="406709AA"/>
    <w:rsid w:val="40BC5E2C"/>
    <w:rsid w:val="40EF4B2D"/>
    <w:rsid w:val="41386603"/>
    <w:rsid w:val="41670E62"/>
    <w:rsid w:val="41AA3D5D"/>
    <w:rsid w:val="41E54196"/>
    <w:rsid w:val="422B0B01"/>
    <w:rsid w:val="423235DD"/>
    <w:rsid w:val="42624B89"/>
    <w:rsid w:val="427E30A0"/>
    <w:rsid w:val="429A4715"/>
    <w:rsid w:val="42AE1A81"/>
    <w:rsid w:val="42CF674E"/>
    <w:rsid w:val="42F94F11"/>
    <w:rsid w:val="4318277E"/>
    <w:rsid w:val="435E308A"/>
    <w:rsid w:val="43783828"/>
    <w:rsid w:val="4385197B"/>
    <w:rsid w:val="439C67F1"/>
    <w:rsid w:val="43DA2B0F"/>
    <w:rsid w:val="43F0717B"/>
    <w:rsid w:val="44063340"/>
    <w:rsid w:val="44281286"/>
    <w:rsid w:val="44941587"/>
    <w:rsid w:val="44A06E54"/>
    <w:rsid w:val="44F61120"/>
    <w:rsid w:val="451B420E"/>
    <w:rsid w:val="45264224"/>
    <w:rsid w:val="453A7246"/>
    <w:rsid w:val="45496E04"/>
    <w:rsid w:val="454D6CC9"/>
    <w:rsid w:val="455A73CB"/>
    <w:rsid w:val="459E208A"/>
    <w:rsid w:val="45A8662E"/>
    <w:rsid w:val="45C27A51"/>
    <w:rsid w:val="45DC1CD0"/>
    <w:rsid w:val="45E90FF8"/>
    <w:rsid w:val="45FF228C"/>
    <w:rsid w:val="46275614"/>
    <w:rsid w:val="46303D7D"/>
    <w:rsid w:val="46303E6D"/>
    <w:rsid w:val="4665592B"/>
    <w:rsid w:val="46820237"/>
    <w:rsid w:val="46A74C84"/>
    <w:rsid w:val="46DA0566"/>
    <w:rsid w:val="46DB7F7E"/>
    <w:rsid w:val="46F47778"/>
    <w:rsid w:val="473014D2"/>
    <w:rsid w:val="473F2D8C"/>
    <w:rsid w:val="47576BE7"/>
    <w:rsid w:val="475802FE"/>
    <w:rsid w:val="4758591A"/>
    <w:rsid w:val="47AD3B40"/>
    <w:rsid w:val="47BF72B3"/>
    <w:rsid w:val="47D103BB"/>
    <w:rsid w:val="47D141FC"/>
    <w:rsid w:val="47DD3EE8"/>
    <w:rsid w:val="481626C9"/>
    <w:rsid w:val="48287030"/>
    <w:rsid w:val="482D2D29"/>
    <w:rsid w:val="483F340B"/>
    <w:rsid w:val="48590DD8"/>
    <w:rsid w:val="48651A82"/>
    <w:rsid w:val="486D5503"/>
    <w:rsid w:val="487D63CB"/>
    <w:rsid w:val="487E705D"/>
    <w:rsid w:val="48B1181F"/>
    <w:rsid w:val="48E500FA"/>
    <w:rsid w:val="48F06CF3"/>
    <w:rsid w:val="491D4A68"/>
    <w:rsid w:val="493E60CC"/>
    <w:rsid w:val="497265F7"/>
    <w:rsid w:val="49803822"/>
    <w:rsid w:val="49BA4A02"/>
    <w:rsid w:val="49F5765E"/>
    <w:rsid w:val="4A0E7CB2"/>
    <w:rsid w:val="4A592A03"/>
    <w:rsid w:val="4A6D75BE"/>
    <w:rsid w:val="4A8B705F"/>
    <w:rsid w:val="4A901716"/>
    <w:rsid w:val="4A986828"/>
    <w:rsid w:val="4B157B34"/>
    <w:rsid w:val="4B2A2D65"/>
    <w:rsid w:val="4B4412DA"/>
    <w:rsid w:val="4B4759D3"/>
    <w:rsid w:val="4B480596"/>
    <w:rsid w:val="4B5A731D"/>
    <w:rsid w:val="4B853EA0"/>
    <w:rsid w:val="4B8E36F8"/>
    <w:rsid w:val="4B977EA6"/>
    <w:rsid w:val="4BBF53A7"/>
    <w:rsid w:val="4BD059AD"/>
    <w:rsid w:val="4BDF0E56"/>
    <w:rsid w:val="4C431CCA"/>
    <w:rsid w:val="4C6A6B44"/>
    <w:rsid w:val="4C9A3763"/>
    <w:rsid w:val="4CBC5898"/>
    <w:rsid w:val="4CC67CB2"/>
    <w:rsid w:val="4CD92F75"/>
    <w:rsid w:val="4CE00CFB"/>
    <w:rsid w:val="4D4203A4"/>
    <w:rsid w:val="4D785DCF"/>
    <w:rsid w:val="4D9C257E"/>
    <w:rsid w:val="4DA969AA"/>
    <w:rsid w:val="4E117293"/>
    <w:rsid w:val="4F1367AC"/>
    <w:rsid w:val="4F250390"/>
    <w:rsid w:val="4F331ED6"/>
    <w:rsid w:val="4F4915FA"/>
    <w:rsid w:val="4F522044"/>
    <w:rsid w:val="4F9B5CD8"/>
    <w:rsid w:val="4FAA5229"/>
    <w:rsid w:val="4FB77D43"/>
    <w:rsid w:val="4FDF4165"/>
    <w:rsid w:val="50353C4B"/>
    <w:rsid w:val="50417DE3"/>
    <w:rsid w:val="508332EB"/>
    <w:rsid w:val="50DA7987"/>
    <w:rsid w:val="50DD0D83"/>
    <w:rsid w:val="510125B2"/>
    <w:rsid w:val="513B6C55"/>
    <w:rsid w:val="514676E4"/>
    <w:rsid w:val="51582052"/>
    <w:rsid w:val="516B3E56"/>
    <w:rsid w:val="51903F2A"/>
    <w:rsid w:val="519701B5"/>
    <w:rsid w:val="51C03CE0"/>
    <w:rsid w:val="51CA51B9"/>
    <w:rsid w:val="51CE4524"/>
    <w:rsid w:val="51DF0911"/>
    <w:rsid w:val="51F32EF0"/>
    <w:rsid w:val="5224323D"/>
    <w:rsid w:val="523E3668"/>
    <w:rsid w:val="52920D8D"/>
    <w:rsid w:val="52A065A3"/>
    <w:rsid w:val="52A85AF4"/>
    <w:rsid w:val="52A93B49"/>
    <w:rsid w:val="52B3720C"/>
    <w:rsid w:val="52B5673F"/>
    <w:rsid w:val="52B96092"/>
    <w:rsid w:val="52D82A8D"/>
    <w:rsid w:val="53283766"/>
    <w:rsid w:val="533D5969"/>
    <w:rsid w:val="533E3454"/>
    <w:rsid w:val="536848BE"/>
    <w:rsid w:val="53795837"/>
    <w:rsid w:val="5382503D"/>
    <w:rsid w:val="53865A29"/>
    <w:rsid w:val="53AC07BD"/>
    <w:rsid w:val="53D97A60"/>
    <w:rsid w:val="543C6B83"/>
    <w:rsid w:val="545F74C3"/>
    <w:rsid w:val="54B34897"/>
    <w:rsid w:val="54F02A1A"/>
    <w:rsid w:val="54F76B75"/>
    <w:rsid w:val="55180A9C"/>
    <w:rsid w:val="553F40AD"/>
    <w:rsid w:val="55620FB6"/>
    <w:rsid w:val="5582262D"/>
    <w:rsid w:val="559077A6"/>
    <w:rsid w:val="55C849D3"/>
    <w:rsid w:val="55D84933"/>
    <w:rsid w:val="55E70D96"/>
    <w:rsid w:val="55FF0659"/>
    <w:rsid w:val="56071A38"/>
    <w:rsid w:val="561C3812"/>
    <w:rsid w:val="56347A9A"/>
    <w:rsid w:val="56597C0E"/>
    <w:rsid w:val="567B6E79"/>
    <w:rsid w:val="567C305F"/>
    <w:rsid w:val="56860457"/>
    <w:rsid w:val="56A213DC"/>
    <w:rsid w:val="56C033B0"/>
    <w:rsid w:val="56D33C1B"/>
    <w:rsid w:val="571B49C3"/>
    <w:rsid w:val="57477199"/>
    <w:rsid w:val="57BE440B"/>
    <w:rsid w:val="581B4235"/>
    <w:rsid w:val="582C2B3E"/>
    <w:rsid w:val="586A7BA2"/>
    <w:rsid w:val="58874316"/>
    <w:rsid w:val="58F27BA8"/>
    <w:rsid w:val="592A3F4D"/>
    <w:rsid w:val="593040E3"/>
    <w:rsid w:val="593327C3"/>
    <w:rsid w:val="598C4CBF"/>
    <w:rsid w:val="59954492"/>
    <w:rsid w:val="599769C0"/>
    <w:rsid w:val="59DE1B83"/>
    <w:rsid w:val="59E8018C"/>
    <w:rsid w:val="59EC1498"/>
    <w:rsid w:val="5A096B41"/>
    <w:rsid w:val="5A1B6FB8"/>
    <w:rsid w:val="5A475E9F"/>
    <w:rsid w:val="5A943887"/>
    <w:rsid w:val="5AA56236"/>
    <w:rsid w:val="5AE05394"/>
    <w:rsid w:val="5AE56BC1"/>
    <w:rsid w:val="5B152A08"/>
    <w:rsid w:val="5B517937"/>
    <w:rsid w:val="5B8F40C2"/>
    <w:rsid w:val="5B9231BF"/>
    <w:rsid w:val="5BAF2BEA"/>
    <w:rsid w:val="5BB96755"/>
    <w:rsid w:val="5C021500"/>
    <w:rsid w:val="5C2836A1"/>
    <w:rsid w:val="5D1B3F53"/>
    <w:rsid w:val="5D326966"/>
    <w:rsid w:val="5D5C7353"/>
    <w:rsid w:val="5D6201B9"/>
    <w:rsid w:val="5E422D30"/>
    <w:rsid w:val="5E534375"/>
    <w:rsid w:val="5E6368A4"/>
    <w:rsid w:val="5E75738F"/>
    <w:rsid w:val="5E966A8E"/>
    <w:rsid w:val="5EBF5FC6"/>
    <w:rsid w:val="5ECA1E8A"/>
    <w:rsid w:val="5ED83F46"/>
    <w:rsid w:val="5F3D25D7"/>
    <w:rsid w:val="5F424737"/>
    <w:rsid w:val="5F5E6AA4"/>
    <w:rsid w:val="5F6D6895"/>
    <w:rsid w:val="5FCB1BC1"/>
    <w:rsid w:val="5FE049D5"/>
    <w:rsid w:val="5FF201B7"/>
    <w:rsid w:val="5FF412D3"/>
    <w:rsid w:val="60193AB1"/>
    <w:rsid w:val="602C443A"/>
    <w:rsid w:val="6030346B"/>
    <w:rsid w:val="60960D65"/>
    <w:rsid w:val="60B5752E"/>
    <w:rsid w:val="60C05CF8"/>
    <w:rsid w:val="610F554B"/>
    <w:rsid w:val="61255090"/>
    <w:rsid w:val="61340B82"/>
    <w:rsid w:val="61346611"/>
    <w:rsid w:val="614257AC"/>
    <w:rsid w:val="61545AF0"/>
    <w:rsid w:val="61576514"/>
    <w:rsid w:val="6176143F"/>
    <w:rsid w:val="61AD5B8E"/>
    <w:rsid w:val="61FC3E66"/>
    <w:rsid w:val="620433DA"/>
    <w:rsid w:val="629D727C"/>
    <w:rsid w:val="63422B19"/>
    <w:rsid w:val="638E7522"/>
    <w:rsid w:val="63AB38F4"/>
    <w:rsid w:val="641761DA"/>
    <w:rsid w:val="643A1167"/>
    <w:rsid w:val="64433E47"/>
    <w:rsid w:val="64667639"/>
    <w:rsid w:val="647D125E"/>
    <w:rsid w:val="648010F4"/>
    <w:rsid w:val="649575AA"/>
    <w:rsid w:val="64E732DB"/>
    <w:rsid w:val="654E2890"/>
    <w:rsid w:val="6581657A"/>
    <w:rsid w:val="65930175"/>
    <w:rsid w:val="659A577B"/>
    <w:rsid w:val="65AF3930"/>
    <w:rsid w:val="65B144E5"/>
    <w:rsid w:val="65F17AAA"/>
    <w:rsid w:val="66160867"/>
    <w:rsid w:val="66214487"/>
    <w:rsid w:val="66220664"/>
    <w:rsid w:val="66557AFF"/>
    <w:rsid w:val="66647272"/>
    <w:rsid w:val="667D365D"/>
    <w:rsid w:val="66BE19EF"/>
    <w:rsid w:val="66C77C8F"/>
    <w:rsid w:val="66D94EC0"/>
    <w:rsid w:val="66E46D4C"/>
    <w:rsid w:val="66E56367"/>
    <w:rsid w:val="67177BBE"/>
    <w:rsid w:val="673239F0"/>
    <w:rsid w:val="67BA47A4"/>
    <w:rsid w:val="681A5F9C"/>
    <w:rsid w:val="68343648"/>
    <w:rsid w:val="685540C2"/>
    <w:rsid w:val="685D5A1E"/>
    <w:rsid w:val="687F40AC"/>
    <w:rsid w:val="689F25BE"/>
    <w:rsid w:val="68FB3530"/>
    <w:rsid w:val="697033B6"/>
    <w:rsid w:val="69747601"/>
    <w:rsid w:val="697C1145"/>
    <w:rsid w:val="69B82D61"/>
    <w:rsid w:val="69BD07EC"/>
    <w:rsid w:val="69DE4C0D"/>
    <w:rsid w:val="69ED2962"/>
    <w:rsid w:val="6A3156E0"/>
    <w:rsid w:val="6A530358"/>
    <w:rsid w:val="6A5A4C1B"/>
    <w:rsid w:val="6A5D3677"/>
    <w:rsid w:val="6A9F3249"/>
    <w:rsid w:val="6AA86233"/>
    <w:rsid w:val="6AE83BBA"/>
    <w:rsid w:val="6B131D2A"/>
    <w:rsid w:val="6B4576D8"/>
    <w:rsid w:val="6B5A73D7"/>
    <w:rsid w:val="6B645B7B"/>
    <w:rsid w:val="6BDE53BB"/>
    <w:rsid w:val="6BF44EEC"/>
    <w:rsid w:val="6C1E0EB8"/>
    <w:rsid w:val="6C44473C"/>
    <w:rsid w:val="6C4A5339"/>
    <w:rsid w:val="6C5142D9"/>
    <w:rsid w:val="6C7B1930"/>
    <w:rsid w:val="6C816145"/>
    <w:rsid w:val="6CD872D3"/>
    <w:rsid w:val="6CEF371C"/>
    <w:rsid w:val="6CF223AD"/>
    <w:rsid w:val="6D084B62"/>
    <w:rsid w:val="6D0877EC"/>
    <w:rsid w:val="6D393543"/>
    <w:rsid w:val="6D7F691E"/>
    <w:rsid w:val="6DB85677"/>
    <w:rsid w:val="6DC6656F"/>
    <w:rsid w:val="6DE24F86"/>
    <w:rsid w:val="6DE52AC2"/>
    <w:rsid w:val="6E1254A9"/>
    <w:rsid w:val="6E534612"/>
    <w:rsid w:val="6E6A2D63"/>
    <w:rsid w:val="6E6B2746"/>
    <w:rsid w:val="6EB02B01"/>
    <w:rsid w:val="6ECB20E2"/>
    <w:rsid w:val="6ED243FF"/>
    <w:rsid w:val="6ED74F38"/>
    <w:rsid w:val="6EF61864"/>
    <w:rsid w:val="6F0A16AF"/>
    <w:rsid w:val="6F2E2F19"/>
    <w:rsid w:val="6F5B7086"/>
    <w:rsid w:val="6F6A1F00"/>
    <w:rsid w:val="6F944C2F"/>
    <w:rsid w:val="6F9B4E04"/>
    <w:rsid w:val="6FAC7D27"/>
    <w:rsid w:val="70121848"/>
    <w:rsid w:val="703B13E5"/>
    <w:rsid w:val="70446691"/>
    <w:rsid w:val="70743B59"/>
    <w:rsid w:val="7083783F"/>
    <w:rsid w:val="70910F87"/>
    <w:rsid w:val="70ED1327"/>
    <w:rsid w:val="712B35B4"/>
    <w:rsid w:val="716437FF"/>
    <w:rsid w:val="71844A9E"/>
    <w:rsid w:val="71B36BC0"/>
    <w:rsid w:val="71BD22D0"/>
    <w:rsid w:val="71C44D1D"/>
    <w:rsid w:val="71D8418F"/>
    <w:rsid w:val="71DC6CBA"/>
    <w:rsid w:val="724E1ACD"/>
    <w:rsid w:val="72640926"/>
    <w:rsid w:val="72991FA1"/>
    <w:rsid w:val="72E81C84"/>
    <w:rsid w:val="73084810"/>
    <w:rsid w:val="730D63B4"/>
    <w:rsid w:val="7312202C"/>
    <w:rsid w:val="73162BB6"/>
    <w:rsid w:val="73233B25"/>
    <w:rsid w:val="73746AB4"/>
    <w:rsid w:val="7384207D"/>
    <w:rsid w:val="739A3520"/>
    <w:rsid w:val="73A07D9B"/>
    <w:rsid w:val="73D62B28"/>
    <w:rsid w:val="74232B8D"/>
    <w:rsid w:val="74947601"/>
    <w:rsid w:val="74A96452"/>
    <w:rsid w:val="74B531C7"/>
    <w:rsid w:val="74BA4B1D"/>
    <w:rsid w:val="74E610F2"/>
    <w:rsid w:val="74FC35E7"/>
    <w:rsid w:val="751431C9"/>
    <w:rsid w:val="753D7522"/>
    <w:rsid w:val="758D2686"/>
    <w:rsid w:val="75B72BD3"/>
    <w:rsid w:val="7637014A"/>
    <w:rsid w:val="766E1E97"/>
    <w:rsid w:val="76774FE6"/>
    <w:rsid w:val="768C72C7"/>
    <w:rsid w:val="76A13FB1"/>
    <w:rsid w:val="76A42A00"/>
    <w:rsid w:val="76B61A2B"/>
    <w:rsid w:val="76E0369B"/>
    <w:rsid w:val="77180EB6"/>
    <w:rsid w:val="77194AA1"/>
    <w:rsid w:val="771B6402"/>
    <w:rsid w:val="774A0690"/>
    <w:rsid w:val="77BF784D"/>
    <w:rsid w:val="77E85F9B"/>
    <w:rsid w:val="78083BD6"/>
    <w:rsid w:val="78384297"/>
    <w:rsid w:val="788F77BD"/>
    <w:rsid w:val="791F3336"/>
    <w:rsid w:val="792A7529"/>
    <w:rsid w:val="79594BCF"/>
    <w:rsid w:val="79673639"/>
    <w:rsid w:val="79B02DE8"/>
    <w:rsid w:val="79B35107"/>
    <w:rsid w:val="7A437DE2"/>
    <w:rsid w:val="7A506197"/>
    <w:rsid w:val="7A6B18FA"/>
    <w:rsid w:val="7A7F64DD"/>
    <w:rsid w:val="7A810CA6"/>
    <w:rsid w:val="7AD51D99"/>
    <w:rsid w:val="7AF072B6"/>
    <w:rsid w:val="7B0549DF"/>
    <w:rsid w:val="7B0F51DA"/>
    <w:rsid w:val="7B1C61CF"/>
    <w:rsid w:val="7B2B1FAE"/>
    <w:rsid w:val="7B320C5F"/>
    <w:rsid w:val="7B4D308E"/>
    <w:rsid w:val="7B6A6591"/>
    <w:rsid w:val="7B7751FD"/>
    <w:rsid w:val="7B9A4824"/>
    <w:rsid w:val="7BA560E5"/>
    <w:rsid w:val="7C144942"/>
    <w:rsid w:val="7C1C5A0A"/>
    <w:rsid w:val="7C2E1DC2"/>
    <w:rsid w:val="7C833D99"/>
    <w:rsid w:val="7CBB069C"/>
    <w:rsid w:val="7CBB2456"/>
    <w:rsid w:val="7D2943A5"/>
    <w:rsid w:val="7D3434EE"/>
    <w:rsid w:val="7D534480"/>
    <w:rsid w:val="7D6970B0"/>
    <w:rsid w:val="7D774629"/>
    <w:rsid w:val="7D7A4B19"/>
    <w:rsid w:val="7DA51407"/>
    <w:rsid w:val="7DF62273"/>
    <w:rsid w:val="7E9123E4"/>
    <w:rsid w:val="7EA51993"/>
    <w:rsid w:val="7EB91E07"/>
    <w:rsid w:val="7EBC6365"/>
    <w:rsid w:val="7EC9748C"/>
    <w:rsid w:val="7ECE053F"/>
    <w:rsid w:val="7F07405B"/>
    <w:rsid w:val="7F0B65D4"/>
    <w:rsid w:val="7F222DAE"/>
    <w:rsid w:val="7F39330A"/>
    <w:rsid w:val="7F7F48FE"/>
    <w:rsid w:val="7F935C20"/>
    <w:rsid w:val="7F9B61D2"/>
    <w:rsid w:val="7FAF334F"/>
    <w:rsid w:val="7FB912DE"/>
    <w:rsid w:val="7FCD5A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semiHidden="0" w:qFormat="1"/>
    <w:lsdException w:name="heading 4" w:semiHidden="0" w:qFormat="1"/>
    <w:lsdException w:name="heading 5" w:qFormat="1"/>
    <w:lsdException w:name="heading 6" w:qFormat="1"/>
    <w:lsdException w:name="heading 7" w:qFormat="1"/>
    <w:lsdException w:name="heading 8" w:qFormat="1"/>
    <w:lsdException w:name="heading 9" w:qFormat="1"/>
    <w:lsdException w:name="toc 1" w:semiHidden="0" w:uiPriority="39" w:unhideWhenUsed="0" w:qFormat="1"/>
    <w:lsdException w:name="toc 2" w:semiHidden="0" w:unhideWhenUsed="0" w:qFormat="1"/>
    <w:lsdException w:name="annotation text" w:semiHidden="0" w:unhideWhenUsed="0" w:qFormat="1"/>
    <w:lsdException w:name="header" w:semiHidden="0" w:qFormat="1"/>
    <w:lsdException w:name="footer" w:semiHidden="0" w:uiPriority="99" w:qFormat="1"/>
    <w:lsdException w:name="caption" w:qFormat="1"/>
    <w:lsdException w:name="annotation reference" w:semiHidden="0" w:unhideWhenUsed="0"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semiHidden="0" w:uiPriority="1"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3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1"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F423A"/>
    <w:pPr>
      <w:widowControl w:val="0"/>
      <w:spacing w:before="120" w:after="120" w:line="360" w:lineRule="auto"/>
      <w:ind w:firstLineChars="200" w:firstLine="200"/>
      <w:jc w:val="both"/>
    </w:pPr>
    <w:rPr>
      <w:rFonts w:ascii="Calibri" w:hAnsi="Calibri"/>
      <w:kern w:val="2"/>
      <w:sz w:val="24"/>
      <w:szCs w:val="22"/>
    </w:rPr>
  </w:style>
  <w:style w:type="paragraph" w:styleId="1">
    <w:name w:val="heading 1"/>
    <w:basedOn w:val="a0"/>
    <w:next w:val="a0"/>
    <w:link w:val="1Char"/>
    <w:qFormat/>
    <w:rsid w:val="000F423A"/>
    <w:pPr>
      <w:keepNext/>
      <w:keepLines/>
      <w:numPr>
        <w:numId w:val="1"/>
      </w:numPr>
      <w:spacing w:before="340" w:after="330"/>
      <w:ind w:firstLineChars="0"/>
      <w:outlineLvl w:val="0"/>
    </w:pPr>
    <w:rPr>
      <w:b/>
      <w:bCs/>
      <w:kern w:val="44"/>
      <w:sz w:val="32"/>
      <w:szCs w:val="44"/>
    </w:rPr>
  </w:style>
  <w:style w:type="paragraph" w:styleId="2">
    <w:name w:val="heading 2"/>
    <w:basedOn w:val="a0"/>
    <w:next w:val="a0"/>
    <w:link w:val="2Char"/>
    <w:unhideWhenUsed/>
    <w:qFormat/>
    <w:rsid w:val="000F423A"/>
    <w:pPr>
      <w:keepNext/>
      <w:keepLines/>
      <w:numPr>
        <w:ilvl w:val="1"/>
        <w:numId w:val="1"/>
      </w:numPr>
      <w:spacing w:before="260" w:after="260" w:line="416" w:lineRule="auto"/>
      <w:ind w:firstLineChars="0"/>
      <w:outlineLvl w:val="1"/>
    </w:pPr>
    <w:rPr>
      <w:rFonts w:ascii="Cambria" w:eastAsia="黑体" w:hAnsi="Cambria"/>
      <w:b/>
      <w:bCs/>
      <w:sz w:val="30"/>
      <w:szCs w:val="32"/>
    </w:rPr>
  </w:style>
  <w:style w:type="paragraph" w:styleId="3">
    <w:name w:val="heading 3"/>
    <w:basedOn w:val="a0"/>
    <w:next w:val="a0"/>
    <w:link w:val="3Char"/>
    <w:unhideWhenUsed/>
    <w:qFormat/>
    <w:rsid w:val="000F423A"/>
    <w:pPr>
      <w:keepNext/>
      <w:keepLines/>
      <w:numPr>
        <w:ilvl w:val="2"/>
        <w:numId w:val="1"/>
      </w:numPr>
      <w:spacing w:before="260" w:after="260"/>
      <w:ind w:firstLineChars="0"/>
      <w:outlineLvl w:val="2"/>
    </w:pPr>
    <w:rPr>
      <w:b/>
      <w:bCs/>
      <w:sz w:val="28"/>
      <w:szCs w:val="32"/>
    </w:rPr>
  </w:style>
  <w:style w:type="paragraph" w:styleId="4">
    <w:name w:val="heading 4"/>
    <w:basedOn w:val="a0"/>
    <w:next w:val="a0"/>
    <w:unhideWhenUsed/>
    <w:qFormat/>
    <w:rsid w:val="000F423A"/>
    <w:pPr>
      <w:keepNext/>
      <w:keepLines/>
      <w:numPr>
        <w:ilvl w:val="3"/>
        <w:numId w:val="1"/>
      </w:numPr>
      <w:spacing w:before="280" w:after="290" w:line="372" w:lineRule="auto"/>
      <w:ind w:firstLineChars="0"/>
      <w:outlineLvl w:val="3"/>
    </w:pPr>
    <w:rPr>
      <w:rFonts w:ascii="Arial" w:eastAsia="黑体" w:hAnsi="Arial"/>
      <w:b/>
      <w:sz w:val="28"/>
    </w:rPr>
  </w:style>
  <w:style w:type="paragraph" w:styleId="5">
    <w:name w:val="heading 5"/>
    <w:basedOn w:val="a0"/>
    <w:next w:val="a0"/>
    <w:semiHidden/>
    <w:unhideWhenUsed/>
    <w:qFormat/>
    <w:rsid w:val="000F423A"/>
    <w:pPr>
      <w:keepNext/>
      <w:keepLines/>
      <w:numPr>
        <w:ilvl w:val="4"/>
        <w:numId w:val="1"/>
      </w:numPr>
      <w:spacing w:before="280" w:after="290" w:line="372" w:lineRule="auto"/>
      <w:ind w:firstLineChars="0"/>
      <w:outlineLvl w:val="4"/>
    </w:pPr>
    <w:rPr>
      <w:b/>
      <w:sz w:val="28"/>
    </w:rPr>
  </w:style>
  <w:style w:type="paragraph" w:styleId="6">
    <w:name w:val="heading 6"/>
    <w:basedOn w:val="a0"/>
    <w:next w:val="a0"/>
    <w:semiHidden/>
    <w:unhideWhenUsed/>
    <w:qFormat/>
    <w:rsid w:val="000F423A"/>
    <w:pPr>
      <w:keepNext/>
      <w:keepLines/>
      <w:numPr>
        <w:ilvl w:val="5"/>
        <w:numId w:val="1"/>
      </w:numPr>
      <w:spacing w:before="240" w:after="64" w:line="317" w:lineRule="auto"/>
      <w:ind w:firstLineChars="0"/>
      <w:outlineLvl w:val="5"/>
    </w:pPr>
    <w:rPr>
      <w:rFonts w:ascii="Arial" w:eastAsia="黑体" w:hAnsi="Arial"/>
      <w:b/>
    </w:rPr>
  </w:style>
  <w:style w:type="paragraph" w:styleId="7">
    <w:name w:val="heading 7"/>
    <w:basedOn w:val="a0"/>
    <w:next w:val="a0"/>
    <w:semiHidden/>
    <w:unhideWhenUsed/>
    <w:qFormat/>
    <w:rsid w:val="000F423A"/>
    <w:pPr>
      <w:keepNext/>
      <w:keepLines/>
      <w:numPr>
        <w:ilvl w:val="6"/>
        <w:numId w:val="1"/>
      </w:numPr>
      <w:spacing w:before="240" w:after="64" w:line="317" w:lineRule="auto"/>
      <w:ind w:firstLineChars="0"/>
      <w:outlineLvl w:val="6"/>
    </w:pPr>
    <w:rPr>
      <w:b/>
    </w:rPr>
  </w:style>
  <w:style w:type="paragraph" w:styleId="8">
    <w:name w:val="heading 8"/>
    <w:basedOn w:val="a0"/>
    <w:next w:val="a0"/>
    <w:semiHidden/>
    <w:unhideWhenUsed/>
    <w:qFormat/>
    <w:rsid w:val="000F423A"/>
    <w:pPr>
      <w:keepNext/>
      <w:keepLines/>
      <w:numPr>
        <w:ilvl w:val="7"/>
        <w:numId w:val="1"/>
      </w:numPr>
      <w:spacing w:before="240" w:after="64" w:line="317" w:lineRule="auto"/>
      <w:ind w:firstLineChars="0"/>
      <w:outlineLvl w:val="7"/>
    </w:pPr>
    <w:rPr>
      <w:rFonts w:ascii="Arial" w:eastAsia="黑体" w:hAnsi="Arial"/>
    </w:rPr>
  </w:style>
  <w:style w:type="paragraph" w:styleId="9">
    <w:name w:val="heading 9"/>
    <w:basedOn w:val="a0"/>
    <w:next w:val="a0"/>
    <w:semiHidden/>
    <w:unhideWhenUsed/>
    <w:qFormat/>
    <w:rsid w:val="000F423A"/>
    <w:pPr>
      <w:keepNext/>
      <w:keepLines/>
      <w:numPr>
        <w:ilvl w:val="8"/>
        <w:numId w:val="1"/>
      </w:numPr>
      <w:spacing w:before="240" w:after="64" w:line="317" w:lineRule="auto"/>
      <w:ind w:firstLineChars="0"/>
      <w:outlineLvl w:val="8"/>
    </w:pPr>
    <w:rPr>
      <w:rFonts w:ascii="Arial" w:eastAsia="黑体" w:hAnsi="Arial"/>
      <w:sz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qFormat/>
    <w:rsid w:val="000F423A"/>
    <w:pPr>
      <w:jc w:val="left"/>
    </w:pPr>
  </w:style>
  <w:style w:type="paragraph" w:styleId="a5">
    <w:name w:val="Body Text"/>
    <w:basedOn w:val="a0"/>
    <w:uiPriority w:val="1"/>
    <w:qFormat/>
    <w:rsid w:val="000F423A"/>
    <w:pPr>
      <w:spacing w:line="240" w:lineRule="auto"/>
      <w:ind w:left="100"/>
    </w:pPr>
    <w:rPr>
      <w:rFonts w:ascii="宋体" w:hAnsi="宋体" w:cs="宋体"/>
      <w:color w:val="000000"/>
      <w:kern w:val="0"/>
      <w:sz w:val="21"/>
      <w:szCs w:val="21"/>
      <w:lang w:val="zh-CN" w:bidi="zh-CN"/>
    </w:rPr>
  </w:style>
  <w:style w:type="paragraph" w:styleId="a6">
    <w:name w:val="Balloon Text"/>
    <w:basedOn w:val="a0"/>
    <w:link w:val="Char"/>
    <w:qFormat/>
    <w:rsid w:val="000F423A"/>
    <w:pPr>
      <w:spacing w:before="0" w:after="0" w:line="240" w:lineRule="auto"/>
    </w:pPr>
    <w:rPr>
      <w:sz w:val="18"/>
      <w:szCs w:val="18"/>
    </w:rPr>
  </w:style>
  <w:style w:type="paragraph" w:styleId="a7">
    <w:name w:val="footer"/>
    <w:basedOn w:val="a0"/>
    <w:uiPriority w:val="99"/>
    <w:unhideWhenUsed/>
    <w:qFormat/>
    <w:rsid w:val="000F423A"/>
    <w:pPr>
      <w:tabs>
        <w:tab w:val="center" w:pos="4153"/>
        <w:tab w:val="right" w:pos="8306"/>
      </w:tabs>
      <w:snapToGrid w:val="0"/>
      <w:jc w:val="left"/>
    </w:pPr>
    <w:rPr>
      <w:sz w:val="18"/>
      <w:szCs w:val="18"/>
    </w:rPr>
  </w:style>
  <w:style w:type="paragraph" w:styleId="a8">
    <w:name w:val="header"/>
    <w:basedOn w:val="a0"/>
    <w:unhideWhenUsed/>
    <w:qFormat/>
    <w:rsid w:val="000F423A"/>
    <w:pPr>
      <w:pBdr>
        <w:bottom w:val="single" w:sz="6" w:space="1" w:color="auto"/>
      </w:pBdr>
      <w:tabs>
        <w:tab w:val="center" w:pos="4153"/>
        <w:tab w:val="right" w:pos="8306"/>
      </w:tabs>
      <w:snapToGrid w:val="0"/>
      <w:jc w:val="center"/>
    </w:pPr>
    <w:rPr>
      <w:sz w:val="18"/>
    </w:rPr>
  </w:style>
  <w:style w:type="paragraph" w:styleId="10">
    <w:name w:val="toc 1"/>
    <w:basedOn w:val="a0"/>
    <w:next w:val="a0"/>
    <w:uiPriority w:val="39"/>
    <w:qFormat/>
    <w:rsid w:val="000F423A"/>
  </w:style>
  <w:style w:type="paragraph" w:styleId="20">
    <w:name w:val="toc 2"/>
    <w:basedOn w:val="a0"/>
    <w:next w:val="a0"/>
    <w:qFormat/>
    <w:rsid w:val="000F423A"/>
    <w:pPr>
      <w:ind w:leftChars="200" w:left="420"/>
    </w:pPr>
  </w:style>
  <w:style w:type="table" w:styleId="a9">
    <w:name w:val="Table Grid"/>
    <w:basedOn w:val="a2"/>
    <w:uiPriority w:val="39"/>
    <w:qFormat/>
    <w:rsid w:val="000F423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page number"/>
    <w:basedOn w:val="a1"/>
    <w:qFormat/>
    <w:rsid w:val="000F423A"/>
  </w:style>
  <w:style w:type="character" w:styleId="ab">
    <w:name w:val="Emphasis"/>
    <w:basedOn w:val="a1"/>
    <w:qFormat/>
    <w:rsid w:val="000F423A"/>
    <w:rPr>
      <w:i/>
    </w:rPr>
  </w:style>
  <w:style w:type="character" w:styleId="ac">
    <w:name w:val="Hyperlink"/>
    <w:basedOn w:val="a1"/>
    <w:uiPriority w:val="99"/>
    <w:unhideWhenUsed/>
    <w:qFormat/>
    <w:rsid w:val="000F423A"/>
    <w:rPr>
      <w:color w:val="0563C1" w:themeColor="hyperlink"/>
      <w:u w:val="single"/>
    </w:rPr>
  </w:style>
  <w:style w:type="character" w:styleId="ad">
    <w:name w:val="annotation reference"/>
    <w:basedOn w:val="a1"/>
    <w:qFormat/>
    <w:rsid w:val="000F423A"/>
    <w:rPr>
      <w:sz w:val="21"/>
      <w:szCs w:val="21"/>
    </w:rPr>
  </w:style>
  <w:style w:type="character" w:customStyle="1" w:styleId="1Char">
    <w:name w:val="标题 1 Char"/>
    <w:link w:val="1"/>
    <w:qFormat/>
    <w:rsid w:val="000F423A"/>
    <w:rPr>
      <w:rFonts w:ascii="Calibri" w:eastAsia="宋体" w:hAnsi="Calibri"/>
      <w:b/>
      <w:bCs/>
      <w:kern w:val="44"/>
      <w:sz w:val="32"/>
      <w:szCs w:val="44"/>
    </w:rPr>
  </w:style>
  <w:style w:type="character" w:customStyle="1" w:styleId="2Char">
    <w:name w:val="标题 2 Char"/>
    <w:link w:val="2"/>
    <w:qFormat/>
    <w:rsid w:val="000F423A"/>
    <w:rPr>
      <w:rFonts w:ascii="Cambria" w:eastAsia="黑体" w:hAnsi="Cambria"/>
      <w:b/>
      <w:bCs/>
      <w:kern w:val="2"/>
      <w:sz w:val="30"/>
      <w:szCs w:val="32"/>
    </w:rPr>
  </w:style>
  <w:style w:type="character" w:customStyle="1" w:styleId="3Char">
    <w:name w:val="标题 3 Char"/>
    <w:link w:val="3"/>
    <w:qFormat/>
    <w:rsid w:val="000F423A"/>
    <w:rPr>
      <w:rFonts w:ascii="Calibri" w:eastAsia="宋体" w:hAnsi="Calibri"/>
      <w:b/>
      <w:bCs/>
      <w:kern w:val="2"/>
      <w:sz w:val="28"/>
      <w:szCs w:val="32"/>
    </w:rPr>
  </w:style>
  <w:style w:type="table" w:customStyle="1" w:styleId="TableGrid">
    <w:name w:val="TableGrid"/>
    <w:qFormat/>
    <w:rsid w:val="000F423A"/>
    <w:tblPr>
      <w:tblCellMar>
        <w:top w:w="0" w:type="dxa"/>
        <w:left w:w="0" w:type="dxa"/>
        <w:bottom w:w="0" w:type="dxa"/>
        <w:right w:w="0" w:type="dxa"/>
      </w:tblCellMar>
    </w:tblPr>
  </w:style>
  <w:style w:type="paragraph" w:styleId="ae">
    <w:name w:val="List Paragraph"/>
    <w:basedOn w:val="a0"/>
    <w:uiPriority w:val="1"/>
    <w:qFormat/>
    <w:rsid w:val="000F423A"/>
    <w:pPr>
      <w:ind w:firstLine="420"/>
    </w:pPr>
  </w:style>
  <w:style w:type="paragraph" w:customStyle="1" w:styleId="a">
    <w:name w:val="烽火项目符号二级●"/>
    <w:basedOn w:val="a0"/>
    <w:qFormat/>
    <w:rsid w:val="000F423A"/>
    <w:pPr>
      <w:numPr>
        <w:numId w:val="2"/>
      </w:numPr>
    </w:pPr>
    <w:rPr>
      <w:rFonts w:ascii="Times New Roman" w:hAnsi="Times New Roman"/>
      <w:sz w:val="21"/>
      <w:szCs w:val="21"/>
    </w:rPr>
  </w:style>
  <w:style w:type="character" w:customStyle="1" w:styleId="font11">
    <w:name w:val="font11"/>
    <w:qFormat/>
    <w:rsid w:val="000F423A"/>
    <w:rPr>
      <w:rFonts w:ascii="宋体" w:eastAsia="宋体" w:hAnsi="宋体" w:cs="宋体" w:hint="eastAsia"/>
      <w:color w:val="000000"/>
      <w:sz w:val="22"/>
      <w:szCs w:val="22"/>
      <w:u w:val="none"/>
    </w:rPr>
  </w:style>
  <w:style w:type="paragraph" w:customStyle="1" w:styleId="Default">
    <w:name w:val="Default"/>
    <w:qFormat/>
    <w:rsid w:val="000F423A"/>
    <w:pPr>
      <w:widowControl w:val="0"/>
      <w:autoSpaceDE w:val="0"/>
      <w:autoSpaceDN w:val="0"/>
      <w:adjustRightInd w:val="0"/>
    </w:pPr>
    <w:rPr>
      <w:rFonts w:ascii="黑体" w:eastAsia="黑体" w:hAnsi="Calibri" w:cs="黑体"/>
      <w:color w:val="000000"/>
      <w:sz w:val="24"/>
      <w:szCs w:val="24"/>
    </w:rPr>
  </w:style>
  <w:style w:type="paragraph" w:customStyle="1" w:styleId="WPSOffice1">
    <w:name w:val="WPSOffice手动目录 1"/>
    <w:qFormat/>
    <w:rsid w:val="000F423A"/>
    <w:rPr>
      <w:rFonts w:ascii="Calibri" w:hAnsi="Calibri"/>
    </w:rPr>
  </w:style>
  <w:style w:type="paragraph" w:customStyle="1" w:styleId="WPSOffice2">
    <w:name w:val="WPSOffice手动目录 2"/>
    <w:qFormat/>
    <w:rsid w:val="000F423A"/>
    <w:pPr>
      <w:ind w:leftChars="200" w:left="200"/>
    </w:pPr>
    <w:rPr>
      <w:rFonts w:ascii="Calibri" w:hAnsi="Calibri"/>
    </w:rPr>
  </w:style>
  <w:style w:type="paragraph" w:customStyle="1" w:styleId="11">
    <w:name w:val="无间隔1"/>
    <w:uiPriority w:val="1"/>
    <w:qFormat/>
    <w:rsid w:val="000F423A"/>
    <w:pPr>
      <w:widowControl w:val="0"/>
      <w:jc w:val="both"/>
    </w:pPr>
    <w:rPr>
      <w:kern w:val="2"/>
      <w:sz w:val="21"/>
      <w:szCs w:val="24"/>
    </w:rPr>
  </w:style>
  <w:style w:type="table" w:customStyle="1" w:styleId="TableGrid1">
    <w:name w:val="TableGrid1"/>
    <w:qFormat/>
    <w:rsid w:val="000F423A"/>
    <w:tblPr>
      <w:tblCellMar>
        <w:top w:w="0" w:type="dxa"/>
        <w:left w:w="0" w:type="dxa"/>
        <w:bottom w:w="0" w:type="dxa"/>
        <w:right w:w="0" w:type="dxa"/>
      </w:tblCellMar>
    </w:tblPr>
  </w:style>
  <w:style w:type="table" w:customStyle="1" w:styleId="TableGrid2">
    <w:name w:val="TableGrid2"/>
    <w:qFormat/>
    <w:rsid w:val="000F423A"/>
    <w:tblPr>
      <w:tblCellMar>
        <w:top w:w="0" w:type="dxa"/>
        <w:left w:w="0" w:type="dxa"/>
        <w:bottom w:w="0" w:type="dxa"/>
        <w:right w:w="0" w:type="dxa"/>
      </w:tblCellMar>
    </w:tblPr>
  </w:style>
  <w:style w:type="paragraph" w:customStyle="1" w:styleId="12">
    <w:name w:val="普通(网站)1"/>
    <w:basedOn w:val="a0"/>
    <w:qFormat/>
    <w:rsid w:val="000F423A"/>
    <w:pPr>
      <w:widowControl/>
      <w:spacing w:before="100" w:beforeAutospacing="1" w:after="100" w:afterAutospacing="1" w:line="240" w:lineRule="auto"/>
      <w:jc w:val="left"/>
    </w:pPr>
    <w:rPr>
      <w:rFonts w:ascii="宋体" w:hAnsi="宋体" w:cs="宋体"/>
      <w:kern w:val="0"/>
      <w:szCs w:val="24"/>
    </w:rPr>
  </w:style>
  <w:style w:type="paragraph" w:customStyle="1" w:styleId="32">
    <w:name w:val="表格 32"/>
    <w:basedOn w:val="a0"/>
    <w:qFormat/>
    <w:rsid w:val="000F423A"/>
    <w:pPr>
      <w:autoSpaceDE w:val="0"/>
      <w:autoSpaceDN w:val="0"/>
      <w:adjustRightInd w:val="0"/>
      <w:spacing w:before="0" w:after="0" w:line="240" w:lineRule="auto"/>
      <w:ind w:firstLineChars="0" w:firstLine="0"/>
      <w:jc w:val="center"/>
      <w:textAlignment w:val="baseline"/>
    </w:pPr>
    <w:rPr>
      <w:rFonts w:ascii="宋体" w:hAnsi="Impact"/>
      <w:kern w:val="24"/>
      <w:szCs w:val="20"/>
    </w:rPr>
  </w:style>
  <w:style w:type="table" w:customStyle="1" w:styleId="13">
    <w:name w:val="网格型1"/>
    <w:basedOn w:val="a2"/>
    <w:qFormat/>
    <w:rsid w:val="000F423A"/>
    <w:pPr>
      <w:widowControl w:val="0"/>
      <w:jc w:val="both"/>
    </w:pPr>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框文本 Char"/>
    <w:basedOn w:val="a1"/>
    <w:link w:val="a6"/>
    <w:qFormat/>
    <w:rsid w:val="000F423A"/>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image" Target="media/image13.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2.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1.xml"/><Relationship Id="rId32"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eader" Target="header2.xml"/><Relationship Id="rId28" Type="http://schemas.openxmlformats.org/officeDocument/2006/relationships/hyperlink" Target="mailto:&#35270;&#39057;&#36755;&#20986;&#25903;&#25345;1920&#215;1080@25fps&#65292;&#20998;&#36776;&#21147;&#19981;&#23567;&#20110;1100TVL&#65292;&#32418;&#22806;&#36317;&#31163;&#21487;&#36798;240&#31859;&#65292;&#25903;&#25345;23&#20493;&#20809;&#23398;&#21464;&#28966;&#65292;&#25903;&#25345;&#26368;&#20302;&#29031;&#24230;&#21487;&#36798;&#24425;&#33394;0.0005Lux&#65292;&#40657;&#30333;0.0001Lux" TargetMode="External"/><Relationship Id="rId36" Type="http://schemas.microsoft.com/office/2011/relationships/people" Target="people.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hyperlink" Target="http://119.145.97.36:5678"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E9FDA2-7B92-436E-B64C-23DE4442D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92</Pages>
  <Words>8910</Words>
  <Characters>50788</Characters>
  <Application>Microsoft Office Word</Application>
  <DocSecurity>0</DocSecurity>
  <Lines>423</Lines>
  <Paragraphs>119</Paragraphs>
  <ScaleCrop>false</ScaleCrop>
  <Company>微软中国</Company>
  <LinksUpToDate>false</LinksUpToDate>
  <CharactersWithSpaces>59579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15732</dc:creator>
  <cp:lastModifiedBy>叶润华</cp:lastModifiedBy>
  <cp:revision>4</cp:revision>
  <dcterms:created xsi:type="dcterms:W3CDTF">2020-06-29T08:38:00Z</dcterms:created>
  <dcterms:modified xsi:type="dcterms:W3CDTF">2020-06-30T05:00:00Z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